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75B0" w14:textId="77777777" w:rsidR="002D54D0" w:rsidRDefault="00000000">
      <w:pPr>
        <w:widowControl/>
        <w:snapToGrid w:val="0"/>
        <w:ind w:firstLineChars="0" w:firstLine="0"/>
        <w:rPr>
          <w:rFonts w:ascii="Arial" w:eastAsia="黑体" w:hAnsi="Arial" w:cs="Arial"/>
          <w:color w:val="000080"/>
          <w:sz w:val="30"/>
          <w:szCs w:val="30"/>
          <w:lang w:eastAsia="zh-CN"/>
        </w:rPr>
      </w:pPr>
      <w:r>
        <w:rPr>
          <w:rFonts w:ascii="Arial" w:eastAsia="黑体" w:hAnsi="Arial" w:cs="Arial"/>
          <w:color w:val="000080"/>
          <w:sz w:val="30"/>
          <w:szCs w:val="30"/>
          <w:lang w:eastAsia="zh-CN"/>
        </w:rPr>
        <w:t>非密</w:t>
      </w:r>
    </w:p>
    <w:p w14:paraId="10AFB11D" w14:textId="77777777" w:rsidR="002D54D0" w:rsidRDefault="00000000">
      <w:pPr>
        <w:widowControl/>
        <w:snapToGrid w:val="0"/>
        <w:ind w:firstLineChars="0" w:firstLine="0"/>
        <w:rPr>
          <w:rFonts w:hint="eastAsia"/>
          <w:lang w:eastAsia="zh-CN"/>
        </w:rPr>
      </w:pPr>
      <w:r>
        <w:rPr>
          <w:noProof/>
          <w:lang w:eastAsia="zh-CN"/>
        </w:rPr>
        <w:drawing>
          <wp:inline distT="0" distB="0" distL="114300" distR="114300" wp14:anchorId="2FF7CEBE" wp14:editId="50C31C33">
            <wp:extent cx="948690" cy="1170305"/>
            <wp:effectExtent l="0" t="0" r="381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948690" cy="1170305"/>
                    </a:xfrm>
                    <a:prstGeom prst="rect">
                      <a:avLst/>
                    </a:prstGeom>
                    <a:noFill/>
                    <a:ln>
                      <a:noFill/>
                    </a:ln>
                  </pic:spPr>
                </pic:pic>
              </a:graphicData>
            </a:graphic>
          </wp:inline>
        </w:drawing>
      </w:r>
    </w:p>
    <w:p w14:paraId="3F2A66A6" w14:textId="77777777" w:rsidR="002D54D0" w:rsidRDefault="002D54D0">
      <w:pPr>
        <w:pStyle w:val="ac"/>
        <w:ind w:firstLine="400"/>
        <w:rPr>
          <w:rFonts w:ascii="Times New Roman" w:hint="eastAsia"/>
          <w:sz w:val="20"/>
          <w:lang w:eastAsia="zh-CN"/>
        </w:rPr>
      </w:pPr>
    </w:p>
    <w:p w14:paraId="58B0C239" w14:textId="77777777" w:rsidR="002D54D0" w:rsidRDefault="002D54D0">
      <w:pPr>
        <w:widowControl/>
        <w:snapToGrid w:val="0"/>
        <w:spacing w:before="100" w:beforeAutospacing="1" w:after="100" w:afterAutospacing="1"/>
        <w:rPr>
          <w:rFonts w:ascii="Arial" w:eastAsia="黑体" w:hAnsi="Arial" w:cs="Arial"/>
          <w:sz w:val="30"/>
          <w:szCs w:val="30"/>
          <w:lang w:eastAsia="zh-CN"/>
        </w:rPr>
      </w:pPr>
    </w:p>
    <w:p w14:paraId="1017EF55" w14:textId="77777777" w:rsidR="002D54D0" w:rsidRDefault="00000000">
      <w:pPr>
        <w:widowControl/>
        <w:snapToGrid w:val="0"/>
        <w:spacing w:line="300" w:lineRule="auto"/>
        <w:ind w:firstLineChars="0" w:firstLine="0"/>
        <w:jc w:val="center"/>
        <w:rPr>
          <w:rFonts w:ascii="Arial" w:eastAsia="黑体" w:hAnsi="Arial" w:cs="Arial"/>
          <w:color w:val="000080"/>
          <w:w w:val="80"/>
          <w:sz w:val="72"/>
          <w:szCs w:val="72"/>
          <w:lang w:eastAsia="zh-CN"/>
        </w:rPr>
      </w:pPr>
      <w:r>
        <w:rPr>
          <w:rFonts w:ascii="Arial" w:eastAsia="黑体" w:hAnsi="Arial" w:cs="Arial" w:hint="eastAsia"/>
          <w:color w:val="000080"/>
          <w:w w:val="80"/>
          <w:sz w:val="72"/>
          <w:szCs w:val="72"/>
          <w:lang w:eastAsia="zh-CN"/>
        </w:rPr>
        <w:t>国内项目</w:t>
      </w:r>
      <w:r>
        <w:rPr>
          <w:rFonts w:ascii="Arial" w:eastAsia="黑体" w:hAnsi="Arial" w:cs="Arial"/>
          <w:color w:val="000080"/>
          <w:w w:val="80"/>
          <w:sz w:val="72"/>
          <w:szCs w:val="72"/>
          <w:lang w:eastAsia="zh-CN"/>
        </w:rPr>
        <w:t>招标文件</w:t>
      </w:r>
    </w:p>
    <w:p w14:paraId="01455591" w14:textId="77777777" w:rsidR="002D54D0" w:rsidRDefault="002D54D0">
      <w:pPr>
        <w:widowControl/>
        <w:snapToGrid w:val="0"/>
        <w:ind w:firstLineChars="0" w:firstLine="0"/>
        <w:jc w:val="center"/>
        <w:rPr>
          <w:rFonts w:ascii="Arial" w:eastAsia="隶书" w:hAnsi="Arial" w:cs="Arial"/>
          <w:color w:val="000080"/>
          <w:sz w:val="36"/>
          <w:szCs w:val="36"/>
          <w:lang w:eastAsia="zh-CN"/>
        </w:rPr>
      </w:pPr>
    </w:p>
    <w:p w14:paraId="5BF04C4E" w14:textId="089E268B" w:rsidR="002D54D0" w:rsidRDefault="00000000">
      <w:pPr>
        <w:widowControl/>
        <w:snapToGrid w:val="0"/>
        <w:ind w:firstLineChars="0" w:firstLine="0"/>
        <w:jc w:val="center"/>
        <w:rPr>
          <w:rFonts w:ascii="Arial" w:eastAsia="黑体" w:hAnsi="Arial" w:cs="Arial"/>
          <w:color w:val="000080"/>
          <w:sz w:val="30"/>
          <w:szCs w:val="30"/>
          <w:lang w:eastAsia="zh-CN"/>
        </w:rPr>
      </w:pPr>
      <w:r>
        <w:rPr>
          <w:rFonts w:ascii="Arial" w:eastAsia="黑体" w:hAnsi="Arial" w:cs="Arial"/>
          <w:color w:val="000080"/>
          <w:sz w:val="30"/>
          <w:szCs w:val="30"/>
          <w:lang w:eastAsia="zh-CN"/>
        </w:rPr>
        <w:t>招标编号：</w:t>
      </w:r>
      <w:r w:rsidR="003341FB">
        <w:rPr>
          <w:rFonts w:ascii="Arial" w:eastAsia="黑体" w:hAnsi="Arial" w:cs="Arial" w:hint="eastAsia"/>
          <w:color w:val="000080"/>
          <w:sz w:val="30"/>
          <w:szCs w:val="30"/>
          <w:lang w:eastAsia="zh-CN"/>
        </w:rPr>
        <w:t>ZKX-XJD-26-00782</w:t>
      </w:r>
    </w:p>
    <w:p w14:paraId="2CAC21C2" w14:textId="77777777" w:rsidR="002D54D0" w:rsidRDefault="00000000">
      <w:pPr>
        <w:pStyle w:val="a8"/>
        <w:ind w:firstLineChars="0" w:firstLine="0"/>
        <w:jc w:val="center"/>
        <w:rPr>
          <w:rFonts w:hint="eastAsia"/>
          <w:lang w:eastAsia="zh-CN"/>
        </w:rPr>
      </w:pPr>
      <w:r>
        <w:rPr>
          <w:rFonts w:ascii="Arial" w:eastAsia="黑体" w:hAnsi="Arial" w:cs="Arial" w:hint="eastAsia"/>
          <w:color w:val="000080"/>
          <w:sz w:val="30"/>
          <w:szCs w:val="30"/>
          <w:lang w:eastAsia="zh-CN"/>
        </w:rPr>
        <w:t>内部</w:t>
      </w:r>
      <w:r>
        <w:rPr>
          <w:rFonts w:ascii="Arial" w:eastAsia="黑体" w:hAnsi="Arial" w:cs="Arial"/>
          <w:color w:val="000080"/>
          <w:sz w:val="30"/>
          <w:szCs w:val="30"/>
          <w:lang w:eastAsia="zh-CN"/>
        </w:rPr>
        <w:t>编号：</w:t>
      </w:r>
      <w:r>
        <w:rPr>
          <w:rFonts w:ascii="Arial" w:eastAsia="黑体" w:hAnsi="Arial" w:cs="Arial"/>
          <w:color w:val="000080"/>
          <w:sz w:val="30"/>
          <w:szCs w:val="30"/>
          <w:lang w:eastAsia="zh-CN"/>
        </w:rPr>
        <w:t>DT2026SB-022</w:t>
      </w:r>
    </w:p>
    <w:p w14:paraId="6297D11D" w14:textId="77777777" w:rsidR="002D54D0" w:rsidRDefault="00000000">
      <w:pPr>
        <w:widowControl/>
        <w:snapToGrid w:val="0"/>
        <w:ind w:firstLineChars="0" w:firstLine="0"/>
        <w:jc w:val="center"/>
        <w:rPr>
          <w:rFonts w:ascii="Arial" w:eastAsia="黑体" w:hAnsi="Arial" w:cs="Arial"/>
          <w:color w:val="000080"/>
          <w:sz w:val="30"/>
          <w:szCs w:val="30"/>
          <w:lang w:eastAsia="zh-CN"/>
        </w:rPr>
      </w:pPr>
      <w:r>
        <w:rPr>
          <w:rFonts w:ascii="Arial" w:eastAsia="黑体" w:hAnsi="Arial" w:cs="Arial"/>
          <w:color w:val="000080"/>
          <w:sz w:val="30"/>
          <w:szCs w:val="30"/>
          <w:lang w:eastAsia="zh-CN"/>
        </w:rPr>
        <w:t>项目名称</w:t>
      </w:r>
      <w:r>
        <w:rPr>
          <w:rFonts w:ascii="Arial" w:eastAsia="黑体" w:hAnsi="Arial" w:cs="Arial" w:hint="eastAsia"/>
          <w:color w:val="000080"/>
          <w:sz w:val="30"/>
          <w:szCs w:val="30"/>
          <w:lang w:eastAsia="zh-CN"/>
        </w:rPr>
        <w:t>：</w:t>
      </w:r>
      <w:bookmarkStart w:id="0" w:name="OLE_LINK1"/>
      <w:r>
        <w:rPr>
          <w:rFonts w:ascii="Arial" w:eastAsia="黑体" w:hAnsi="Arial" w:cs="Arial" w:hint="eastAsia"/>
          <w:color w:val="000080"/>
          <w:sz w:val="30"/>
          <w:szCs w:val="30"/>
          <w:lang w:eastAsia="zh-CN"/>
        </w:rPr>
        <w:t>大数据平台软件及实施服务</w:t>
      </w:r>
      <w:bookmarkEnd w:id="0"/>
    </w:p>
    <w:p w14:paraId="753E23DE" w14:textId="77777777" w:rsidR="002D54D0" w:rsidRDefault="002D54D0">
      <w:pPr>
        <w:widowControl/>
        <w:tabs>
          <w:tab w:val="left" w:pos="1260"/>
          <w:tab w:val="left" w:pos="1980"/>
        </w:tabs>
        <w:snapToGrid w:val="0"/>
        <w:jc w:val="center"/>
        <w:rPr>
          <w:rFonts w:ascii="Arial" w:eastAsia="黑体" w:hAnsi="Arial" w:cs="Arial"/>
          <w:color w:val="000080"/>
          <w:sz w:val="30"/>
          <w:szCs w:val="30"/>
          <w:lang w:eastAsia="zh-CN"/>
        </w:rPr>
      </w:pPr>
    </w:p>
    <w:p w14:paraId="6BF2EFC9" w14:textId="77777777" w:rsidR="002D54D0" w:rsidRDefault="002D54D0">
      <w:pPr>
        <w:widowControl/>
        <w:tabs>
          <w:tab w:val="left" w:pos="1260"/>
          <w:tab w:val="left" w:pos="1980"/>
        </w:tabs>
        <w:snapToGrid w:val="0"/>
        <w:jc w:val="center"/>
        <w:rPr>
          <w:rFonts w:ascii="Arial" w:eastAsia="黑体" w:hAnsi="Arial" w:cs="Arial"/>
          <w:color w:val="000080"/>
          <w:sz w:val="30"/>
          <w:szCs w:val="30"/>
          <w:lang w:eastAsia="zh-CN"/>
        </w:rPr>
      </w:pPr>
    </w:p>
    <w:p w14:paraId="61E5E0D6" w14:textId="77777777" w:rsidR="002D54D0" w:rsidRDefault="002D54D0">
      <w:pPr>
        <w:widowControl/>
        <w:tabs>
          <w:tab w:val="left" w:pos="1260"/>
          <w:tab w:val="left" w:pos="1980"/>
        </w:tabs>
        <w:snapToGrid w:val="0"/>
        <w:jc w:val="center"/>
        <w:rPr>
          <w:rFonts w:ascii="Arial" w:eastAsia="黑体" w:hAnsi="Arial" w:cs="Arial"/>
          <w:color w:val="000080"/>
          <w:sz w:val="30"/>
          <w:szCs w:val="30"/>
          <w:lang w:eastAsia="zh-CN"/>
        </w:rPr>
      </w:pPr>
    </w:p>
    <w:p w14:paraId="4AEF6475" w14:textId="77777777" w:rsidR="002D54D0" w:rsidRDefault="002D54D0">
      <w:pPr>
        <w:widowControl/>
        <w:tabs>
          <w:tab w:val="left" w:pos="1260"/>
          <w:tab w:val="left" w:pos="1980"/>
        </w:tabs>
        <w:snapToGrid w:val="0"/>
        <w:jc w:val="center"/>
        <w:rPr>
          <w:rFonts w:ascii="Arial" w:eastAsia="黑体" w:hAnsi="Arial" w:cs="Arial"/>
          <w:color w:val="000080"/>
          <w:sz w:val="30"/>
          <w:szCs w:val="30"/>
          <w:lang w:eastAsia="zh-CN"/>
        </w:rPr>
      </w:pPr>
    </w:p>
    <w:p w14:paraId="5CEDB9DD" w14:textId="77777777" w:rsidR="002D54D0" w:rsidRDefault="002D54D0">
      <w:pPr>
        <w:widowControl/>
        <w:tabs>
          <w:tab w:val="left" w:pos="1980"/>
        </w:tabs>
        <w:snapToGrid w:val="0"/>
        <w:jc w:val="center"/>
        <w:rPr>
          <w:rFonts w:ascii="Arial" w:eastAsia="黑体" w:hAnsi="Tahoma" w:cs="Arial"/>
          <w:color w:val="000080"/>
          <w:sz w:val="30"/>
          <w:szCs w:val="30"/>
          <w:lang w:eastAsia="zh-CN"/>
        </w:rPr>
      </w:pPr>
    </w:p>
    <w:p w14:paraId="27003990" w14:textId="77777777" w:rsidR="002D54D0" w:rsidRDefault="002D54D0">
      <w:pPr>
        <w:widowControl/>
        <w:tabs>
          <w:tab w:val="left" w:pos="1980"/>
        </w:tabs>
        <w:snapToGrid w:val="0"/>
        <w:jc w:val="center"/>
        <w:rPr>
          <w:rFonts w:ascii="Arial" w:eastAsia="黑体" w:hAnsi="Tahoma" w:cs="Arial"/>
          <w:color w:val="000080"/>
          <w:sz w:val="30"/>
          <w:szCs w:val="30"/>
          <w:lang w:eastAsia="zh-CN"/>
        </w:rPr>
      </w:pPr>
    </w:p>
    <w:p w14:paraId="4EAD20D4" w14:textId="77777777" w:rsidR="002D54D0" w:rsidRDefault="002D54D0">
      <w:pPr>
        <w:widowControl/>
        <w:tabs>
          <w:tab w:val="left" w:pos="1980"/>
        </w:tabs>
        <w:snapToGrid w:val="0"/>
        <w:jc w:val="center"/>
        <w:rPr>
          <w:rFonts w:ascii="Arial" w:eastAsia="黑体" w:hAnsi="Tahoma" w:cs="Arial"/>
          <w:color w:val="000080"/>
          <w:sz w:val="30"/>
          <w:szCs w:val="30"/>
          <w:lang w:eastAsia="zh-CN"/>
        </w:rPr>
      </w:pPr>
    </w:p>
    <w:p w14:paraId="62D144D9" w14:textId="77777777" w:rsidR="002D54D0" w:rsidRDefault="002D54D0">
      <w:pPr>
        <w:widowControl/>
        <w:tabs>
          <w:tab w:val="left" w:pos="1980"/>
        </w:tabs>
        <w:snapToGrid w:val="0"/>
        <w:jc w:val="center"/>
        <w:rPr>
          <w:rFonts w:ascii="Arial" w:eastAsia="黑体" w:hAnsi="Tahoma" w:cs="Arial"/>
          <w:color w:val="000080"/>
          <w:sz w:val="30"/>
          <w:szCs w:val="30"/>
          <w:lang w:eastAsia="zh-CN"/>
        </w:rPr>
      </w:pPr>
    </w:p>
    <w:p w14:paraId="114B1EE3" w14:textId="77777777" w:rsidR="002D54D0" w:rsidRDefault="002D54D0">
      <w:pPr>
        <w:widowControl/>
        <w:tabs>
          <w:tab w:val="left" w:pos="1980"/>
        </w:tabs>
        <w:snapToGrid w:val="0"/>
        <w:jc w:val="center"/>
        <w:rPr>
          <w:rFonts w:ascii="Arial" w:eastAsia="黑体" w:hAnsi="Tahoma" w:cs="Arial"/>
          <w:color w:val="000080"/>
          <w:sz w:val="30"/>
          <w:szCs w:val="30"/>
          <w:lang w:eastAsia="zh-CN"/>
        </w:rPr>
      </w:pPr>
    </w:p>
    <w:p w14:paraId="09ECAD14" w14:textId="77777777" w:rsidR="002D54D0" w:rsidRDefault="00000000">
      <w:pPr>
        <w:widowControl/>
        <w:tabs>
          <w:tab w:val="left" w:pos="1980"/>
        </w:tabs>
        <w:snapToGrid w:val="0"/>
        <w:jc w:val="center"/>
        <w:rPr>
          <w:rFonts w:ascii="Arial" w:eastAsia="黑体" w:hAnsi="Tahoma" w:cs="Arial"/>
          <w:color w:val="000080"/>
          <w:sz w:val="30"/>
          <w:szCs w:val="30"/>
          <w:lang w:eastAsia="zh-CN"/>
        </w:rPr>
      </w:pPr>
      <w:r>
        <w:rPr>
          <w:rFonts w:ascii="Arial" w:eastAsia="黑体" w:hAnsi="Tahoma" w:cs="Arial" w:hint="eastAsia"/>
          <w:color w:val="000080"/>
          <w:sz w:val="30"/>
          <w:szCs w:val="30"/>
          <w:lang w:eastAsia="zh-CN"/>
        </w:rPr>
        <w:t>招标人：中国聚变能源有限公司</w:t>
      </w:r>
    </w:p>
    <w:p w14:paraId="57B89E19" w14:textId="77777777" w:rsidR="002D54D0" w:rsidRDefault="00000000">
      <w:pPr>
        <w:widowControl/>
        <w:tabs>
          <w:tab w:val="left" w:pos="1800"/>
        </w:tabs>
        <w:snapToGrid w:val="0"/>
        <w:jc w:val="center"/>
        <w:rPr>
          <w:rFonts w:ascii="Arial" w:hAnsi="Arial" w:cs="Arial"/>
          <w:color w:val="000080"/>
          <w:lang w:eastAsia="zh-CN"/>
        </w:rPr>
      </w:pPr>
      <w:r>
        <w:rPr>
          <w:rFonts w:ascii="Arial" w:eastAsia="黑体" w:hAnsi="Tahoma" w:cs="Arial"/>
          <w:color w:val="000080"/>
          <w:sz w:val="30"/>
          <w:szCs w:val="30"/>
          <w:lang w:eastAsia="zh-CN"/>
        </w:rPr>
        <w:t>招标代理机构：中科</w:t>
      </w:r>
      <w:proofErr w:type="gramStart"/>
      <w:r>
        <w:rPr>
          <w:rFonts w:ascii="Arial" w:eastAsia="黑体" w:hAnsi="Tahoma" w:cs="Arial"/>
          <w:color w:val="000080"/>
          <w:sz w:val="30"/>
          <w:szCs w:val="30"/>
          <w:lang w:eastAsia="zh-CN"/>
        </w:rPr>
        <w:t>信工程</w:t>
      </w:r>
      <w:proofErr w:type="gramEnd"/>
      <w:r>
        <w:rPr>
          <w:rFonts w:ascii="Arial" w:eastAsia="黑体" w:hAnsi="Tahoma" w:cs="Arial"/>
          <w:color w:val="000080"/>
          <w:sz w:val="30"/>
          <w:szCs w:val="30"/>
          <w:lang w:eastAsia="zh-CN"/>
        </w:rPr>
        <w:t>咨询（北京）有限责任公司</w:t>
      </w:r>
    </w:p>
    <w:p w14:paraId="60960A02" w14:textId="2B93EE29" w:rsidR="002D54D0" w:rsidRDefault="00000000">
      <w:pPr>
        <w:pStyle w:val="ac"/>
        <w:jc w:val="center"/>
        <w:rPr>
          <w:rFonts w:ascii="Arial" w:eastAsia="黑体" w:hAnsi="Arial" w:cs="Arial"/>
          <w:color w:val="000080"/>
          <w:sz w:val="30"/>
          <w:szCs w:val="30"/>
          <w:lang w:eastAsia="zh-CN"/>
        </w:rPr>
      </w:pPr>
      <w:r>
        <w:rPr>
          <w:rFonts w:ascii="Arial" w:eastAsia="黑体" w:hAnsi="Arial" w:cs="Arial"/>
          <w:color w:val="000080"/>
          <w:sz w:val="30"/>
          <w:szCs w:val="30"/>
          <w:lang w:eastAsia="zh-CN"/>
        </w:rPr>
        <w:t>202</w:t>
      </w:r>
      <w:r>
        <w:rPr>
          <w:rFonts w:ascii="Arial" w:eastAsia="黑体" w:hAnsi="Arial" w:cs="Arial" w:hint="eastAsia"/>
          <w:color w:val="000080"/>
          <w:sz w:val="30"/>
          <w:szCs w:val="30"/>
          <w:lang w:eastAsia="zh-CN"/>
        </w:rPr>
        <w:t>6</w:t>
      </w:r>
      <w:r>
        <w:rPr>
          <w:rFonts w:ascii="Arial" w:eastAsia="黑体" w:hAnsi="Arial" w:cs="Arial"/>
          <w:color w:val="000080"/>
          <w:sz w:val="30"/>
          <w:szCs w:val="30"/>
          <w:lang w:eastAsia="zh-CN"/>
        </w:rPr>
        <w:t>年</w:t>
      </w:r>
      <w:r w:rsidR="007F7A3C">
        <w:rPr>
          <w:rFonts w:ascii="Arial" w:eastAsia="黑体" w:hAnsi="Arial" w:cs="Arial" w:hint="eastAsia"/>
          <w:color w:val="000080"/>
          <w:sz w:val="30"/>
          <w:szCs w:val="30"/>
          <w:lang w:eastAsia="zh-CN"/>
        </w:rPr>
        <w:t>5</w:t>
      </w:r>
      <w:r>
        <w:rPr>
          <w:rFonts w:ascii="Arial" w:eastAsia="黑体" w:hAnsi="Arial" w:cs="Arial"/>
          <w:color w:val="000080"/>
          <w:sz w:val="30"/>
          <w:szCs w:val="30"/>
          <w:lang w:eastAsia="zh-CN"/>
        </w:rPr>
        <w:t>月</w:t>
      </w:r>
      <w:r w:rsidR="007F7A3C">
        <w:rPr>
          <w:rFonts w:ascii="Arial" w:eastAsia="黑体" w:hAnsi="Arial" w:cs="Arial" w:hint="eastAsia"/>
          <w:color w:val="000080"/>
          <w:sz w:val="30"/>
          <w:szCs w:val="30"/>
          <w:lang w:eastAsia="zh-CN"/>
        </w:rPr>
        <w:t>29</w:t>
      </w:r>
      <w:r>
        <w:rPr>
          <w:rFonts w:ascii="Arial" w:eastAsia="黑体" w:hAnsi="Arial" w:cs="Arial"/>
          <w:color w:val="000080"/>
          <w:sz w:val="30"/>
          <w:szCs w:val="30"/>
          <w:lang w:eastAsia="zh-CN"/>
        </w:rPr>
        <w:t>日</w:t>
      </w:r>
    </w:p>
    <w:p w14:paraId="770AE243" w14:textId="77777777" w:rsidR="002D54D0" w:rsidRDefault="002D54D0">
      <w:pPr>
        <w:ind w:firstLine="883"/>
        <w:jc w:val="center"/>
        <w:rPr>
          <w:rFonts w:asciiTheme="minorEastAsia" w:eastAsiaTheme="minorEastAsia" w:hAnsiTheme="minorEastAsia" w:hint="eastAsia"/>
          <w:b/>
          <w:sz w:val="44"/>
          <w:szCs w:val="44"/>
          <w:lang w:eastAsia="zh-CN"/>
        </w:rPr>
        <w:sectPr w:rsidR="002D54D0">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0"/>
          <w:cols w:space="720"/>
          <w:docGrid w:linePitch="312"/>
        </w:sectPr>
      </w:pPr>
    </w:p>
    <w:p w14:paraId="779727FC" w14:textId="77777777" w:rsidR="002D54D0" w:rsidRDefault="00000000">
      <w:pPr>
        <w:ind w:firstLineChars="0" w:firstLine="0"/>
        <w:jc w:val="center"/>
        <w:rPr>
          <w:rFonts w:asciiTheme="minorEastAsia" w:eastAsiaTheme="minorEastAsia" w:hAnsiTheme="minorEastAsia" w:hint="eastAsia"/>
          <w:b/>
          <w:sz w:val="44"/>
          <w:szCs w:val="44"/>
          <w:lang w:eastAsia="zh-CN"/>
        </w:rPr>
      </w:pPr>
      <w:r>
        <w:rPr>
          <w:rFonts w:asciiTheme="minorEastAsia" w:eastAsiaTheme="minorEastAsia" w:hAnsiTheme="minorEastAsia"/>
          <w:b/>
          <w:sz w:val="44"/>
          <w:szCs w:val="44"/>
          <w:lang w:eastAsia="zh-CN"/>
        </w:rPr>
        <w:lastRenderedPageBreak/>
        <w:t>目</w:t>
      </w:r>
      <w:r>
        <w:rPr>
          <w:rFonts w:asciiTheme="minorEastAsia" w:eastAsiaTheme="minorEastAsia" w:hAnsiTheme="minorEastAsia" w:hint="eastAsia"/>
          <w:b/>
          <w:sz w:val="44"/>
          <w:szCs w:val="44"/>
          <w:lang w:eastAsia="zh-CN"/>
        </w:rPr>
        <w:t xml:space="preserve"> </w:t>
      </w:r>
      <w:r>
        <w:rPr>
          <w:rFonts w:asciiTheme="minorEastAsia" w:eastAsiaTheme="minorEastAsia" w:hAnsiTheme="minorEastAsia"/>
          <w:b/>
          <w:sz w:val="44"/>
          <w:szCs w:val="44"/>
          <w:lang w:eastAsia="zh-CN"/>
        </w:rPr>
        <w:t>录</w:t>
      </w:r>
    </w:p>
    <w:bookmarkStart w:id="1" w:name="_bookmark0"/>
    <w:bookmarkStart w:id="2" w:name="_Toc502160310"/>
    <w:bookmarkEnd w:id="1"/>
    <w:p w14:paraId="7CE5F44A" w14:textId="4C66B97F" w:rsidR="002D54D0" w:rsidRDefault="00000000">
      <w:pPr>
        <w:pStyle w:val="TOC1"/>
        <w:tabs>
          <w:tab w:val="right" w:leader="dot" w:pos="9016"/>
        </w:tabs>
        <w:rPr>
          <w:rFonts w:asciiTheme="minorHAnsi" w:eastAsiaTheme="minorEastAsia" w:hAnsiTheme="minorHAnsi" w:cstheme="minorBidi"/>
          <w:noProof/>
          <w:kern w:val="2"/>
          <w:sz w:val="22"/>
          <w:szCs w:val="24"/>
          <w:lang w:eastAsia="zh-CN"/>
          <w14:ligatures w14:val="standardContextual"/>
        </w:rPr>
      </w:pPr>
      <w:r>
        <w:rPr>
          <w:rFonts w:asciiTheme="minorEastAsia" w:eastAsiaTheme="minorEastAsia" w:hAnsiTheme="minorEastAsia"/>
          <w:sz w:val="32"/>
          <w:szCs w:val="32"/>
          <w:lang w:eastAsia="zh-CN"/>
        </w:rPr>
        <w:fldChar w:fldCharType="begin"/>
      </w:r>
      <w:r>
        <w:rPr>
          <w:rFonts w:asciiTheme="minorEastAsia" w:eastAsiaTheme="minorEastAsia" w:hAnsiTheme="minorEastAsia"/>
          <w:sz w:val="32"/>
          <w:szCs w:val="32"/>
          <w:lang w:eastAsia="zh-CN"/>
        </w:rPr>
        <w:instrText xml:space="preserve"> TOC \o "1-1" \h \z \u </w:instrText>
      </w:r>
      <w:r>
        <w:rPr>
          <w:rFonts w:asciiTheme="minorEastAsia" w:eastAsiaTheme="minorEastAsia" w:hAnsiTheme="minorEastAsia"/>
          <w:sz w:val="32"/>
          <w:szCs w:val="32"/>
          <w:lang w:eastAsia="zh-CN"/>
        </w:rPr>
        <w:fldChar w:fldCharType="separate"/>
      </w:r>
      <w:hyperlink w:anchor="_Toc229644142" w:history="1">
        <w:r w:rsidR="002D54D0">
          <w:rPr>
            <w:rStyle w:val="afff1"/>
            <w:noProof/>
            <w:lang w:eastAsia="zh-CN"/>
          </w:rPr>
          <w:t>第一卷</w:t>
        </w:r>
        <w:r w:rsidR="002D54D0">
          <w:rPr>
            <w:rFonts w:hint="eastAsia"/>
            <w:noProof/>
          </w:rPr>
          <w:tab/>
        </w:r>
        <w:r w:rsidR="002D54D0">
          <w:rPr>
            <w:rFonts w:hint="eastAsia"/>
            <w:noProof/>
          </w:rPr>
          <w:fldChar w:fldCharType="begin"/>
        </w:r>
        <w:r w:rsidR="002D54D0">
          <w:rPr>
            <w:rFonts w:hint="eastAsia"/>
            <w:noProof/>
          </w:rPr>
          <w:instrText xml:space="preserve"> </w:instrText>
        </w:r>
        <w:r w:rsidR="002D54D0">
          <w:rPr>
            <w:noProof/>
          </w:rPr>
          <w:instrText>PAGEREF _Toc229644142 \h</w:instrText>
        </w:r>
        <w:r w:rsidR="002D54D0">
          <w:rPr>
            <w:rFonts w:hint="eastAsia"/>
            <w:noProof/>
          </w:rPr>
          <w:instrText xml:space="preserve"> </w:instrText>
        </w:r>
        <w:r w:rsidR="002D54D0">
          <w:rPr>
            <w:rFonts w:hint="eastAsia"/>
            <w:noProof/>
          </w:rPr>
        </w:r>
        <w:r w:rsidR="002D54D0">
          <w:rPr>
            <w:rFonts w:hint="eastAsia"/>
            <w:noProof/>
          </w:rPr>
          <w:fldChar w:fldCharType="separate"/>
        </w:r>
        <w:r w:rsidR="00820A66">
          <w:rPr>
            <w:rFonts w:hint="eastAsia"/>
            <w:noProof/>
          </w:rPr>
          <w:t>3</w:t>
        </w:r>
        <w:r w:rsidR="002D54D0">
          <w:rPr>
            <w:rFonts w:hint="eastAsia"/>
            <w:noProof/>
          </w:rPr>
          <w:fldChar w:fldCharType="end"/>
        </w:r>
      </w:hyperlink>
    </w:p>
    <w:p w14:paraId="1CD9C3EE" w14:textId="0E772352" w:rsidR="002D54D0" w:rsidRDefault="002D54D0">
      <w:pPr>
        <w:pStyle w:val="TOC1"/>
        <w:tabs>
          <w:tab w:val="right" w:leader="dot" w:pos="9016"/>
        </w:tabs>
        <w:rPr>
          <w:rFonts w:asciiTheme="minorHAnsi" w:eastAsiaTheme="minorEastAsia" w:hAnsiTheme="minorHAnsi" w:cstheme="minorBidi"/>
          <w:noProof/>
          <w:kern w:val="2"/>
          <w:sz w:val="22"/>
          <w:szCs w:val="24"/>
          <w:lang w:eastAsia="zh-CN"/>
          <w14:ligatures w14:val="standardContextual"/>
        </w:rPr>
      </w:pPr>
      <w:hyperlink w:anchor="_Toc229644143" w:history="1">
        <w:r>
          <w:rPr>
            <w:rStyle w:val="afff1"/>
            <w:noProof/>
            <w:lang w:eastAsia="zh-CN"/>
          </w:rPr>
          <w:t>第一章  招标公告</w:t>
        </w:r>
        <w:r>
          <w:rPr>
            <w:rFonts w:hint="eastAsia"/>
            <w:noProof/>
          </w:rPr>
          <w:tab/>
        </w:r>
        <w:r>
          <w:rPr>
            <w:rFonts w:hint="eastAsia"/>
            <w:noProof/>
          </w:rPr>
          <w:fldChar w:fldCharType="begin"/>
        </w:r>
        <w:r>
          <w:rPr>
            <w:rFonts w:hint="eastAsia"/>
            <w:noProof/>
          </w:rPr>
          <w:instrText xml:space="preserve"> </w:instrText>
        </w:r>
        <w:r>
          <w:rPr>
            <w:noProof/>
          </w:rPr>
          <w:instrText>PAGEREF _Toc229644143 \h</w:instrText>
        </w:r>
        <w:r>
          <w:rPr>
            <w:rFonts w:hint="eastAsia"/>
            <w:noProof/>
          </w:rPr>
          <w:instrText xml:space="preserve"> </w:instrText>
        </w:r>
        <w:r>
          <w:rPr>
            <w:rFonts w:hint="eastAsia"/>
            <w:noProof/>
          </w:rPr>
        </w:r>
        <w:r>
          <w:rPr>
            <w:rFonts w:hint="eastAsia"/>
            <w:noProof/>
          </w:rPr>
          <w:fldChar w:fldCharType="separate"/>
        </w:r>
        <w:r w:rsidR="00820A66">
          <w:rPr>
            <w:rFonts w:hint="eastAsia"/>
            <w:noProof/>
          </w:rPr>
          <w:t>4</w:t>
        </w:r>
        <w:r>
          <w:rPr>
            <w:rFonts w:hint="eastAsia"/>
            <w:noProof/>
          </w:rPr>
          <w:fldChar w:fldCharType="end"/>
        </w:r>
      </w:hyperlink>
    </w:p>
    <w:p w14:paraId="693E3D7A" w14:textId="14C735A3" w:rsidR="002D54D0" w:rsidRDefault="002D54D0">
      <w:pPr>
        <w:pStyle w:val="TOC1"/>
        <w:tabs>
          <w:tab w:val="right" w:leader="dot" w:pos="9016"/>
        </w:tabs>
        <w:rPr>
          <w:rFonts w:asciiTheme="minorHAnsi" w:eastAsiaTheme="minorEastAsia" w:hAnsiTheme="minorHAnsi" w:cstheme="minorBidi"/>
          <w:noProof/>
          <w:kern w:val="2"/>
          <w:sz w:val="22"/>
          <w:szCs w:val="24"/>
          <w:lang w:eastAsia="zh-CN"/>
          <w14:ligatures w14:val="standardContextual"/>
        </w:rPr>
      </w:pPr>
      <w:hyperlink w:anchor="_Toc229644144" w:history="1">
        <w:r>
          <w:rPr>
            <w:rStyle w:val="afff1"/>
            <w:noProof/>
            <w:lang w:eastAsia="zh-CN"/>
          </w:rPr>
          <w:t>第二章  投标人须知</w:t>
        </w:r>
        <w:r>
          <w:rPr>
            <w:rFonts w:hint="eastAsia"/>
            <w:noProof/>
          </w:rPr>
          <w:tab/>
        </w:r>
        <w:r>
          <w:rPr>
            <w:rFonts w:hint="eastAsia"/>
            <w:noProof/>
          </w:rPr>
          <w:fldChar w:fldCharType="begin"/>
        </w:r>
        <w:r>
          <w:rPr>
            <w:rFonts w:hint="eastAsia"/>
            <w:noProof/>
          </w:rPr>
          <w:instrText xml:space="preserve"> </w:instrText>
        </w:r>
        <w:r>
          <w:rPr>
            <w:noProof/>
          </w:rPr>
          <w:instrText>PAGEREF _Toc229644144 \h</w:instrText>
        </w:r>
        <w:r>
          <w:rPr>
            <w:rFonts w:hint="eastAsia"/>
            <w:noProof/>
          </w:rPr>
          <w:instrText xml:space="preserve"> </w:instrText>
        </w:r>
        <w:r>
          <w:rPr>
            <w:rFonts w:hint="eastAsia"/>
            <w:noProof/>
          </w:rPr>
        </w:r>
        <w:r>
          <w:rPr>
            <w:rFonts w:hint="eastAsia"/>
            <w:noProof/>
          </w:rPr>
          <w:fldChar w:fldCharType="separate"/>
        </w:r>
        <w:r w:rsidR="00820A66">
          <w:rPr>
            <w:rFonts w:hint="eastAsia"/>
            <w:noProof/>
          </w:rPr>
          <w:t>7</w:t>
        </w:r>
        <w:r>
          <w:rPr>
            <w:rFonts w:hint="eastAsia"/>
            <w:noProof/>
          </w:rPr>
          <w:fldChar w:fldCharType="end"/>
        </w:r>
      </w:hyperlink>
    </w:p>
    <w:p w14:paraId="13C95E1F" w14:textId="6BBEE900" w:rsidR="002D54D0" w:rsidRDefault="002D54D0">
      <w:pPr>
        <w:pStyle w:val="TOC1"/>
        <w:tabs>
          <w:tab w:val="right" w:leader="dot" w:pos="9016"/>
        </w:tabs>
        <w:rPr>
          <w:rFonts w:asciiTheme="minorHAnsi" w:eastAsiaTheme="minorEastAsia" w:hAnsiTheme="minorHAnsi" w:cstheme="minorBidi"/>
          <w:noProof/>
          <w:kern w:val="2"/>
          <w:sz w:val="22"/>
          <w:szCs w:val="24"/>
          <w:lang w:eastAsia="zh-CN"/>
          <w14:ligatures w14:val="standardContextual"/>
        </w:rPr>
      </w:pPr>
      <w:hyperlink w:anchor="_Toc229644145" w:history="1">
        <w:r>
          <w:rPr>
            <w:rStyle w:val="afff1"/>
            <w:noProof/>
            <w:lang w:eastAsia="zh-CN"/>
          </w:rPr>
          <w:t>第三章  评标办法(综合评估法)</w:t>
        </w:r>
        <w:r>
          <w:rPr>
            <w:rFonts w:hint="eastAsia"/>
            <w:noProof/>
          </w:rPr>
          <w:tab/>
        </w:r>
        <w:r>
          <w:rPr>
            <w:rFonts w:hint="eastAsia"/>
            <w:noProof/>
          </w:rPr>
          <w:fldChar w:fldCharType="begin"/>
        </w:r>
        <w:r>
          <w:rPr>
            <w:rFonts w:hint="eastAsia"/>
            <w:noProof/>
          </w:rPr>
          <w:instrText xml:space="preserve"> </w:instrText>
        </w:r>
        <w:r>
          <w:rPr>
            <w:noProof/>
          </w:rPr>
          <w:instrText>PAGEREF _Toc229644145 \h</w:instrText>
        </w:r>
        <w:r>
          <w:rPr>
            <w:rFonts w:hint="eastAsia"/>
            <w:noProof/>
          </w:rPr>
          <w:instrText xml:space="preserve"> </w:instrText>
        </w:r>
        <w:r>
          <w:rPr>
            <w:rFonts w:hint="eastAsia"/>
            <w:noProof/>
          </w:rPr>
        </w:r>
        <w:r>
          <w:rPr>
            <w:rFonts w:hint="eastAsia"/>
            <w:noProof/>
          </w:rPr>
          <w:fldChar w:fldCharType="separate"/>
        </w:r>
        <w:r w:rsidR="00820A66">
          <w:rPr>
            <w:rFonts w:hint="eastAsia"/>
            <w:noProof/>
          </w:rPr>
          <w:t>29</w:t>
        </w:r>
        <w:r>
          <w:rPr>
            <w:rFonts w:hint="eastAsia"/>
            <w:noProof/>
          </w:rPr>
          <w:fldChar w:fldCharType="end"/>
        </w:r>
      </w:hyperlink>
    </w:p>
    <w:p w14:paraId="2F2C74D9" w14:textId="3BA3F113" w:rsidR="002D54D0" w:rsidRDefault="002D54D0">
      <w:pPr>
        <w:pStyle w:val="TOC1"/>
        <w:tabs>
          <w:tab w:val="right" w:leader="dot" w:pos="9016"/>
        </w:tabs>
        <w:rPr>
          <w:rFonts w:asciiTheme="minorHAnsi" w:eastAsiaTheme="minorEastAsia" w:hAnsiTheme="minorHAnsi" w:cstheme="minorBidi"/>
          <w:noProof/>
          <w:kern w:val="2"/>
          <w:sz w:val="22"/>
          <w:szCs w:val="24"/>
          <w:lang w:eastAsia="zh-CN"/>
          <w14:ligatures w14:val="standardContextual"/>
        </w:rPr>
      </w:pPr>
      <w:hyperlink w:anchor="_Toc229644146" w:history="1">
        <w:r>
          <w:rPr>
            <w:rStyle w:val="afff1"/>
            <w:noProof/>
            <w:lang w:eastAsia="zh-CN"/>
          </w:rPr>
          <w:t>第四章  合同条款及格式</w:t>
        </w:r>
        <w:r>
          <w:rPr>
            <w:rFonts w:hint="eastAsia"/>
            <w:noProof/>
          </w:rPr>
          <w:tab/>
        </w:r>
        <w:r>
          <w:rPr>
            <w:rFonts w:hint="eastAsia"/>
            <w:noProof/>
          </w:rPr>
          <w:fldChar w:fldCharType="begin"/>
        </w:r>
        <w:r>
          <w:rPr>
            <w:rFonts w:hint="eastAsia"/>
            <w:noProof/>
          </w:rPr>
          <w:instrText xml:space="preserve"> </w:instrText>
        </w:r>
        <w:r>
          <w:rPr>
            <w:noProof/>
          </w:rPr>
          <w:instrText>PAGEREF _Toc229644146 \h</w:instrText>
        </w:r>
        <w:r>
          <w:rPr>
            <w:rFonts w:hint="eastAsia"/>
            <w:noProof/>
          </w:rPr>
          <w:instrText xml:space="preserve"> </w:instrText>
        </w:r>
        <w:r>
          <w:rPr>
            <w:rFonts w:hint="eastAsia"/>
            <w:noProof/>
          </w:rPr>
        </w:r>
        <w:r>
          <w:rPr>
            <w:rFonts w:hint="eastAsia"/>
            <w:noProof/>
          </w:rPr>
          <w:fldChar w:fldCharType="separate"/>
        </w:r>
        <w:r w:rsidR="00820A66">
          <w:rPr>
            <w:rFonts w:hint="eastAsia"/>
            <w:noProof/>
          </w:rPr>
          <w:t>37</w:t>
        </w:r>
        <w:r>
          <w:rPr>
            <w:rFonts w:hint="eastAsia"/>
            <w:noProof/>
          </w:rPr>
          <w:fldChar w:fldCharType="end"/>
        </w:r>
      </w:hyperlink>
    </w:p>
    <w:p w14:paraId="578B7B67" w14:textId="6DA6A7F2" w:rsidR="002D54D0" w:rsidRDefault="002D54D0">
      <w:pPr>
        <w:pStyle w:val="TOC1"/>
        <w:tabs>
          <w:tab w:val="right" w:leader="dot" w:pos="9016"/>
        </w:tabs>
        <w:rPr>
          <w:rFonts w:asciiTheme="minorHAnsi" w:eastAsiaTheme="minorEastAsia" w:hAnsiTheme="minorHAnsi" w:cstheme="minorBidi"/>
          <w:noProof/>
          <w:kern w:val="2"/>
          <w:sz w:val="22"/>
          <w:szCs w:val="24"/>
          <w:lang w:eastAsia="zh-CN"/>
          <w14:ligatures w14:val="standardContextual"/>
        </w:rPr>
      </w:pPr>
      <w:hyperlink w:anchor="_Toc229644155" w:history="1">
        <w:r>
          <w:rPr>
            <w:rStyle w:val="afff1"/>
            <w:noProof/>
            <w:lang w:eastAsia="zh-CN"/>
          </w:rPr>
          <w:t>第二卷</w:t>
        </w:r>
        <w:r>
          <w:rPr>
            <w:rFonts w:hint="eastAsia"/>
            <w:noProof/>
          </w:rPr>
          <w:tab/>
        </w:r>
        <w:r>
          <w:rPr>
            <w:rFonts w:hint="eastAsia"/>
            <w:noProof/>
          </w:rPr>
          <w:fldChar w:fldCharType="begin"/>
        </w:r>
        <w:r>
          <w:rPr>
            <w:rFonts w:hint="eastAsia"/>
            <w:noProof/>
          </w:rPr>
          <w:instrText xml:space="preserve"> </w:instrText>
        </w:r>
        <w:r>
          <w:rPr>
            <w:noProof/>
          </w:rPr>
          <w:instrText>PAGEREF _Toc229644155 \h</w:instrText>
        </w:r>
        <w:r>
          <w:rPr>
            <w:rFonts w:hint="eastAsia"/>
            <w:noProof/>
          </w:rPr>
          <w:instrText xml:space="preserve"> </w:instrText>
        </w:r>
        <w:r>
          <w:rPr>
            <w:rFonts w:hint="eastAsia"/>
            <w:noProof/>
          </w:rPr>
        </w:r>
        <w:r>
          <w:rPr>
            <w:rFonts w:hint="eastAsia"/>
            <w:noProof/>
          </w:rPr>
          <w:fldChar w:fldCharType="separate"/>
        </w:r>
        <w:r w:rsidR="00820A66">
          <w:rPr>
            <w:rFonts w:hint="eastAsia"/>
            <w:noProof/>
          </w:rPr>
          <w:t>73</w:t>
        </w:r>
        <w:r>
          <w:rPr>
            <w:rFonts w:hint="eastAsia"/>
            <w:noProof/>
          </w:rPr>
          <w:fldChar w:fldCharType="end"/>
        </w:r>
      </w:hyperlink>
    </w:p>
    <w:p w14:paraId="1D09FEB4" w14:textId="0505514E" w:rsidR="002D54D0" w:rsidRDefault="002D54D0">
      <w:pPr>
        <w:pStyle w:val="TOC1"/>
        <w:tabs>
          <w:tab w:val="right" w:leader="dot" w:pos="9016"/>
        </w:tabs>
        <w:rPr>
          <w:rFonts w:asciiTheme="minorHAnsi" w:eastAsiaTheme="minorEastAsia" w:hAnsiTheme="minorHAnsi" w:cstheme="minorBidi"/>
          <w:noProof/>
          <w:kern w:val="2"/>
          <w:sz w:val="22"/>
          <w:szCs w:val="24"/>
          <w:lang w:eastAsia="zh-CN"/>
          <w14:ligatures w14:val="standardContextual"/>
        </w:rPr>
      </w:pPr>
      <w:hyperlink w:anchor="_Toc229644156" w:history="1">
        <w:r>
          <w:rPr>
            <w:rStyle w:val="afff1"/>
            <w:noProof/>
            <w:lang w:eastAsia="zh-CN"/>
          </w:rPr>
          <w:t>第五章  供货要求</w:t>
        </w:r>
        <w:r>
          <w:rPr>
            <w:rFonts w:hint="eastAsia"/>
            <w:noProof/>
          </w:rPr>
          <w:tab/>
        </w:r>
        <w:r>
          <w:rPr>
            <w:rFonts w:hint="eastAsia"/>
            <w:noProof/>
          </w:rPr>
          <w:fldChar w:fldCharType="begin"/>
        </w:r>
        <w:r>
          <w:rPr>
            <w:rFonts w:hint="eastAsia"/>
            <w:noProof/>
          </w:rPr>
          <w:instrText xml:space="preserve"> </w:instrText>
        </w:r>
        <w:r>
          <w:rPr>
            <w:noProof/>
          </w:rPr>
          <w:instrText>PAGEREF _Toc229644156 \h</w:instrText>
        </w:r>
        <w:r>
          <w:rPr>
            <w:rFonts w:hint="eastAsia"/>
            <w:noProof/>
          </w:rPr>
          <w:instrText xml:space="preserve"> </w:instrText>
        </w:r>
        <w:r>
          <w:rPr>
            <w:rFonts w:hint="eastAsia"/>
            <w:noProof/>
          </w:rPr>
        </w:r>
        <w:r>
          <w:rPr>
            <w:rFonts w:hint="eastAsia"/>
            <w:noProof/>
          </w:rPr>
          <w:fldChar w:fldCharType="separate"/>
        </w:r>
        <w:r w:rsidR="00820A66">
          <w:rPr>
            <w:rFonts w:hint="eastAsia"/>
            <w:noProof/>
          </w:rPr>
          <w:t>74</w:t>
        </w:r>
        <w:r>
          <w:rPr>
            <w:rFonts w:hint="eastAsia"/>
            <w:noProof/>
          </w:rPr>
          <w:fldChar w:fldCharType="end"/>
        </w:r>
      </w:hyperlink>
    </w:p>
    <w:p w14:paraId="237D0287" w14:textId="5C9445AD" w:rsidR="002D54D0" w:rsidRDefault="002D54D0">
      <w:pPr>
        <w:pStyle w:val="TOC1"/>
        <w:tabs>
          <w:tab w:val="right" w:leader="dot" w:pos="9016"/>
        </w:tabs>
        <w:rPr>
          <w:rFonts w:asciiTheme="minorHAnsi" w:eastAsiaTheme="minorEastAsia" w:hAnsiTheme="minorHAnsi" w:cstheme="minorBidi"/>
          <w:noProof/>
          <w:kern w:val="2"/>
          <w:sz w:val="22"/>
          <w:szCs w:val="24"/>
          <w:lang w:eastAsia="zh-CN"/>
          <w14:ligatures w14:val="standardContextual"/>
        </w:rPr>
      </w:pPr>
      <w:hyperlink w:anchor="_Toc229644157" w:history="1">
        <w:r>
          <w:rPr>
            <w:rStyle w:val="afff1"/>
            <w:noProof/>
            <w:lang w:eastAsia="zh-CN"/>
          </w:rPr>
          <w:t>第三卷</w:t>
        </w:r>
        <w:r>
          <w:rPr>
            <w:rFonts w:hint="eastAsia"/>
            <w:noProof/>
          </w:rPr>
          <w:tab/>
        </w:r>
        <w:r>
          <w:rPr>
            <w:rFonts w:hint="eastAsia"/>
            <w:noProof/>
          </w:rPr>
          <w:fldChar w:fldCharType="begin"/>
        </w:r>
        <w:r>
          <w:rPr>
            <w:rFonts w:hint="eastAsia"/>
            <w:noProof/>
          </w:rPr>
          <w:instrText xml:space="preserve"> </w:instrText>
        </w:r>
        <w:r>
          <w:rPr>
            <w:noProof/>
          </w:rPr>
          <w:instrText>PAGEREF _Toc229644157 \h</w:instrText>
        </w:r>
        <w:r>
          <w:rPr>
            <w:rFonts w:hint="eastAsia"/>
            <w:noProof/>
          </w:rPr>
          <w:instrText xml:space="preserve"> </w:instrText>
        </w:r>
        <w:r>
          <w:rPr>
            <w:rFonts w:hint="eastAsia"/>
            <w:noProof/>
          </w:rPr>
        </w:r>
        <w:r>
          <w:rPr>
            <w:rFonts w:hint="eastAsia"/>
            <w:noProof/>
          </w:rPr>
          <w:fldChar w:fldCharType="separate"/>
        </w:r>
        <w:r w:rsidR="00820A66">
          <w:rPr>
            <w:rFonts w:hint="eastAsia"/>
            <w:noProof/>
          </w:rPr>
          <w:t>75</w:t>
        </w:r>
        <w:r>
          <w:rPr>
            <w:rFonts w:hint="eastAsia"/>
            <w:noProof/>
          </w:rPr>
          <w:fldChar w:fldCharType="end"/>
        </w:r>
      </w:hyperlink>
    </w:p>
    <w:p w14:paraId="0DD6C54B" w14:textId="5DA89957" w:rsidR="002D54D0" w:rsidRDefault="002D54D0">
      <w:pPr>
        <w:pStyle w:val="TOC1"/>
        <w:tabs>
          <w:tab w:val="right" w:leader="dot" w:pos="9016"/>
        </w:tabs>
        <w:rPr>
          <w:rFonts w:asciiTheme="minorHAnsi" w:eastAsiaTheme="minorEastAsia" w:hAnsiTheme="minorHAnsi" w:cstheme="minorBidi"/>
          <w:noProof/>
          <w:kern w:val="2"/>
          <w:sz w:val="22"/>
          <w:szCs w:val="24"/>
          <w:lang w:eastAsia="zh-CN"/>
          <w14:ligatures w14:val="standardContextual"/>
        </w:rPr>
      </w:pPr>
      <w:hyperlink w:anchor="_Toc229644158" w:history="1">
        <w:r>
          <w:rPr>
            <w:rStyle w:val="afff1"/>
            <w:noProof/>
            <w:lang w:eastAsia="zh-CN"/>
          </w:rPr>
          <w:t>第六章  投标文件格式</w:t>
        </w:r>
        <w:r>
          <w:rPr>
            <w:rFonts w:hint="eastAsia"/>
            <w:noProof/>
          </w:rPr>
          <w:tab/>
        </w:r>
        <w:r>
          <w:rPr>
            <w:rFonts w:hint="eastAsia"/>
            <w:noProof/>
          </w:rPr>
          <w:fldChar w:fldCharType="begin"/>
        </w:r>
        <w:r>
          <w:rPr>
            <w:rFonts w:hint="eastAsia"/>
            <w:noProof/>
          </w:rPr>
          <w:instrText xml:space="preserve"> </w:instrText>
        </w:r>
        <w:r>
          <w:rPr>
            <w:noProof/>
          </w:rPr>
          <w:instrText>PAGEREF _Toc229644158 \h</w:instrText>
        </w:r>
        <w:r>
          <w:rPr>
            <w:rFonts w:hint="eastAsia"/>
            <w:noProof/>
          </w:rPr>
          <w:instrText xml:space="preserve"> </w:instrText>
        </w:r>
        <w:r>
          <w:rPr>
            <w:rFonts w:hint="eastAsia"/>
            <w:noProof/>
          </w:rPr>
        </w:r>
        <w:r>
          <w:rPr>
            <w:rFonts w:hint="eastAsia"/>
            <w:noProof/>
          </w:rPr>
          <w:fldChar w:fldCharType="separate"/>
        </w:r>
        <w:r w:rsidR="00820A66">
          <w:rPr>
            <w:rFonts w:hint="eastAsia"/>
            <w:noProof/>
          </w:rPr>
          <w:t>76</w:t>
        </w:r>
        <w:r>
          <w:rPr>
            <w:rFonts w:hint="eastAsia"/>
            <w:noProof/>
          </w:rPr>
          <w:fldChar w:fldCharType="end"/>
        </w:r>
      </w:hyperlink>
    </w:p>
    <w:p w14:paraId="035B9655" w14:textId="77777777" w:rsidR="002D54D0" w:rsidRDefault="00000000">
      <w:pPr>
        <w:tabs>
          <w:tab w:val="left" w:pos="561"/>
        </w:tabs>
        <w:snapToGrid w:val="0"/>
        <w:ind w:firstLineChars="0" w:firstLine="0"/>
        <w:rPr>
          <w:rFonts w:asciiTheme="minorEastAsia" w:eastAsiaTheme="minorEastAsia" w:hAnsiTheme="minorEastAsia" w:hint="eastAsia"/>
          <w:sz w:val="32"/>
          <w:szCs w:val="32"/>
          <w:lang w:eastAsia="zh-CN"/>
        </w:rPr>
      </w:pPr>
      <w:r>
        <w:rPr>
          <w:rFonts w:asciiTheme="minorEastAsia" w:eastAsiaTheme="minorEastAsia" w:hAnsiTheme="minorEastAsia"/>
          <w:sz w:val="32"/>
          <w:szCs w:val="32"/>
          <w:lang w:eastAsia="zh-CN"/>
        </w:rPr>
        <w:fldChar w:fldCharType="end"/>
      </w:r>
    </w:p>
    <w:p w14:paraId="6BA2E450" w14:textId="77777777" w:rsidR="002D54D0" w:rsidRDefault="00000000">
      <w:pPr>
        <w:ind w:firstLine="482"/>
        <w:rPr>
          <w:rFonts w:asciiTheme="minorEastAsia" w:eastAsiaTheme="minorEastAsia" w:hAnsiTheme="minorEastAsia" w:cs="Arial" w:hint="eastAsia"/>
          <w:bCs/>
          <w:kern w:val="2"/>
          <w:sz w:val="44"/>
          <w:szCs w:val="44"/>
          <w:lang w:eastAsia="zh-CN"/>
        </w:rPr>
      </w:pPr>
      <w:r>
        <w:rPr>
          <w:rFonts w:asciiTheme="minorEastAsia" w:eastAsiaTheme="minorEastAsia" w:hAnsiTheme="minorEastAsia" w:cs="Arial"/>
          <w:b/>
          <w:kern w:val="2"/>
          <w:lang w:eastAsia="zh-CN"/>
        </w:rPr>
        <w:br w:type="page"/>
      </w:r>
    </w:p>
    <w:p w14:paraId="631DBC0F" w14:textId="77777777" w:rsidR="002D54D0" w:rsidRDefault="00000000">
      <w:pPr>
        <w:pStyle w:val="10"/>
        <w:rPr>
          <w:rFonts w:hint="eastAsia"/>
          <w:b w:val="0"/>
          <w:lang w:eastAsia="zh-CN"/>
        </w:rPr>
      </w:pPr>
      <w:bookmarkStart w:id="3" w:name="_Toc162790486"/>
      <w:bookmarkStart w:id="4" w:name="_Toc174465607"/>
      <w:bookmarkStart w:id="5" w:name="_Toc229644142"/>
      <w:r>
        <w:rPr>
          <w:b w:val="0"/>
          <w:lang w:eastAsia="zh-CN"/>
        </w:rPr>
        <w:lastRenderedPageBreak/>
        <w:t>第</w:t>
      </w:r>
      <w:bookmarkEnd w:id="2"/>
      <w:r>
        <w:rPr>
          <w:rFonts w:hint="eastAsia"/>
          <w:b w:val="0"/>
          <w:lang w:eastAsia="zh-CN"/>
        </w:rPr>
        <w:t>一卷</w:t>
      </w:r>
      <w:bookmarkStart w:id="6" w:name="_bookmark1"/>
      <w:bookmarkStart w:id="7" w:name="_Toc502160311"/>
      <w:bookmarkEnd w:id="3"/>
      <w:bookmarkEnd w:id="4"/>
      <w:bookmarkEnd w:id="5"/>
      <w:bookmarkEnd w:id="6"/>
    </w:p>
    <w:p w14:paraId="06C473FA" w14:textId="77777777" w:rsidR="002D54D0" w:rsidRDefault="00000000">
      <w:pPr>
        <w:ind w:firstLine="482"/>
        <w:rPr>
          <w:rFonts w:asciiTheme="minorEastAsia" w:eastAsiaTheme="minorEastAsia" w:hAnsiTheme="minorEastAsia" w:cs="Arial" w:hint="eastAsia"/>
          <w:bCs/>
          <w:kern w:val="2"/>
          <w:sz w:val="44"/>
          <w:szCs w:val="44"/>
          <w:lang w:eastAsia="zh-CN"/>
        </w:rPr>
      </w:pPr>
      <w:r>
        <w:rPr>
          <w:rFonts w:asciiTheme="minorEastAsia" w:eastAsiaTheme="minorEastAsia" w:hAnsiTheme="minorEastAsia" w:cs="Arial"/>
          <w:b/>
          <w:kern w:val="2"/>
          <w:lang w:eastAsia="zh-CN"/>
        </w:rPr>
        <w:br w:type="page"/>
      </w:r>
    </w:p>
    <w:p w14:paraId="39A20035" w14:textId="77777777" w:rsidR="002D54D0" w:rsidRDefault="00000000">
      <w:pPr>
        <w:pStyle w:val="10"/>
        <w:rPr>
          <w:rFonts w:hint="eastAsia"/>
          <w:lang w:eastAsia="zh-CN"/>
        </w:rPr>
      </w:pPr>
      <w:bookmarkStart w:id="8" w:name="_Toc229644143"/>
      <w:bookmarkStart w:id="9" w:name="_Toc162790487"/>
      <w:bookmarkStart w:id="10" w:name="_Toc174465608"/>
      <w:r>
        <w:rPr>
          <w:lang w:eastAsia="zh-CN"/>
        </w:rPr>
        <w:lastRenderedPageBreak/>
        <w:t>第一章</w:t>
      </w:r>
      <w:r>
        <w:rPr>
          <w:rFonts w:hint="eastAsia"/>
          <w:lang w:eastAsia="zh-CN"/>
        </w:rPr>
        <w:t xml:space="preserve">  招标</w:t>
      </w:r>
      <w:r>
        <w:rPr>
          <w:lang w:eastAsia="zh-CN"/>
        </w:rPr>
        <w:t>公告</w:t>
      </w:r>
      <w:bookmarkEnd w:id="8"/>
      <w:bookmarkEnd w:id="9"/>
      <w:bookmarkEnd w:id="10"/>
    </w:p>
    <w:p w14:paraId="16EEC88C" w14:textId="77777777" w:rsidR="002D54D0" w:rsidRDefault="00000000">
      <w:pPr>
        <w:pStyle w:val="20"/>
        <w:ind w:firstLineChars="0" w:firstLine="0"/>
        <w:rPr>
          <w:rFonts w:hint="eastAsia"/>
          <w:lang w:eastAsia="zh-CN"/>
        </w:rPr>
      </w:pPr>
      <w:r>
        <w:rPr>
          <w:rFonts w:hint="eastAsia"/>
          <w:lang w:eastAsia="zh-CN"/>
        </w:rPr>
        <w:t xml:space="preserve">1. </w:t>
      </w:r>
      <w:r>
        <w:rPr>
          <w:lang w:eastAsia="zh-CN"/>
        </w:rPr>
        <w:t>招标条件</w:t>
      </w:r>
    </w:p>
    <w:p w14:paraId="61906DC9" w14:textId="77777777" w:rsidR="002D54D0" w:rsidRDefault="00000000">
      <w:pPr>
        <w:pStyle w:val="ac"/>
        <w:tabs>
          <w:tab w:val="left" w:pos="2388"/>
        </w:tabs>
        <w:adjustRightInd w:val="0"/>
        <w:snapToGrid w:val="0"/>
        <w:ind w:firstLine="480"/>
        <w:rPr>
          <w:rFonts w:asciiTheme="minorEastAsia" w:eastAsiaTheme="minorEastAsia" w:hAnsiTheme="minorEastAsia" w:hint="eastAsia"/>
          <w:spacing w:val="-3"/>
          <w:sz w:val="24"/>
          <w:szCs w:val="24"/>
          <w:lang w:eastAsia="zh-CN"/>
        </w:rPr>
      </w:pPr>
      <w:r>
        <w:rPr>
          <w:rFonts w:asciiTheme="minorEastAsia" w:eastAsiaTheme="minorEastAsia" w:hAnsiTheme="minorEastAsia"/>
          <w:sz w:val="24"/>
          <w:szCs w:val="24"/>
          <w:lang w:eastAsia="zh-CN"/>
        </w:rPr>
        <w:t>本招标项目</w:t>
      </w:r>
      <w:r>
        <w:rPr>
          <w:rFonts w:asciiTheme="minorEastAsia" w:eastAsiaTheme="minorEastAsia" w:hAnsiTheme="minorEastAsia" w:hint="eastAsia"/>
          <w:sz w:val="24"/>
          <w:szCs w:val="24"/>
          <w:lang w:eastAsia="zh-CN"/>
        </w:rPr>
        <w:t>大数据平台软件及实施服务，</w:t>
      </w:r>
      <w:r>
        <w:rPr>
          <w:rFonts w:asciiTheme="minorEastAsia" w:eastAsiaTheme="minorEastAsia" w:hAnsiTheme="minorEastAsia"/>
          <w:sz w:val="24"/>
          <w:szCs w:val="24"/>
          <w:lang w:eastAsia="zh-CN"/>
        </w:rPr>
        <w:t>招标人为</w:t>
      </w:r>
      <w:r>
        <w:rPr>
          <w:rFonts w:asciiTheme="minorEastAsia" w:eastAsiaTheme="minorEastAsia" w:hAnsiTheme="minorEastAsia" w:hint="eastAsia"/>
          <w:sz w:val="24"/>
          <w:szCs w:val="24"/>
          <w:lang w:eastAsia="zh-CN"/>
        </w:rPr>
        <w:t>中国聚变能源有限公司</w:t>
      </w:r>
      <w:r>
        <w:rPr>
          <w:rFonts w:asciiTheme="minorEastAsia" w:eastAsiaTheme="minorEastAsia" w:hAnsiTheme="minorEastAsia"/>
          <w:spacing w:val="-1"/>
          <w:sz w:val="24"/>
          <w:szCs w:val="24"/>
          <w:lang w:eastAsia="zh-CN"/>
        </w:rPr>
        <w:t>，招标项目资金</w:t>
      </w:r>
      <w:r>
        <w:rPr>
          <w:rFonts w:asciiTheme="minorEastAsia" w:eastAsiaTheme="minorEastAsia" w:hAnsiTheme="minorEastAsia" w:hint="eastAsia"/>
          <w:spacing w:val="-1"/>
          <w:sz w:val="24"/>
          <w:szCs w:val="24"/>
          <w:lang w:eastAsia="zh-CN"/>
        </w:rPr>
        <w:t>已落实</w:t>
      </w:r>
      <w:r>
        <w:rPr>
          <w:rFonts w:asciiTheme="minorEastAsia" w:eastAsiaTheme="minorEastAsia" w:hAnsiTheme="minorEastAsia"/>
          <w:spacing w:val="-27"/>
          <w:sz w:val="24"/>
          <w:szCs w:val="24"/>
          <w:lang w:eastAsia="zh-CN"/>
        </w:rPr>
        <w:t>。</w:t>
      </w:r>
      <w:r>
        <w:rPr>
          <w:rFonts w:asciiTheme="minorEastAsia" w:eastAsiaTheme="minorEastAsia" w:hAnsiTheme="minorEastAsia"/>
          <w:spacing w:val="-3"/>
          <w:sz w:val="24"/>
          <w:szCs w:val="24"/>
          <w:lang w:eastAsia="zh-CN"/>
        </w:rPr>
        <w:t>该</w:t>
      </w:r>
      <w:r>
        <w:rPr>
          <w:rFonts w:asciiTheme="minorEastAsia" w:eastAsiaTheme="minorEastAsia" w:hAnsiTheme="minorEastAsia"/>
          <w:sz w:val="24"/>
          <w:szCs w:val="24"/>
          <w:lang w:eastAsia="zh-CN"/>
        </w:rPr>
        <w:t>项目</w:t>
      </w:r>
      <w:r>
        <w:rPr>
          <w:rFonts w:asciiTheme="minorEastAsia" w:eastAsiaTheme="minorEastAsia" w:hAnsiTheme="minorEastAsia"/>
          <w:spacing w:val="-3"/>
          <w:sz w:val="24"/>
          <w:szCs w:val="24"/>
          <w:lang w:eastAsia="zh-CN"/>
        </w:rPr>
        <w:t>已</w:t>
      </w:r>
      <w:r>
        <w:rPr>
          <w:rFonts w:asciiTheme="minorEastAsia" w:eastAsiaTheme="minorEastAsia" w:hAnsiTheme="minorEastAsia"/>
          <w:sz w:val="24"/>
          <w:szCs w:val="24"/>
          <w:lang w:eastAsia="zh-CN"/>
        </w:rPr>
        <w:t>具</w:t>
      </w:r>
      <w:r>
        <w:rPr>
          <w:rFonts w:asciiTheme="minorEastAsia" w:eastAsiaTheme="minorEastAsia" w:hAnsiTheme="minorEastAsia"/>
          <w:spacing w:val="-3"/>
          <w:sz w:val="24"/>
          <w:szCs w:val="24"/>
          <w:lang w:eastAsia="zh-CN"/>
        </w:rPr>
        <w:t>备</w:t>
      </w:r>
      <w:r>
        <w:rPr>
          <w:rFonts w:asciiTheme="minorEastAsia" w:eastAsiaTheme="minorEastAsia" w:hAnsiTheme="minorEastAsia"/>
          <w:sz w:val="24"/>
          <w:szCs w:val="24"/>
          <w:lang w:eastAsia="zh-CN"/>
        </w:rPr>
        <w:t>招</w:t>
      </w:r>
      <w:r>
        <w:rPr>
          <w:rFonts w:asciiTheme="minorEastAsia" w:eastAsiaTheme="minorEastAsia" w:hAnsiTheme="minorEastAsia"/>
          <w:spacing w:val="-3"/>
          <w:sz w:val="24"/>
          <w:szCs w:val="24"/>
          <w:lang w:eastAsia="zh-CN"/>
        </w:rPr>
        <w:t>标</w:t>
      </w:r>
      <w:r>
        <w:rPr>
          <w:rFonts w:asciiTheme="minorEastAsia" w:eastAsiaTheme="minorEastAsia" w:hAnsiTheme="minorEastAsia"/>
          <w:sz w:val="24"/>
          <w:szCs w:val="24"/>
          <w:lang w:eastAsia="zh-CN"/>
        </w:rPr>
        <w:t>条件，现对</w:t>
      </w:r>
      <w:r>
        <w:rPr>
          <w:rFonts w:asciiTheme="minorEastAsia" w:eastAsiaTheme="minorEastAsia" w:hAnsiTheme="minorEastAsia" w:hint="eastAsia"/>
          <w:sz w:val="24"/>
          <w:szCs w:val="24"/>
          <w:lang w:eastAsia="zh-CN"/>
        </w:rPr>
        <w:t>大数据平台软件及实施服务</w:t>
      </w:r>
      <w:r>
        <w:rPr>
          <w:rFonts w:asciiTheme="minorEastAsia" w:eastAsiaTheme="minorEastAsia" w:hAnsiTheme="minorEastAsia"/>
          <w:sz w:val="24"/>
          <w:szCs w:val="24"/>
          <w:lang w:eastAsia="zh-CN"/>
        </w:rPr>
        <w:t>采购进行</w:t>
      </w:r>
      <w:r>
        <w:rPr>
          <w:rFonts w:asciiTheme="minorEastAsia" w:eastAsiaTheme="minorEastAsia" w:hAnsiTheme="minorEastAsia" w:hint="eastAsia"/>
          <w:sz w:val="24"/>
          <w:szCs w:val="24"/>
          <w:lang w:eastAsia="zh-CN"/>
        </w:rPr>
        <w:t>国内公</w:t>
      </w:r>
      <w:r>
        <w:rPr>
          <w:rFonts w:asciiTheme="minorEastAsia" w:eastAsiaTheme="minorEastAsia" w:hAnsiTheme="minorEastAsia"/>
          <w:sz w:val="24"/>
          <w:szCs w:val="24"/>
          <w:lang w:eastAsia="zh-CN"/>
        </w:rPr>
        <w:t>开招标。</w:t>
      </w:r>
    </w:p>
    <w:p w14:paraId="7CD0AA6F" w14:textId="77777777" w:rsidR="002D54D0" w:rsidRDefault="00000000">
      <w:pPr>
        <w:pStyle w:val="20"/>
        <w:ind w:firstLineChars="0" w:firstLine="0"/>
        <w:rPr>
          <w:rFonts w:hint="eastAsia"/>
          <w:lang w:eastAsia="zh-CN"/>
        </w:rPr>
      </w:pPr>
      <w:r>
        <w:rPr>
          <w:rFonts w:hint="eastAsia"/>
          <w:lang w:eastAsia="zh-CN"/>
        </w:rPr>
        <w:t>2. 项目</w:t>
      </w:r>
      <w:r>
        <w:rPr>
          <w:lang w:eastAsia="zh-CN"/>
        </w:rPr>
        <w:t>概况与招标范围</w:t>
      </w:r>
    </w:p>
    <w:p w14:paraId="6C274C2C" w14:textId="7741960C" w:rsidR="002D54D0" w:rsidRDefault="00000000">
      <w:pPr>
        <w:pStyle w:val="ac"/>
        <w:tabs>
          <w:tab w:val="left" w:pos="2412"/>
        </w:tabs>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 xml:space="preserve">2.1 </w:t>
      </w:r>
      <w:r>
        <w:rPr>
          <w:rFonts w:asciiTheme="minorEastAsia" w:eastAsiaTheme="minorEastAsia" w:hAnsiTheme="minorEastAsia"/>
          <w:spacing w:val="-3"/>
          <w:sz w:val="24"/>
          <w:szCs w:val="24"/>
          <w:lang w:eastAsia="zh-CN"/>
        </w:rPr>
        <w:t>招标编号：</w:t>
      </w:r>
      <w:r w:rsidR="003341FB">
        <w:rPr>
          <w:rFonts w:asciiTheme="minorEastAsia" w:eastAsiaTheme="minorEastAsia" w:hAnsiTheme="minorEastAsia" w:hint="eastAsia"/>
          <w:spacing w:val="-3"/>
          <w:sz w:val="24"/>
          <w:szCs w:val="24"/>
          <w:lang w:eastAsia="zh-CN"/>
        </w:rPr>
        <w:t>ZKX-XJD-26-00782</w:t>
      </w:r>
    </w:p>
    <w:p w14:paraId="3AA22AE5" w14:textId="77777777" w:rsidR="002D54D0" w:rsidRDefault="00000000">
      <w:pPr>
        <w:pStyle w:val="ac"/>
        <w:tabs>
          <w:tab w:val="left" w:pos="2412"/>
        </w:tabs>
        <w:adjustRightInd w:val="0"/>
        <w:snapToGrid w:val="0"/>
        <w:ind w:firstLine="480"/>
        <w:rPr>
          <w:rFonts w:asciiTheme="minorEastAsia" w:eastAsiaTheme="minorEastAsia" w:hAnsiTheme="minorEastAsia" w:hint="eastAsia"/>
          <w:spacing w:val="-1"/>
          <w:sz w:val="24"/>
          <w:szCs w:val="24"/>
          <w:lang w:eastAsia="zh-CN"/>
        </w:rPr>
      </w:pPr>
      <w:r>
        <w:rPr>
          <w:rFonts w:asciiTheme="minorEastAsia" w:eastAsiaTheme="minorEastAsia" w:hAnsiTheme="minorEastAsia"/>
          <w:sz w:val="24"/>
          <w:szCs w:val="24"/>
          <w:lang w:eastAsia="zh-CN"/>
        </w:rPr>
        <w:t>2.2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w:t>
      </w:r>
      <w:r>
        <w:rPr>
          <w:rFonts w:asciiTheme="minorEastAsia" w:eastAsiaTheme="minorEastAsia" w:hAnsiTheme="minorEastAsia"/>
          <w:spacing w:val="-3"/>
          <w:sz w:val="24"/>
          <w:szCs w:val="24"/>
          <w:lang w:eastAsia="zh-CN"/>
        </w:rPr>
        <w:t>项目</w:t>
      </w:r>
      <w:r>
        <w:rPr>
          <w:rFonts w:asciiTheme="minorEastAsia" w:eastAsiaTheme="minorEastAsia" w:hAnsiTheme="minorEastAsia"/>
          <w:sz w:val="24"/>
          <w:szCs w:val="24"/>
          <w:lang w:eastAsia="zh-CN"/>
        </w:rPr>
        <w:t>名</w:t>
      </w:r>
      <w:r>
        <w:rPr>
          <w:rFonts w:asciiTheme="minorEastAsia" w:eastAsiaTheme="minorEastAsia" w:hAnsiTheme="minorEastAsia"/>
          <w:spacing w:val="-3"/>
          <w:sz w:val="24"/>
          <w:szCs w:val="24"/>
          <w:lang w:eastAsia="zh-CN"/>
        </w:rPr>
        <w:t>称</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大数据平台软件及实施服务</w:t>
      </w:r>
    </w:p>
    <w:p w14:paraId="7A547738" w14:textId="77777777" w:rsidR="002D54D0" w:rsidRDefault="00000000">
      <w:pPr>
        <w:ind w:firstLine="480"/>
        <w:rPr>
          <w:rFonts w:hint="eastAsia"/>
          <w:lang w:eastAsia="zh-CN"/>
        </w:rPr>
      </w:pPr>
      <w:r>
        <w:rPr>
          <w:rFonts w:hint="eastAsia"/>
          <w:lang w:eastAsia="zh-CN"/>
        </w:rPr>
        <w:t>2.3</w:t>
      </w:r>
      <w:r>
        <w:rPr>
          <w:rFonts w:asciiTheme="minorEastAsia" w:eastAsiaTheme="minorEastAsia" w:hAnsiTheme="minorEastAsia" w:hint="eastAsia"/>
          <w:spacing w:val="-1"/>
          <w:lang w:eastAsia="zh-CN"/>
        </w:rPr>
        <w:t>招</w:t>
      </w:r>
      <w:r>
        <w:rPr>
          <w:rFonts w:asciiTheme="minorEastAsia" w:eastAsiaTheme="minorEastAsia" w:hAnsiTheme="minorEastAsia"/>
          <w:spacing w:val="-1"/>
          <w:lang w:eastAsia="zh-CN"/>
        </w:rPr>
        <w:t>标范围</w:t>
      </w:r>
      <w:r>
        <w:rPr>
          <w:rFonts w:hint="eastAsia"/>
          <w:lang w:eastAsia="zh-CN"/>
        </w:rPr>
        <w:t>：</w:t>
      </w:r>
      <w:r>
        <w:rPr>
          <w:lang w:eastAsia="zh-CN"/>
        </w:rPr>
        <w:t>本次采购内容包括大数</w:t>
      </w:r>
      <w:proofErr w:type="gramStart"/>
      <w:r>
        <w:rPr>
          <w:lang w:eastAsia="zh-CN"/>
        </w:rPr>
        <w:t>据实时湖仓</w:t>
      </w:r>
      <w:proofErr w:type="gramEnd"/>
      <w:r>
        <w:rPr>
          <w:lang w:eastAsia="zh-CN"/>
        </w:rPr>
        <w:t>引擎平台、大数据开发治理平台与大数据分析平台软件套件各一套，并提供数据接入实施、历史数据迁移、数据质量规则梳理与落地、数据处理与计算任务实施、数据服务注册与编排、分析应用适配优化以及用户培训和上线支撑等服务</w:t>
      </w:r>
      <w:r>
        <w:rPr>
          <w:rFonts w:hint="eastAsia"/>
          <w:lang w:eastAsia="zh-CN"/>
        </w:rPr>
        <w:t>。具体要求详见第五章供货要求</w:t>
      </w:r>
    </w:p>
    <w:p w14:paraId="156E8BFE" w14:textId="77777777" w:rsidR="002D54D0" w:rsidRDefault="00000000">
      <w:pPr>
        <w:ind w:firstLine="480"/>
        <w:rPr>
          <w:rFonts w:hint="eastAsia"/>
          <w:bCs/>
          <w:lang w:eastAsia="zh-CN"/>
        </w:rPr>
      </w:pPr>
      <w:r>
        <w:rPr>
          <w:rFonts w:hint="eastAsia"/>
          <w:bCs/>
          <w:lang w:eastAsia="zh-CN"/>
        </w:rPr>
        <w:t>2.5交货期：合同签订后</w:t>
      </w:r>
      <w:r>
        <w:rPr>
          <w:rFonts w:hint="eastAsia"/>
          <w:lang w:eastAsia="zh-CN"/>
        </w:rPr>
        <w:t>6</w:t>
      </w:r>
      <w:r>
        <w:rPr>
          <w:rFonts w:hint="eastAsia"/>
          <w:bCs/>
          <w:lang w:eastAsia="zh-CN"/>
        </w:rPr>
        <w:t>个月</w:t>
      </w:r>
    </w:p>
    <w:p w14:paraId="4CFD516F" w14:textId="77777777" w:rsidR="002D54D0" w:rsidRDefault="00000000">
      <w:pPr>
        <w:ind w:firstLine="480"/>
        <w:rPr>
          <w:rFonts w:hint="eastAsia"/>
          <w:bCs/>
          <w:lang w:eastAsia="zh-CN"/>
        </w:rPr>
      </w:pPr>
      <w:r>
        <w:rPr>
          <w:rFonts w:hint="eastAsia"/>
          <w:bCs/>
          <w:lang w:eastAsia="zh-CN"/>
        </w:rPr>
        <w:t>2.6</w:t>
      </w:r>
      <w:r>
        <w:rPr>
          <w:rFonts w:hint="eastAsia"/>
          <w:lang w:eastAsia="zh-CN"/>
        </w:rPr>
        <w:t>交货地点</w:t>
      </w:r>
      <w:r>
        <w:rPr>
          <w:rFonts w:hint="eastAsia"/>
          <w:bCs/>
          <w:lang w:eastAsia="zh-CN"/>
        </w:rPr>
        <w:t>：四川省成都市黄荆路5号</w:t>
      </w:r>
    </w:p>
    <w:p w14:paraId="2D29F813" w14:textId="77777777" w:rsidR="002D54D0" w:rsidRDefault="00000000">
      <w:pPr>
        <w:ind w:firstLine="480"/>
        <w:rPr>
          <w:rFonts w:hint="eastAsia"/>
          <w:lang w:eastAsia="zh-CN"/>
        </w:rPr>
      </w:pPr>
      <w:r>
        <w:rPr>
          <w:rFonts w:hint="eastAsia"/>
          <w:lang w:eastAsia="zh-CN"/>
        </w:rPr>
        <w:t>2.7</w:t>
      </w:r>
      <w:r>
        <w:rPr>
          <w:lang w:eastAsia="zh-CN"/>
        </w:rPr>
        <w:t>合同签署单位：核工业西南物理研究院</w:t>
      </w:r>
    </w:p>
    <w:p w14:paraId="3E1EC832" w14:textId="77777777" w:rsidR="002D54D0" w:rsidRDefault="00000000">
      <w:pPr>
        <w:ind w:firstLine="482"/>
        <w:rPr>
          <w:rFonts w:hint="eastAsia"/>
          <w:b/>
          <w:lang w:eastAsia="zh-CN"/>
        </w:rPr>
      </w:pPr>
      <w:r>
        <w:rPr>
          <w:rFonts w:hint="eastAsia"/>
          <w:b/>
          <w:bCs/>
          <w:lang w:eastAsia="zh-CN"/>
        </w:rPr>
        <w:t>2.8</w:t>
      </w:r>
      <w:r>
        <w:rPr>
          <w:rFonts w:asciiTheme="minorEastAsia" w:eastAsiaTheme="minorEastAsia" w:hAnsiTheme="minorEastAsia" w:cs="Arial"/>
          <w:b/>
          <w:lang w:eastAsia="zh-CN"/>
        </w:rPr>
        <w:t>最高投标限价：</w:t>
      </w:r>
      <w:r>
        <w:rPr>
          <w:rFonts w:asciiTheme="minorEastAsia" w:eastAsiaTheme="minorEastAsia" w:hAnsiTheme="minorEastAsia" w:cs="Arial" w:hint="eastAsia"/>
          <w:b/>
          <w:lang w:eastAsia="zh-CN"/>
        </w:rPr>
        <w:t>人民币贰佰伍拾伍万元整（</w:t>
      </w:r>
      <w:r>
        <w:rPr>
          <w:rFonts w:asciiTheme="minorEastAsia" w:eastAsiaTheme="minorEastAsia" w:hAnsiTheme="minorEastAsia" w:cs="Arial"/>
          <w:b/>
          <w:lang w:eastAsia="zh-CN"/>
        </w:rPr>
        <w:t>¥</w:t>
      </w:r>
      <w:r>
        <w:rPr>
          <w:rFonts w:asciiTheme="minorEastAsia" w:eastAsiaTheme="minorEastAsia" w:hAnsiTheme="minorEastAsia" w:cs="Arial" w:hint="eastAsia"/>
          <w:b/>
          <w:lang w:eastAsia="zh-CN"/>
        </w:rPr>
        <w:t>2550000.00）</w:t>
      </w:r>
    </w:p>
    <w:p w14:paraId="3DF2F118" w14:textId="77777777" w:rsidR="002D54D0" w:rsidRDefault="00000000">
      <w:pPr>
        <w:pStyle w:val="20"/>
        <w:ind w:firstLineChars="0" w:firstLine="0"/>
        <w:rPr>
          <w:rFonts w:hint="eastAsia"/>
          <w:lang w:eastAsia="zh-CN"/>
        </w:rPr>
      </w:pPr>
      <w:r>
        <w:rPr>
          <w:lang w:eastAsia="zh-CN"/>
        </w:rPr>
        <w:t>3.</w:t>
      </w:r>
      <w:r>
        <w:rPr>
          <w:rFonts w:hint="eastAsia"/>
          <w:lang w:eastAsia="zh-CN"/>
        </w:rPr>
        <w:t xml:space="preserve"> </w:t>
      </w:r>
      <w:r>
        <w:rPr>
          <w:lang w:eastAsia="zh-CN"/>
        </w:rPr>
        <w:t>投标人资格要求</w:t>
      </w:r>
    </w:p>
    <w:p w14:paraId="2C17F1C6" w14:textId="77777777" w:rsidR="002D54D0" w:rsidRDefault="00000000">
      <w:pPr>
        <w:ind w:firstLine="476"/>
        <w:rPr>
          <w:rFonts w:eastAsiaTheme="minorEastAsia" w:hint="eastAsia"/>
          <w:bCs/>
          <w:lang w:eastAsia="zh-CN"/>
        </w:rPr>
      </w:pPr>
      <w:bookmarkStart w:id="11" w:name="_Hlk68795543"/>
      <w:r>
        <w:rPr>
          <w:rFonts w:asciiTheme="minorEastAsia" w:eastAsiaTheme="minorEastAsia" w:hAnsiTheme="minorEastAsia" w:hint="eastAsia"/>
          <w:b/>
          <w:spacing w:val="-3"/>
          <w:lang w:eastAsia="zh-CN"/>
        </w:rPr>
        <w:t>3.1</w:t>
      </w:r>
      <w:r>
        <w:rPr>
          <w:rFonts w:asciiTheme="minorEastAsia" w:hAnsiTheme="minorEastAsia" w:cs="黑体" w:hint="eastAsia"/>
          <w:b/>
          <w:lang w:eastAsia="zh-CN"/>
        </w:rPr>
        <w:t>依法设立的证明：</w:t>
      </w:r>
      <w:bookmarkStart w:id="12" w:name="_Hlk174466884"/>
      <w:bookmarkEnd w:id="11"/>
      <w:r>
        <w:rPr>
          <w:rFonts w:asciiTheme="minorEastAsia" w:eastAsiaTheme="minorEastAsia" w:hAnsiTheme="minorEastAsia" w:hint="eastAsia"/>
          <w:bCs/>
          <w:spacing w:val="-3"/>
          <w:lang w:eastAsia="zh-CN"/>
        </w:rPr>
        <w:t>投标人须具有独立承担民事责任能力的在中华人民共和国境内注册的法人或其他组织，具备有效的营业执照或事业单位法人证书或其它营业登记证书</w:t>
      </w:r>
      <w:r>
        <w:rPr>
          <w:rFonts w:hint="eastAsia"/>
          <w:bCs/>
          <w:lang w:eastAsia="zh-CN"/>
        </w:rPr>
        <w:t>。</w:t>
      </w:r>
    </w:p>
    <w:p w14:paraId="2DA2FA6B" w14:textId="2556163E" w:rsidR="002D54D0" w:rsidRDefault="00000000">
      <w:pPr>
        <w:pStyle w:val="ac"/>
        <w:tabs>
          <w:tab w:val="left" w:pos="2412"/>
        </w:tabs>
        <w:adjustRightInd w:val="0"/>
        <w:snapToGrid w:val="0"/>
        <w:ind w:firstLine="476"/>
        <w:rPr>
          <w:rFonts w:hint="eastAsia"/>
          <w:spacing w:val="-3"/>
          <w:sz w:val="24"/>
          <w:szCs w:val="24"/>
          <w:lang w:eastAsia="zh-CN"/>
        </w:rPr>
      </w:pPr>
      <w:r>
        <w:rPr>
          <w:rFonts w:asciiTheme="minorEastAsia" w:eastAsiaTheme="minorEastAsia" w:hAnsiTheme="minorEastAsia"/>
          <w:b/>
          <w:spacing w:val="-3"/>
          <w:sz w:val="24"/>
          <w:szCs w:val="24"/>
          <w:lang w:eastAsia="zh-CN"/>
        </w:rPr>
        <w:t>3.2</w:t>
      </w:r>
      <w:r>
        <w:rPr>
          <w:rFonts w:asciiTheme="minorEastAsia" w:eastAsiaTheme="minorEastAsia" w:hAnsiTheme="minorEastAsia" w:hint="eastAsia"/>
          <w:b/>
          <w:spacing w:val="-3"/>
          <w:sz w:val="24"/>
          <w:szCs w:val="24"/>
          <w:lang w:eastAsia="zh-CN"/>
        </w:rPr>
        <w:t xml:space="preserve"> </w:t>
      </w:r>
      <w:r>
        <w:rPr>
          <w:rFonts w:hint="eastAsia"/>
          <w:b/>
          <w:spacing w:val="-3"/>
          <w:sz w:val="24"/>
          <w:szCs w:val="24"/>
          <w:lang w:eastAsia="zh-CN"/>
        </w:rPr>
        <w:t>业绩要求</w:t>
      </w:r>
      <w:r>
        <w:rPr>
          <w:rFonts w:hint="eastAsia"/>
          <w:spacing w:val="-3"/>
          <w:sz w:val="24"/>
          <w:szCs w:val="24"/>
          <w:lang w:eastAsia="zh-CN"/>
        </w:rPr>
        <w:t>：</w:t>
      </w:r>
      <w:r w:rsidR="00E17968" w:rsidRPr="00E17968">
        <w:rPr>
          <w:spacing w:val="-3"/>
          <w:sz w:val="24"/>
          <w:szCs w:val="24"/>
          <w:lang w:eastAsia="zh-CN"/>
        </w:rPr>
        <w:t>投标人应具备2023年1月1日至今已签订的1个</w:t>
      </w:r>
      <w:r w:rsidR="00E17968" w:rsidRPr="00E17968">
        <w:rPr>
          <w:b/>
          <w:bCs/>
          <w:spacing w:val="-3"/>
          <w:sz w:val="24"/>
          <w:szCs w:val="24"/>
          <w:lang w:eastAsia="zh-CN"/>
        </w:rPr>
        <w:t>大数据平台或大数据治理平台或数据中台或</w:t>
      </w:r>
      <w:proofErr w:type="gramStart"/>
      <w:r w:rsidR="00E17968" w:rsidRPr="00E17968">
        <w:rPr>
          <w:b/>
          <w:bCs/>
          <w:spacing w:val="-3"/>
          <w:sz w:val="24"/>
          <w:szCs w:val="24"/>
          <w:lang w:eastAsia="zh-CN"/>
        </w:rPr>
        <w:t>数据湖仓</w:t>
      </w:r>
      <w:proofErr w:type="gramEnd"/>
      <w:r w:rsidR="00E17968" w:rsidRPr="00E17968">
        <w:rPr>
          <w:b/>
          <w:bCs/>
          <w:spacing w:val="-3"/>
          <w:sz w:val="24"/>
          <w:szCs w:val="24"/>
          <w:lang w:eastAsia="zh-CN"/>
        </w:rPr>
        <w:t>或科研数据平台或工业数据平台或类似软件平台建设项目</w:t>
      </w:r>
      <w:r w:rsidR="00E17968" w:rsidRPr="00E17968">
        <w:rPr>
          <w:spacing w:val="-3"/>
          <w:sz w:val="24"/>
          <w:szCs w:val="24"/>
          <w:lang w:eastAsia="zh-CN"/>
        </w:rPr>
        <w:t>业绩</w:t>
      </w:r>
      <w:r w:rsidR="00E11D80">
        <w:rPr>
          <w:rFonts w:hint="eastAsia"/>
          <w:spacing w:val="-3"/>
          <w:sz w:val="24"/>
          <w:szCs w:val="24"/>
          <w:lang w:eastAsia="zh-CN"/>
        </w:rPr>
        <w:t>。</w:t>
      </w:r>
      <w:r w:rsidR="00E17968" w:rsidRPr="00E17968">
        <w:rPr>
          <w:spacing w:val="-3"/>
          <w:sz w:val="24"/>
          <w:szCs w:val="24"/>
          <w:lang w:eastAsia="zh-CN"/>
        </w:rPr>
        <w:t>提供合同复印件</w:t>
      </w:r>
      <w:r w:rsidR="00E11D80">
        <w:rPr>
          <w:rFonts w:hint="eastAsia"/>
          <w:spacing w:val="-3"/>
          <w:sz w:val="24"/>
          <w:szCs w:val="24"/>
          <w:lang w:eastAsia="zh-CN"/>
        </w:rPr>
        <w:t>，</w:t>
      </w:r>
      <w:r w:rsidR="00E17968" w:rsidRPr="00E17968">
        <w:rPr>
          <w:spacing w:val="-3"/>
          <w:sz w:val="24"/>
          <w:szCs w:val="24"/>
          <w:lang w:eastAsia="zh-CN"/>
        </w:rPr>
        <w:t>业绩内容应能够体现</w:t>
      </w:r>
      <w:r w:rsidR="00E17968" w:rsidRPr="00E17968">
        <w:rPr>
          <w:b/>
          <w:bCs/>
          <w:spacing w:val="-3"/>
          <w:sz w:val="24"/>
          <w:szCs w:val="24"/>
          <w:lang w:eastAsia="zh-CN"/>
        </w:rPr>
        <w:t>甲乙双方盖章页、合同签订或生效时间、【数据集成或数据开发或数据治理或数据服务或数据可视化等内容】</w:t>
      </w:r>
      <w:r w:rsidR="00E17968" w:rsidRPr="00E17968">
        <w:rPr>
          <w:spacing w:val="-3"/>
          <w:sz w:val="24"/>
          <w:szCs w:val="24"/>
          <w:lang w:eastAsia="zh-CN"/>
        </w:rPr>
        <w:t>等主要内容。未能体现上述评审要素的证明材料均不予认可。</w:t>
      </w:r>
    </w:p>
    <w:p w14:paraId="606DAB44" w14:textId="77777777" w:rsidR="002D54D0" w:rsidRDefault="00000000">
      <w:pPr>
        <w:tabs>
          <w:tab w:val="left" w:pos="2812"/>
          <w:tab w:val="left" w:pos="4300"/>
        </w:tabs>
        <w:adjustRightInd w:val="0"/>
        <w:snapToGrid w:val="0"/>
        <w:ind w:firstLine="476"/>
        <w:rPr>
          <w:rFonts w:cs="Times New Roman" w:hint="eastAsia"/>
          <w:b/>
          <w:spacing w:val="-3"/>
          <w:lang w:val="zh-CN" w:eastAsia="zh-CN"/>
        </w:rPr>
      </w:pPr>
      <w:r>
        <w:rPr>
          <w:rFonts w:cs="Times New Roman" w:hint="eastAsia"/>
          <w:b/>
          <w:spacing w:val="-3"/>
          <w:lang w:eastAsia="zh-CN"/>
        </w:rPr>
        <w:t>3</w:t>
      </w:r>
      <w:r>
        <w:rPr>
          <w:rFonts w:cs="Times New Roman"/>
          <w:b/>
          <w:spacing w:val="-3"/>
          <w:lang w:eastAsia="zh-CN"/>
        </w:rPr>
        <w:t>.</w:t>
      </w:r>
      <w:r>
        <w:rPr>
          <w:rFonts w:cs="Times New Roman" w:hint="eastAsia"/>
          <w:b/>
          <w:spacing w:val="-3"/>
          <w:lang w:eastAsia="zh-CN"/>
        </w:rPr>
        <w:t>3</w:t>
      </w:r>
      <w:r>
        <w:rPr>
          <w:rFonts w:cs="Times New Roman"/>
          <w:b/>
          <w:spacing w:val="-3"/>
          <w:lang w:val="zh-CN" w:eastAsia="zh-CN"/>
        </w:rPr>
        <w:t>其它要求：</w:t>
      </w:r>
      <w:r>
        <w:rPr>
          <w:rFonts w:cs="Times New Roman"/>
          <w:lang w:val="zh-CN" w:eastAsia="zh-CN"/>
        </w:rPr>
        <w:t>本项目</w:t>
      </w:r>
      <w:r>
        <w:rPr>
          <w:rFonts w:asciiTheme="minorEastAsia" w:hAnsiTheme="minorEastAsia" w:cs="黑体" w:hint="eastAsia"/>
          <w:b/>
          <w:lang w:eastAsia="zh-CN"/>
        </w:rPr>
        <w:t>接受</w:t>
      </w:r>
      <w:r>
        <w:rPr>
          <w:rFonts w:asciiTheme="minorEastAsia" w:hAnsiTheme="minorEastAsia" w:cs="黑体" w:hint="eastAsia"/>
          <w:lang w:eastAsia="zh-CN"/>
        </w:rPr>
        <w:t>代理经销商参与投标。</w:t>
      </w:r>
      <w:bookmarkStart w:id="13" w:name="_Hlk173339774"/>
      <w:r>
        <w:rPr>
          <w:rFonts w:asciiTheme="minorEastAsia" w:eastAsiaTheme="minorEastAsia" w:hAnsiTheme="minorEastAsia" w:hint="eastAsia"/>
          <w:lang w:eastAsia="zh-CN"/>
        </w:rPr>
        <w:t>如代理经销商投标的，</w:t>
      </w:r>
      <w:r>
        <w:rPr>
          <w:rFonts w:asciiTheme="minorEastAsia" w:eastAsiaTheme="minorEastAsia" w:hAnsiTheme="minorEastAsia"/>
          <w:bCs/>
          <w:lang w:eastAsia="zh-CN"/>
        </w:rPr>
        <w:t>需提供产品制造商或经原厂商出具的合法</w:t>
      </w:r>
      <w:r>
        <w:rPr>
          <w:rFonts w:asciiTheme="minorEastAsia" w:eastAsiaTheme="minorEastAsia" w:hAnsiTheme="minorEastAsia" w:hint="eastAsia"/>
          <w:bCs/>
          <w:lang w:eastAsia="zh-CN"/>
        </w:rPr>
        <w:t>转</w:t>
      </w:r>
      <w:r>
        <w:rPr>
          <w:rFonts w:asciiTheme="minorEastAsia" w:eastAsiaTheme="minorEastAsia" w:hAnsiTheme="minorEastAsia"/>
          <w:bCs/>
          <w:lang w:eastAsia="zh-CN"/>
        </w:rPr>
        <w:t>授权书。</w:t>
      </w:r>
    </w:p>
    <w:bookmarkEnd w:id="13"/>
    <w:p w14:paraId="6A504C15" w14:textId="77777777" w:rsidR="002D54D0" w:rsidRDefault="00000000">
      <w:pPr>
        <w:tabs>
          <w:tab w:val="left" w:pos="2812"/>
          <w:tab w:val="left" w:pos="4300"/>
        </w:tabs>
        <w:adjustRightInd w:val="0"/>
        <w:snapToGrid w:val="0"/>
        <w:ind w:firstLine="480"/>
        <w:rPr>
          <w:rFonts w:cs="Times New Roman" w:hint="eastAsia"/>
          <w:spacing w:val="-3"/>
          <w:lang w:val="zh-CN" w:eastAsia="zh-CN"/>
        </w:rPr>
      </w:pPr>
      <w:r>
        <w:rPr>
          <w:rFonts w:cs="Times New Roman" w:hint="eastAsia"/>
          <w:lang w:val="zh-CN" w:eastAsia="zh-CN"/>
        </w:rPr>
        <w:t>3.7</w:t>
      </w:r>
      <w:r>
        <w:rPr>
          <w:rFonts w:cs="Times New Roman" w:hint="eastAsia"/>
          <w:spacing w:val="-3"/>
          <w:lang w:eastAsia="zh-CN"/>
        </w:rPr>
        <w:t>本次招标</w:t>
      </w:r>
      <w:r>
        <w:rPr>
          <w:rFonts w:cs="Times New Roman" w:hint="eastAsia"/>
          <w:b/>
          <w:bCs/>
          <w:spacing w:val="-3"/>
          <w:u w:val="single"/>
          <w:lang w:eastAsia="zh-CN"/>
        </w:rPr>
        <w:t>不接受</w:t>
      </w:r>
      <w:r>
        <w:rPr>
          <w:rFonts w:cs="Times New Roman" w:hint="eastAsia"/>
          <w:spacing w:val="-3"/>
          <w:lang w:eastAsia="zh-CN"/>
        </w:rPr>
        <w:t>联合体投标。</w:t>
      </w:r>
    </w:p>
    <w:p w14:paraId="2583AF8D" w14:textId="77777777" w:rsidR="002D54D0" w:rsidRDefault="00000000">
      <w:pPr>
        <w:tabs>
          <w:tab w:val="left" w:pos="2412"/>
        </w:tabs>
        <w:adjustRightInd w:val="0"/>
        <w:snapToGrid w:val="0"/>
        <w:ind w:firstLine="474"/>
        <w:rPr>
          <w:rFonts w:cs="Times New Roman" w:hint="eastAsia"/>
          <w:spacing w:val="-3"/>
          <w:lang w:val="zh-CN" w:eastAsia="zh-CN"/>
        </w:rPr>
      </w:pPr>
      <w:r>
        <w:rPr>
          <w:rFonts w:cs="Times New Roman" w:hint="eastAsia"/>
          <w:spacing w:val="-3"/>
          <w:lang w:val="zh-CN" w:eastAsia="zh-CN"/>
        </w:rPr>
        <w:t>3</w:t>
      </w:r>
      <w:r>
        <w:rPr>
          <w:rFonts w:cs="Times New Roman"/>
          <w:spacing w:val="-3"/>
          <w:lang w:val="zh-CN" w:eastAsia="zh-CN"/>
        </w:rPr>
        <w:t>.</w:t>
      </w:r>
      <w:r>
        <w:rPr>
          <w:rFonts w:cs="Times New Roman" w:hint="eastAsia"/>
          <w:spacing w:val="-3"/>
          <w:lang w:eastAsia="zh-CN"/>
        </w:rPr>
        <w:t>8</w:t>
      </w:r>
      <w:r>
        <w:rPr>
          <w:rFonts w:cs="Times New Roman" w:hint="eastAsia"/>
          <w:spacing w:val="-3"/>
          <w:lang w:val="zh-CN" w:eastAsia="zh-CN"/>
        </w:rPr>
        <w:t>投标人必须向招标代理机构购买招标文件并进行登记才具有投标资格。</w:t>
      </w:r>
    </w:p>
    <w:p w14:paraId="47F2799B" w14:textId="77777777" w:rsidR="002D54D0" w:rsidRDefault="00000000">
      <w:pPr>
        <w:pStyle w:val="20"/>
        <w:ind w:firstLine="482"/>
        <w:rPr>
          <w:rFonts w:hint="eastAsia"/>
          <w:lang w:eastAsia="zh-CN"/>
        </w:rPr>
      </w:pPr>
      <w:r>
        <w:rPr>
          <w:lang w:eastAsia="zh-CN"/>
        </w:rPr>
        <w:lastRenderedPageBreak/>
        <w:t>4.</w:t>
      </w:r>
      <w:r>
        <w:rPr>
          <w:rFonts w:hint="eastAsia"/>
          <w:lang w:eastAsia="zh-CN"/>
        </w:rPr>
        <w:t xml:space="preserve"> </w:t>
      </w:r>
      <w:r>
        <w:rPr>
          <w:lang w:eastAsia="zh-CN"/>
        </w:rPr>
        <w:t>招标文件的获取</w:t>
      </w:r>
    </w:p>
    <w:p w14:paraId="3C3010CA" w14:textId="60E8C1F7" w:rsidR="002D54D0" w:rsidRDefault="00000000">
      <w:pPr>
        <w:ind w:firstLine="480"/>
        <w:rPr>
          <w:rFonts w:hint="eastAsia"/>
          <w:lang w:eastAsia="zh-CN"/>
        </w:rPr>
      </w:pPr>
      <w:r>
        <w:rPr>
          <w:rFonts w:hint="eastAsia"/>
          <w:lang w:eastAsia="zh-CN"/>
        </w:rPr>
        <w:t>4.1</w:t>
      </w:r>
      <w:bookmarkStart w:id="14" w:name="_Hlk173339103"/>
      <w:r>
        <w:rPr>
          <w:lang w:eastAsia="zh-CN"/>
        </w:rPr>
        <w:t>凡有意参加</w:t>
      </w:r>
      <w:r>
        <w:rPr>
          <w:rFonts w:hint="eastAsia"/>
          <w:lang w:eastAsia="zh-CN"/>
        </w:rPr>
        <w:t>投标者，请于</w:t>
      </w:r>
      <w:r>
        <w:rPr>
          <w:rFonts w:hint="eastAsia"/>
          <w:b/>
          <w:bCs/>
          <w:lang w:eastAsia="zh-CN"/>
        </w:rPr>
        <w:t>2026年</w:t>
      </w:r>
      <w:r w:rsidR="007F7A3C">
        <w:rPr>
          <w:rFonts w:hint="eastAsia"/>
          <w:b/>
          <w:bCs/>
          <w:lang w:eastAsia="zh-CN"/>
        </w:rPr>
        <w:t>5</w:t>
      </w:r>
      <w:r>
        <w:rPr>
          <w:b/>
          <w:bCs/>
          <w:lang w:eastAsia="zh-CN"/>
        </w:rPr>
        <w:t>月</w:t>
      </w:r>
      <w:r w:rsidR="007F7A3C">
        <w:rPr>
          <w:rFonts w:hint="eastAsia"/>
          <w:b/>
          <w:bCs/>
          <w:lang w:eastAsia="zh-CN"/>
        </w:rPr>
        <w:t>29</w:t>
      </w:r>
      <w:r>
        <w:rPr>
          <w:b/>
          <w:bCs/>
          <w:lang w:eastAsia="zh-CN"/>
        </w:rPr>
        <w:t>日至</w:t>
      </w:r>
      <w:r>
        <w:rPr>
          <w:rFonts w:hint="eastAsia"/>
          <w:b/>
          <w:bCs/>
          <w:lang w:eastAsia="zh-CN"/>
        </w:rPr>
        <w:t>2026年</w:t>
      </w:r>
      <w:r w:rsidR="007F7A3C">
        <w:rPr>
          <w:rFonts w:hint="eastAsia"/>
          <w:b/>
          <w:bCs/>
          <w:lang w:eastAsia="zh-CN"/>
        </w:rPr>
        <w:t>6</w:t>
      </w:r>
      <w:r>
        <w:rPr>
          <w:b/>
          <w:bCs/>
          <w:lang w:eastAsia="zh-CN"/>
        </w:rPr>
        <w:t>月</w:t>
      </w:r>
      <w:r w:rsidR="007F7A3C">
        <w:rPr>
          <w:rFonts w:hint="eastAsia"/>
          <w:b/>
          <w:bCs/>
          <w:lang w:eastAsia="zh-CN"/>
        </w:rPr>
        <w:t>5</w:t>
      </w:r>
      <w:r>
        <w:rPr>
          <w:b/>
          <w:bCs/>
          <w:lang w:eastAsia="zh-CN"/>
        </w:rPr>
        <w:t>日</w:t>
      </w:r>
      <w:r>
        <w:rPr>
          <w:rFonts w:hint="eastAsia"/>
          <w:lang w:eastAsia="zh-CN"/>
        </w:rPr>
        <w:t>17</w:t>
      </w:r>
      <w:r>
        <w:rPr>
          <w:lang w:eastAsia="zh-CN"/>
        </w:rPr>
        <w:t>时</w:t>
      </w:r>
      <w:r>
        <w:rPr>
          <w:rFonts w:hint="eastAsia"/>
          <w:lang w:eastAsia="zh-CN"/>
        </w:rPr>
        <w:t>(北京时间)，登陆中国核工业集团有限公司电子采购平台（https://www.cnncecp.com）完成在线注册后，登录参与本项目投标。投标人登录后点击“我要参与”，选择要参与的项目，按照《中国核工业集团有限公司电子采购平台供应商操作手册》完成付费后即可下载招标文件（见平台首页服务中心-供应商服务，注册操作咨询电话</w:t>
      </w:r>
      <w:r>
        <w:rPr>
          <w:lang w:eastAsia="zh-CN"/>
        </w:rPr>
        <w:t>021-61592300</w:t>
      </w:r>
      <w:r>
        <w:rPr>
          <w:rFonts w:hint="eastAsia"/>
          <w:lang w:eastAsia="zh-CN"/>
        </w:rPr>
        <w:t>）。</w:t>
      </w:r>
      <w:bookmarkEnd w:id="14"/>
    </w:p>
    <w:p w14:paraId="1B00FB4A" w14:textId="77777777" w:rsidR="002D54D0" w:rsidRDefault="00000000">
      <w:pPr>
        <w:ind w:firstLine="480"/>
        <w:rPr>
          <w:rFonts w:hint="eastAsia"/>
          <w:lang w:eastAsia="zh-CN"/>
        </w:rPr>
      </w:pPr>
      <w:r>
        <w:rPr>
          <w:rFonts w:hint="eastAsia"/>
          <w:lang w:eastAsia="zh-CN"/>
        </w:rPr>
        <w:t>4.2 招标文件每套售价200元（开标前一周内登陆购买文件时填写的有效的电子邮箱下载</w:t>
      </w:r>
      <w:proofErr w:type="gramStart"/>
      <w:r>
        <w:rPr>
          <w:rFonts w:hint="eastAsia"/>
          <w:lang w:eastAsia="zh-CN"/>
        </w:rPr>
        <w:t>标书款</w:t>
      </w:r>
      <w:proofErr w:type="gramEnd"/>
      <w:r>
        <w:rPr>
          <w:rFonts w:hint="eastAsia"/>
          <w:lang w:eastAsia="zh-CN"/>
        </w:rPr>
        <w:t>发票），售后不退。</w:t>
      </w:r>
    </w:p>
    <w:p w14:paraId="0FB4FA90" w14:textId="77777777" w:rsidR="002D54D0" w:rsidRDefault="00000000">
      <w:pPr>
        <w:ind w:firstLine="480"/>
        <w:rPr>
          <w:rFonts w:hint="eastAsia"/>
          <w:lang w:eastAsia="zh-CN"/>
        </w:rPr>
      </w:pPr>
      <w:r>
        <w:rPr>
          <w:rFonts w:hint="eastAsia"/>
          <w:lang w:eastAsia="zh-CN"/>
        </w:rPr>
        <w:t>4.3中国核工业集团有限公司电子采购平台将在发售期结束后自动关闭参与入口，未能按时完成参与、购买招标文件相关工作的潜在投标人不得参与投标。</w:t>
      </w:r>
    </w:p>
    <w:bookmarkEnd w:id="12"/>
    <w:p w14:paraId="2CFD0E07" w14:textId="77777777" w:rsidR="002D54D0" w:rsidRDefault="00000000">
      <w:pPr>
        <w:pStyle w:val="20"/>
        <w:ind w:firstLine="482"/>
        <w:rPr>
          <w:rFonts w:hint="eastAsia"/>
          <w:lang w:eastAsia="zh-CN"/>
        </w:rPr>
      </w:pPr>
      <w:r>
        <w:rPr>
          <w:lang w:eastAsia="zh-CN"/>
        </w:rPr>
        <w:t>5.</w:t>
      </w:r>
      <w:r>
        <w:rPr>
          <w:rFonts w:hint="eastAsia"/>
          <w:lang w:eastAsia="zh-CN"/>
        </w:rPr>
        <w:t xml:space="preserve"> </w:t>
      </w:r>
      <w:r>
        <w:rPr>
          <w:lang w:eastAsia="zh-CN"/>
        </w:rPr>
        <w:t>投标文件的递交</w:t>
      </w:r>
    </w:p>
    <w:p w14:paraId="030FE05D" w14:textId="77777777" w:rsidR="002D54D0" w:rsidRDefault="00000000">
      <w:pPr>
        <w:ind w:firstLine="494"/>
        <w:rPr>
          <w:rFonts w:asciiTheme="minorEastAsia" w:eastAsiaTheme="minorEastAsia" w:hAnsiTheme="minorEastAsia" w:hint="eastAsia"/>
          <w:spacing w:val="7"/>
          <w:lang w:eastAsia="zh-CN"/>
        </w:rPr>
      </w:pPr>
      <w:r>
        <w:rPr>
          <w:rFonts w:asciiTheme="minorEastAsia" w:eastAsiaTheme="minorEastAsia" w:hAnsiTheme="minorEastAsia" w:hint="eastAsia"/>
          <w:spacing w:val="7"/>
          <w:lang w:eastAsia="zh-CN"/>
        </w:rPr>
        <w:t>5.1递交投标文件方式：本次招标为电子招标方式，投标人应通过中国核工业集团有限公司电子采购平台上传经单位数字证书加密的电子投标文件，其他任何方式递交将不予接受。</w:t>
      </w:r>
    </w:p>
    <w:p w14:paraId="131EFDA5" w14:textId="551818C6" w:rsidR="002D54D0" w:rsidRDefault="00000000">
      <w:pPr>
        <w:ind w:firstLine="494"/>
        <w:rPr>
          <w:rFonts w:asciiTheme="minorEastAsia" w:eastAsiaTheme="minorEastAsia" w:hAnsiTheme="minorEastAsia" w:hint="eastAsia"/>
          <w:spacing w:val="7"/>
          <w:lang w:eastAsia="zh-CN"/>
        </w:rPr>
      </w:pPr>
      <w:r>
        <w:rPr>
          <w:rFonts w:asciiTheme="minorEastAsia" w:eastAsiaTheme="minorEastAsia" w:hAnsiTheme="minorEastAsia" w:hint="eastAsia"/>
          <w:spacing w:val="7"/>
          <w:lang w:eastAsia="zh-CN"/>
        </w:rPr>
        <w:t>5.2</w:t>
      </w:r>
      <w:r>
        <w:rPr>
          <w:rFonts w:asciiTheme="minorEastAsia" w:eastAsiaTheme="minorEastAsia" w:hAnsiTheme="minorEastAsia"/>
          <w:spacing w:val="7"/>
          <w:lang w:eastAsia="zh-CN"/>
        </w:rPr>
        <w:t>投标文件递交的截止时间</w:t>
      </w:r>
      <w:r>
        <w:rPr>
          <w:rFonts w:asciiTheme="minorEastAsia" w:eastAsiaTheme="minorEastAsia" w:hAnsiTheme="minorEastAsia" w:hint="eastAsia"/>
          <w:spacing w:val="7"/>
          <w:lang w:eastAsia="zh-CN"/>
        </w:rPr>
        <w:t>即开标时间</w:t>
      </w:r>
      <w:r>
        <w:rPr>
          <w:rFonts w:asciiTheme="minorEastAsia" w:eastAsiaTheme="minorEastAsia" w:hAnsiTheme="minorEastAsia"/>
          <w:spacing w:val="7"/>
          <w:lang w:eastAsia="zh-CN"/>
        </w:rPr>
        <w:t>（投标截止时间，下同）为</w:t>
      </w:r>
      <w:r>
        <w:rPr>
          <w:rFonts w:asciiTheme="minorEastAsia" w:eastAsiaTheme="minorEastAsia" w:hAnsiTheme="minorEastAsia"/>
          <w:b/>
          <w:spacing w:val="-1"/>
          <w:u w:val="single"/>
          <w:lang w:eastAsia="zh-CN"/>
        </w:rPr>
        <w:t>202</w:t>
      </w:r>
      <w:r>
        <w:rPr>
          <w:rFonts w:asciiTheme="minorEastAsia" w:eastAsiaTheme="minorEastAsia" w:hAnsiTheme="minorEastAsia" w:hint="eastAsia"/>
          <w:b/>
          <w:spacing w:val="-1"/>
          <w:u w:val="single"/>
          <w:lang w:eastAsia="zh-CN"/>
        </w:rPr>
        <w:t>6</w:t>
      </w:r>
      <w:r>
        <w:rPr>
          <w:rFonts w:asciiTheme="minorEastAsia" w:eastAsiaTheme="minorEastAsia" w:hAnsiTheme="minorEastAsia"/>
          <w:b/>
          <w:spacing w:val="-1"/>
          <w:u w:val="single"/>
          <w:lang w:eastAsia="zh-CN"/>
        </w:rPr>
        <w:t>年</w:t>
      </w:r>
      <w:r w:rsidR="007F7A3C">
        <w:rPr>
          <w:rFonts w:asciiTheme="minorEastAsia" w:eastAsiaTheme="minorEastAsia" w:hAnsiTheme="minorEastAsia" w:hint="eastAsia"/>
          <w:b/>
          <w:spacing w:val="-1"/>
          <w:u w:val="single"/>
          <w:lang w:eastAsia="zh-CN"/>
        </w:rPr>
        <w:t>6</w:t>
      </w:r>
      <w:r>
        <w:rPr>
          <w:rFonts w:asciiTheme="minorEastAsia" w:eastAsiaTheme="minorEastAsia" w:hAnsiTheme="minorEastAsia"/>
          <w:b/>
          <w:spacing w:val="-1"/>
          <w:u w:val="single"/>
          <w:lang w:eastAsia="zh-CN"/>
        </w:rPr>
        <w:t>月</w:t>
      </w:r>
      <w:r w:rsidR="007F7A3C">
        <w:rPr>
          <w:rFonts w:asciiTheme="minorEastAsia" w:eastAsiaTheme="minorEastAsia" w:hAnsiTheme="minorEastAsia" w:hint="eastAsia"/>
          <w:b/>
          <w:spacing w:val="-1"/>
          <w:u w:val="single"/>
          <w:lang w:eastAsia="zh-CN"/>
        </w:rPr>
        <w:t>24</w:t>
      </w:r>
      <w:r>
        <w:rPr>
          <w:rFonts w:asciiTheme="minorEastAsia" w:eastAsiaTheme="minorEastAsia" w:hAnsiTheme="minorEastAsia"/>
          <w:b/>
          <w:spacing w:val="-1"/>
          <w:u w:val="single"/>
          <w:lang w:eastAsia="zh-CN"/>
        </w:rPr>
        <w:t>日</w:t>
      </w:r>
      <w:r>
        <w:rPr>
          <w:rFonts w:asciiTheme="minorEastAsia" w:eastAsiaTheme="minorEastAsia" w:hAnsiTheme="minorEastAsia" w:hint="eastAsia"/>
          <w:b/>
          <w:spacing w:val="-1"/>
          <w:u w:val="single"/>
          <w:lang w:eastAsia="zh-CN"/>
        </w:rPr>
        <w:t>9</w:t>
      </w:r>
      <w:r>
        <w:rPr>
          <w:rFonts w:asciiTheme="minorEastAsia" w:eastAsiaTheme="minorEastAsia" w:hAnsiTheme="minorEastAsia"/>
          <w:b/>
          <w:spacing w:val="7"/>
          <w:lang w:eastAsia="zh-CN"/>
        </w:rPr>
        <w:t>时</w:t>
      </w:r>
      <w:r>
        <w:rPr>
          <w:rFonts w:asciiTheme="minorEastAsia" w:eastAsiaTheme="minorEastAsia" w:hAnsiTheme="minorEastAsia" w:hint="eastAsia"/>
          <w:b/>
          <w:spacing w:val="-1"/>
          <w:u w:val="single"/>
          <w:lang w:eastAsia="zh-CN"/>
        </w:rPr>
        <w:t>3</w:t>
      </w:r>
      <w:r>
        <w:rPr>
          <w:rFonts w:asciiTheme="minorEastAsia" w:eastAsiaTheme="minorEastAsia" w:hAnsiTheme="minorEastAsia"/>
          <w:b/>
          <w:spacing w:val="-1"/>
          <w:u w:val="single"/>
          <w:lang w:eastAsia="zh-CN"/>
        </w:rPr>
        <w:t>0</w:t>
      </w:r>
      <w:r>
        <w:rPr>
          <w:rFonts w:asciiTheme="minorEastAsia" w:eastAsiaTheme="minorEastAsia" w:hAnsiTheme="minorEastAsia"/>
          <w:b/>
          <w:spacing w:val="7"/>
          <w:lang w:eastAsia="zh-CN"/>
        </w:rPr>
        <w:t>分</w:t>
      </w:r>
      <w:r>
        <w:rPr>
          <w:rFonts w:asciiTheme="minorEastAsia" w:eastAsiaTheme="minorEastAsia" w:hAnsiTheme="minorEastAsia" w:hint="eastAsia"/>
          <w:spacing w:val="7"/>
          <w:lang w:eastAsia="zh-CN"/>
        </w:rPr>
        <w:t>。</w:t>
      </w:r>
    </w:p>
    <w:p w14:paraId="26F55CB7" w14:textId="77777777" w:rsidR="002D54D0" w:rsidRDefault="00000000">
      <w:pPr>
        <w:ind w:firstLine="494"/>
        <w:rPr>
          <w:rFonts w:asciiTheme="minorEastAsia" w:eastAsiaTheme="minorEastAsia" w:hAnsiTheme="minorEastAsia" w:hint="eastAsia"/>
          <w:spacing w:val="7"/>
          <w:lang w:eastAsia="zh-CN"/>
        </w:rPr>
      </w:pPr>
      <w:r>
        <w:rPr>
          <w:rFonts w:asciiTheme="minorEastAsia" w:eastAsiaTheme="minorEastAsia" w:hAnsiTheme="minorEastAsia" w:hint="eastAsia"/>
          <w:spacing w:val="7"/>
          <w:lang w:eastAsia="zh-CN"/>
        </w:rPr>
        <w:t>5.3在线递交电子投标文件前，投标人应当使用投标客户端及单位数字证书为投标文件加密。投标文件应按招标文件规定的方式、时间递交并完成投标文件的传输，逾期递交的、未通过中国核工业集团有限公司电子采购平台进行递交或者不按照招标文件要求加密的投标文件，中国核工业集团有限公司电子采购平台将予以拒收。投标截止时间前未完成投标文件传输的，视为撤回投标文件。因投标人的原因导致电子投标文件不能打开的，招标人不予受理。</w:t>
      </w:r>
    </w:p>
    <w:p w14:paraId="2DF2A4AF" w14:textId="77777777" w:rsidR="002D54D0" w:rsidRDefault="00000000">
      <w:pPr>
        <w:ind w:firstLine="480"/>
        <w:rPr>
          <w:rFonts w:hint="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proofErr w:type="gramStart"/>
      <w:r>
        <w:rPr>
          <w:rFonts w:asciiTheme="minorEastAsia" w:eastAsiaTheme="minorEastAsia" w:hAnsiTheme="minorEastAsia" w:hint="eastAsia"/>
          <w:lang w:eastAsia="zh-CN"/>
        </w:rPr>
        <w:t>4</w:t>
      </w:r>
      <w:r>
        <w:rPr>
          <w:rFonts w:hint="eastAsia"/>
          <w:b/>
          <w:bCs/>
          <w:u w:val="single"/>
          <w:lang w:eastAsia="zh-CN"/>
        </w:rPr>
        <w:t>纸质版投标</w:t>
      </w:r>
      <w:proofErr w:type="gramEnd"/>
      <w:r>
        <w:rPr>
          <w:rFonts w:hint="eastAsia"/>
          <w:b/>
          <w:bCs/>
          <w:u w:val="single"/>
          <w:lang w:eastAsia="zh-CN"/>
        </w:rPr>
        <w:t>文件（仅限归档使用）邮寄地址</w:t>
      </w:r>
      <w:r>
        <w:rPr>
          <w:rFonts w:hint="eastAsia"/>
          <w:lang w:eastAsia="zh-CN"/>
        </w:rPr>
        <w:t>：投标人须通过中核电子采购平台下载已上传的投标文件并打印胶装</w:t>
      </w:r>
      <w:r>
        <w:rPr>
          <w:rFonts w:hint="eastAsia"/>
          <w:b/>
          <w:bCs/>
          <w:lang w:eastAsia="zh-CN"/>
        </w:rPr>
        <w:t>两份</w:t>
      </w:r>
      <w:r>
        <w:rPr>
          <w:rFonts w:hint="eastAsia"/>
          <w:lang w:eastAsia="zh-CN"/>
        </w:rPr>
        <w:t>，邮寄至招标代理机构</w:t>
      </w:r>
      <w:r>
        <w:rPr>
          <w:rFonts w:hint="eastAsia"/>
          <w:b/>
          <w:u w:val="single"/>
          <w:lang w:eastAsia="zh-CN"/>
        </w:rPr>
        <w:t>金发科技国际</w:t>
      </w:r>
      <w:proofErr w:type="gramStart"/>
      <w:r>
        <w:rPr>
          <w:rFonts w:hint="eastAsia"/>
          <w:b/>
          <w:u w:val="single"/>
          <w:lang w:eastAsia="zh-CN"/>
        </w:rPr>
        <w:t>科创中心</w:t>
      </w:r>
      <w:proofErr w:type="gramEnd"/>
      <w:r>
        <w:rPr>
          <w:b/>
          <w:u w:val="single"/>
          <w:lang w:eastAsia="zh-CN"/>
        </w:rPr>
        <w:t>3栋5楼（四川省成都市双流</w:t>
      </w:r>
      <w:proofErr w:type="gramStart"/>
      <w:r>
        <w:rPr>
          <w:b/>
          <w:u w:val="single"/>
          <w:lang w:eastAsia="zh-CN"/>
        </w:rPr>
        <w:t>区牧华</w:t>
      </w:r>
      <w:proofErr w:type="gramEnd"/>
      <w:r>
        <w:rPr>
          <w:b/>
          <w:u w:val="single"/>
          <w:lang w:eastAsia="zh-CN"/>
        </w:rPr>
        <w:t>路三段661号）</w:t>
      </w:r>
      <w:r>
        <w:rPr>
          <w:rFonts w:hint="eastAsia"/>
          <w:lang w:eastAsia="zh-CN"/>
        </w:rPr>
        <w:t>，李经理（</w:t>
      </w:r>
      <w:r>
        <w:rPr>
          <w:rFonts w:asciiTheme="minorEastAsia" w:hAnsiTheme="minorEastAsia" w:hint="eastAsia"/>
          <w:lang w:eastAsia="zh-CN"/>
        </w:rPr>
        <w:t>028-85756520</w:t>
      </w:r>
      <w:r>
        <w:rPr>
          <w:rFonts w:asciiTheme="minorEastAsia" w:eastAsiaTheme="minorEastAsia" w:hAnsiTheme="minorEastAsia" w:hint="eastAsia"/>
          <w:color w:val="000000"/>
          <w:lang w:eastAsia="zh-CN"/>
        </w:rPr>
        <w:t>）</w:t>
      </w:r>
      <w:r>
        <w:rPr>
          <w:rFonts w:hint="eastAsia"/>
          <w:lang w:eastAsia="zh-CN"/>
        </w:rPr>
        <w:t>收。</w:t>
      </w:r>
    </w:p>
    <w:p w14:paraId="50A49CFF" w14:textId="77777777" w:rsidR="002D54D0" w:rsidRDefault="00000000">
      <w:pPr>
        <w:pStyle w:val="20"/>
        <w:ind w:firstLine="482"/>
        <w:rPr>
          <w:rFonts w:hint="eastAsia"/>
          <w:lang w:eastAsia="zh-CN"/>
        </w:rPr>
      </w:pPr>
      <w:r>
        <w:rPr>
          <w:lang w:eastAsia="zh-CN"/>
        </w:rPr>
        <w:t>6. 发布公告的媒介</w:t>
      </w:r>
    </w:p>
    <w:p w14:paraId="5627D128" w14:textId="77777777" w:rsidR="002D54D0" w:rsidRDefault="00000000">
      <w:pPr>
        <w:pStyle w:val="ac"/>
        <w:tabs>
          <w:tab w:val="left" w:pos="4209"/>
          <w:tab w:val="left" w:pos="4890"/>
          <w:tab w:val="left" w:pos="5565"/>
          <w:tab w:val="left" w:pos="7690"/>
        </w:tabs>
        <w:ind w:right="115" w:firstLine="480"/>
        <w:rPr>
          <w:rFonts w:asciiTheme="minorEastAsia" w:eastAsiaTheme="minorEastAsia" w:hAnsiTheme="minorEastAsia" w:hint="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本次招标公告</w:t>
      </w:r>
      <w:r>
        <w:rPr>
          <w:rFonts w:asciiTheme="minorEastAsia" w:hAnsiTheme="minorEastAsia" w:cs="黑体" w:hint="eastAsia"/>
          <w:sz w:val="24"/>
          <w:lang w:eastAsia="zh-CN"/>
        </w:rPr>
        <w:t>在中国招标投标公共服务平台、中国核工业集团有限公司电子采购平台</w:t>
      </w:r>
      <w:r>
        <w:rPr>
          <w:rFonts w:hint="eastAsia"/>
          <w:sz w:val="24"/>
          <w:lang w:eastAsia="zh-CN"/>
        </w:rPr>
        <w:t>上</w:t>
      </w:r>
      <w:r>
        <w:rPr>
          <w:rFonts w:asciiTheme="minorEastAsia" w:hAnsiTheme="minorEastAsia" w:cs="黑体" w:hint="eastAsia"/>
          <w:sz w:val="24"/>
          <w:lang w:eastAsia="zh-CN"/>
        </w:rPr>
        <w:t>发布</w:t>
      </w:r>
      <w:r>
        <w:rPr>
          <w:rFonts w:asciiTheme="minorEastAsia" w:eastAsiaTheme="minorEastAsia" w:hAnsiTheme="minorEastAsia"/>
          <w:color w:val="000000" w:themeColor="text1"/>
          <w:sz w:val="24"/>
          <w:szCs w:val="24"/>
          <w:lang w:eastAsia="zh-CN"/>
        </w:rPr>
        <w:t>。</w:t>
      </w:r>
    </w:p>
    <w:p w14:paraId="508FC24C" w14:textId="77777777" w:rsidR="002D54D0" w:rsidRDefault="00000000">
      <w:pPr>
        <w:pStyle w:val="20"/>
        <w:ind w:firstLine="482"/>
        <w:rPr>
          <w:rFonts w:hint="eastAsia"/>
          <w:lang w:eastAsia="zh-CN"/>
        </w:rPr>
      </w:pPr>
      <w:r>
        <w:rPr>
          <w:lang w:eastAsia="zh-CN"/>
        </w:rPr>
        <w:t>7. 联系方式</w:t>
      </w:r>
    </w:p>
    <w:p w14:paraId="361DC47D" w14:textId="77777777" w:rsidR="002D54D0" w:rsidRDefault="00000000">
      <w:pPr>
        <w:snapToGrid w:val="0"/>
        <w:ind w:firstLine="480"/>
        <w:rPr>
          <w:rFonts w:hint="eastAsia"/>
          <w:lang w:eastAsia="zh-CN"/>
        </w:rPr>
      </w:pPr>
      <w:r>
        <w:rPr>
          <w:rFonts w:hint="eastAsia"/>
          <w:lang w:eastAsia="zh-CN"/>
        </w:rPr>
        <w:lastRenderedPageBreak/>
        <w:t>招标人：中国聚变能源有限公司</w:t>
      </w:r>
    </w:p>
    <w:p w14:paraId="2F07B1F3" w14:textId="77777777" w:rsidR="002D54D0" w:rsidRDefault="00000000">
      <w:pPr>
        <w:pStyle w:val="ac"/>
        <w:tabs>
          <w:tab w:val="left" w:pos="4228"/>
          <w:tab w:val="left" w:pos="7990"/>
        </w:tabs>
        <w:adjustRightInd w:val="0"/>
        <w:snapToGrid w:val="0"/>
        <w:ind w:firstLine="480"/>
        <w:rPr>
          <w:rFonts w:hint="eastAsia"/>
          <w:sz w:val="24"/>
          <w:szCs w:val="22"/>
          <w:lang w:eastAsia="zh-CN"/>
        </w:rPr>
      </w:pPr>
      <w:r>
        <w:rPr>
          <w:rFonts w:hint="eastAsia"/>
          <w:sz w:val="24"/>
          <w:szCs w:val="22"/>
          <w:lang w:eastAsia="zh-CN"/>
        </w:rPr>
        <w:t>地址：上海市</w:t>
      </w:r>
      <w:proofErr w:type="gramStart"/>
      <w:r>
        <w:rPr>
          <w:rFonts w:hint="eastAsia"/>
          <w:sz w:val="24"/>
          <w:szCs w:val="22"/>
          <w:lang w:eastAsia="zh-CN"/>
        </w:rPr>
        <w:t>闵行区望汇路</w:t>
      </w:r>
      <w:proofErr w:type="gramEnd"/>
      <w:r>
        <w:rPr>
          <w:rFonts w:hint="eastAsia"/>
          <w:sz w:val="24"/>
          <w:szCs w:val="22"/>
          <w:lang w:eastAsia="zh-CN"/>
        </w:rPr>
        <w:t>260弄1号</w:t>
      </w:r>
    </w:p>
    <w:p w14:paraId="55427624" w14:textId="71F9F408" w:rsidR="002D54D0" w:rsidRDefault="00000000">
      <w:pPr>
        <w:pStyle w:val="ac"/>
        <w:tabs>
          <w:tab w:val="left" w:pos="4228"/>
          <w:tab w:val="left" w:pos="7990"/>
        </w:tabs>
        <w:adjustRightInd w:val="0"/>
        <w:snapToGrid w:val="0"/>
        <w:ind w:firstLine="480"/>
        <w:rPr>
          <w:rFonts w:hint="eastAsia"/>
          <w:sz w:val="24"/>
          <w:szCs w:val="22"/>
          <w:lang w:eastAsia="zh-CN"/>
        </w:rPr>
      </w:pPr>
      <w:r>
        <w:rPr>
          <w:rFonts w:hint="eastAsia"/>
          <w:sz w:val="24"/>
          <w:szCs w:val="22"/>
          <w:lang w:eastAsia="zh-CN"/>
        </w:rPr>
        <w:t>联系人：</w:t>
      </w:r>
      <w:r w:rsidR="00307F88" w:rsidRPr="00307F88">
        <w:rPr>
          <w:sz w:val="24"/>
          <w:szCs w:val="22"/>
          <w:lang w:eastAsia="zh-CN"/>
        </w:rPr>
        <w:t>张</w:t>
      </w:r>
      <w:r w:rsidR="005E7768">
        <w:rPr>
          <w:rFonts w:hint="eastAsia"/>
          <w:sz w:val="24"/>
          <w:szCs w:val="22"/>
          <w:lang w:eastAsia="zh-CN"/>
        </w:rPr>
        <w:t>老师</w:t>
      </w:r>
    </w:p>
    <w:p w14:paraId="71BB2C20" w14:textId="4EA70E3A" w:rsidR="002D54D0" w:rsidRDefault="00000000">
      <w:pPr>
        <w:pStyle w:val="ac"/>
        <w:tabs>
          <w:tab w:val="left" w:pos="4228"/>
          <w:tab w:val="left" w:pos="7990"/>
        </w:tabs>
        <w:adjustRightInd w:val="0"/>
        <w:snapToGrid w:val="0"/>
        <w:ind w:firstLine="480"/>
        <w:rPr>
          <w:rFonts w:hint="eastAsia"/>
          <w:sz w:val="24"/>
          <w:szCs w:val="22"/>
          <w:lang w:eastAsia="zh-CN"/>
        </w:rPr>
      </w:pPr>
      <w:r>
        <w:rPr>
          <w:rFonts w:hint="eastAsia"/>
          <w:sz w:val="24"/>
          <w:szCs w:val="22"/>
          <w:lang w:eastAsia="zh-CN"/>
        </w:rPr>
        <w:t>电话：</w:t>
      </w:r>
      <w:r w:rsidR="00307F88" w:rsidRPr="00307F88">
        <w:rPr>
          <w:sz w:val="24"/>
          <w:szCs w:val="22"/>
          <w:lang w:eastAsia="zh-CN"/>
        </w:rPr>
        <w:t>15873409877</w:t>
      </w:r>
    </w:p>
    <w:p w14:paraId="3498BACA" w14:textId="77777777" w:rsidR="002D54D0" w:rsidRDefault="002D54D0">
      <w:pPr>
        <w:pStyle w:val="ac"/>
        <w:tabs>
          <w:tab w:val="left" w:pos="4228"/>
          <w:tab w:val="left" w:pos="7990"/>
        </w:tabs>
        <w:adjustRightInd w:val="0"/>
        <w:snapToGrid w:val="0"/>
        <w:ind w:firstLine="480"/>
        <w:rPr>
          <w:rFonts w:asciiTheme="minorEastAsia" w:eastAsiaTheme="minorEastAsia" w:hAnsiTheme="minorEastAsia" w:hint="eastAsia"/>
          <w:sz w:val="24"/>
          <w:szCs w:val="24"/>
          <w:lang w:eastAsia="zh-CN"/>
        </w:rPr>
      </w:pPr>
    </w:p>
    <w:p w14:paraId="6242B843" w14:textId="77777777" w:rsidR="002D54D0" w:rsidRDefault="00000000">
      <w:pPr>
        <w:pStyle w:val="ac"/>
        <w:tabs>
          <w:tab w:val="left" w:pos="4228"/>
          <w:tab w:val="left" w:pos="7990"/>
        </w:tabs>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招标代理机构：</w:t>
      </w:r>
      <w:r>
        <w:rPr>
          <w:sz w:val="24"/>
          <w:lang w:eastAsia="zh-CN"/>
        </w:rPr>
        <w:t>中科</w:t>
      </w:r>
      <w:proofErr w:type="gramStart"/>
      <w:r>
        <w:rPr>
          <w:sz w:val="24"/>
          <w:lang w:eastAsia="zh-CN"/>
        </w:rPr>
        <w:t>信工程</w:t>
      </w:r>
      <w:proofErr w:type="gramEnd"/>
      <w:r>
        <w:rPr>
          <w:sz w:val="24"/>
          <w:lang w:eastAsia="zh-CN"/>
        </w:rPr>
        <w:t>咨询（北京）有限责任公司</w:t>
      </w:r>
    </w:p>
    <w:p w14:paraId="34A3DD39" w14:textId="77777777" w:rsidR="002D54D0" w:rsidRDefault="00000000">
      <w:pPr>
        <w:pStyle w:val="ac"/>
        <w:tabs>
          <w:tab w:val="left" w:pos="4228"/>
          <w:tab w:val="left" w:pos="7990"/>
        </w:tabs>
        <w:adjustRightInd w:val="0"/>
        <w:snapToGrid w:val="0"/>
        <w:ind w:firstLine="480"/>
        <w:rPr>
          <w:rFonts w:asciiTheme="minorEastAsia" w:eastAsiaTheme="minorEastAsia" w:hAnsiTheme="minorEastAsia" w:hint="eastAsia"/>
          <w:sz w:val="24"/>
          <w:szCs w:val="24"/>
          <w:lang w:eastAsia="zh-CN"/>
        </w:rPr>
      </w:pPr>
      <w:bookmarkStart w:id="15" w:name="_Hlk74568855"/>
      <w:r>
        <w:rPr>
          <w:rFonts w:asciiTheme="minorEastAsia" w:eastAsiaTheme="minorEastAsia" w:hAnsiTheme="minorEastAsia"/>
          <w:sz w:val="24"/>
          <w:szCs w:val="24"/>
          <w:lang w:eastAsia="zh-CN"/>
        </w:rPr>
        <w:t>地址：</w:t>
      </w:r>
      <w:r>
        <w:rPr>
          <w:rFonts w:hint="eastAsia"/>
          <w:sz w:val="24"/>
          <w:lang w:eastAsia="zh-CN"/>
        </w:rPr>
        <w:t>北京市海淀区金沟河路与采石北路十字路口东南角88号大楼</w:t>
      </w:r>
    </w:p>
    <w:p w14:paraId="0D6AA95A" w14:textId="77777777" w:rsidR="002D54D0" w:rsidRDefault="00000000">
      <w:pPr>
        <w:pStyle w:val="ac"/>
        <w:tabs>
          <w:tab w:val="left" w:pos="4228"/>
          <w:tab w:val="left" w:pos="7990"/>
        </w:tabs>
        <w:adjustRightInd w:val="0"/>
        <w:snapToGrid w:val="0"/>
        <w:ind w:firstLine="480"/>
        <w:rPr>
          <w:rFonts w:hint="eastAsia"/>
          <w:sz w:val="24"/>
          <w:lang w:eastAsia="zh-CN"/>
        </w:rPr>
      </w:pPr>
      <w:r>
        <w:rPr>
          <w:rFonts w:asciiTheme="minorEastAsia" w:eastAsiaTheme="minorEastAsia" w:hAnsiTheme="minorEastAsia" w:hint="eastAsia"/>
          <w:sz w:val="24"/>
          <w:szCs w:val="24"/>
          <w:lang w:eastAsia="zh-CN"/>
        </w:rPr>
        <w:t>售卖</w:t>
      </w:r>
      <w:r>
        <w:rPr>
          <w:rFonts w:asciiTheme="minorEastAsia" w:eastAsiaTheme="minorEastAsia" w:hAnsiTheme="minorEastAsia"/>
          <w:sz w:val="24"/>
          <w:szCs w:val="24"/>
          <w:lang w:eastAsia="zh-CN"/>
        </w:rPr>
        <w:t>联系人</w:t>
      </w:r>
      <w:r>
        <w:rPr>
          <w:sz w:val="24"/>
          <w:lang w:eastAsia="zh-CN"/>
        </w:rPr>
        <w:t>：</w:t>
      </w:r>
      <w:r>
        <w:rPr>
          <w:rFonts w:hint="eastAsia"/>
          <w:sz w:val="24"/>
          <w:lang w:eastAsia="zh-CN"/>
        </w:rPr>
        <w:t xml:space="preserve">李经理 </w:t>
      </w:r>
    </w:p>
    <w:p w14:paraId="4FEFACC6" w14:textId="77777777" w:rsidR="002D54D0" w:rsidRDefault="00000000">
      <w:pPr>
        <w:ind w:firstLine="480"/>
        <w:rPr>
          <w:rFonts w:asciiTheme="minorEastAsia" w:hAnsiTheme="minorEastAsia" w:hint="eastAsia"/>
          <w:lang w:eastAsia="zh-CN"/>
        </w:rPr>
      </w:pPr>
      <w:r>
        <w:rPr>
          <w:rFonts w:asciiTheme="minorEastAsia" w:hAnsiTheme="minorEastAsia" w:hint="eastAsia"/>
          <w:lang w:eastAsia="zh-CN"/>
        </w:rPr>
        <w:t>电话：028-85756520</w:t>
      </w:r>
    </w:p>
    <w:p w14:paraId="38C401EB" w14:textId="4E54779A" w:rsidR="002D54D0" w:rsidRDefault="00000000">
      <w:pPr>
        <w:pStyle w:val="a8"/>
        <w:ind w:firstLineChars="200" w:firstLine="480"/>
        <w:rPr>
          <w:rFonts w:hint="eastAsia"/>
          <w:lang w:eastAsia="zh-CN"/>
        </w:rPr>
      </w:pPr>
      <w:r>
        <w:rPr>
          <w:rFonts w:asciiTheme="minorEastAsia" w:hAnsiTheme="minorEastAsia" w:hint="eastAsia"/>
          <w:sz w:val="24"/>
          <w:lang w:eastAsia="zh-CN"/>
        </w:rPr>
        <w:t>项目负责人：</w:t>
      </w:r>
      <w:r w:rsidR="005E7768">
        <w:rPr>
          <w:rFonts w:asciiTheme="minorEastAsia" w:hAnsiTheme="minorEastAsia" w:hint="eastAsia"/>
          <w:sz w:val="24"/>
          <w:lang w:eastAsia="zh-CN"/>
        </w:rPr>
        <w:t>代雪</w:t>
      </w:r>
    </w:p>
    <w:p w14:paraId="528A73FB" w14:textId="77777777" w:rsidR="002D54D0" w:rsidRDefault="00000000">
      <w:pPr>
        <w:pStyle w:val="ac"/>
        <w:tabs>
          <w:tab w:val="left" w:pos="4228"/>
          <w:tab w:val="left" w:pos="7990"/>
        </w:tabs>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电子邮件：</w:t>
      </w:r>
      <w:r>
        <w:fldChar w:fldCharType="begin"/>
      </w:r>
      <w:r>
        <w:instrText>HYPERLINK "mailto:zhongkexin2014@163.com"</w:instrText>
      </w:r>
      <w:r>
        <w:fldChar w:fldCharType="separate"/>
      </w:r>
      <w:r>
        <w:rPr>
          <w:rStyle w:val="afff1"/>
          <w:rFonts w:asciiTheme="minorEastAsia" w:eastAsiaTheme="minorEastAsia" w:hAnsiTheme="minorEastAsia" w:hint="eastAsia"/>
          <w:sz w:val="24"/>
          <w:szCs w:val="24"/>
          <w:u w:val="none"/>
          <w:lang w:eastAsia="zh-CN"/>
        </w:rPr>
        <w:t>zhaobiaobu@zonkex.com</w:t>
      </w:r>
      <w:r>
        <w:fldChar w:fldCharType="end"/>
      </w:r>
    </w:p>
    <w:bookmarkEnd w:id="15"/>
    <w:p w14:paraId="24903555" w14:textId="77777777" w:rsidR="002D54D0" w:rsidRDefault="00000000">
      <w:pPr>
        <w:pStyle w:val="20"/>
        <w:ind w:firstLine="482"/>
        <w:rPr>
          <w:rFonts w:hint="eastAsia"/>
          <w:lang w:eastAsia="zh-CN"/>
        </w:rPr>
      </w:pPr>
      <w:r>
        <w:rPr>
          <w:lang w:eastAsia="zh-CN"/>
        </w:rPr>
        <w:t>8</w:t>
      </w:r>
      <w:r>
        <w:rPr>
          <w:rFonts w:hint="eastAsia"/>
          <w:lang w:eastAsia="zh-CN"/>
        </w:rPr>
        <w:t>.</w:t>
      </w:r>
      <w:r>
        <w:rPr>
          <w:lang w:eastAsia="zh-CN"/>
        </w:rPr>
        <w:t xml:space="preserve"> </w:t>
      </w:r>
      <w:r>
        <w:rPr>
          <w:rFonts w:hint="eastAsia"/>
          <w:lang w:eastAsia="zh-CN"/>
        </w:rPr>
        <w:t>其他说明</w:t>
      </w:r>
    </w:p>
    <w:p w14:paraId="4B5ACCDA" w14:textId="77777777" w:rsidR="002D54D0" w:rsidRDefault="00000000">
      <w:pPr>
        <w:snapToGrid w:val="0"/>
        <w:ind w:firstLine="480"/>
        <w:rPr>
          <w:rFonts w:hint="eastAsia"/>
          <w:lang w:eastAsia="zh-CN"/>
        </w:rPr>
      </w:pPr>
      <w:r>
        <w:rPr>
          <w:rFonts w:asciiTheme="minorEastAsia" w:eastAsiaTheme="minorEastAsia" w:hAnsiTheme="minorEastAsia"/>
          <w:lang w:eastAsia="zh-CN"/>
        </w:rPr>
        <w:t>8.1</w:t>
      </w:r>
      <w:r>
        <w:rPr>
          <w:rFonts w:hint="eastAsia"/>
          <w:lang w:eastAsia="zh-CN"/>
        </w:rPr>
        <w:t>招标文件异议接收方式：按照《中核集团电子采购平台供应商操作手册》</w:t>
      </w:r>
      <w:r>
        <w:rPr>
          <w:lang w:eastAsia="zh-CN"/>
        </w:rPr>
        <w:t>-【已参与的项目】-【在线异议】提交异议。</w:t>
      </w:r>
      <w:r>
        <w:rPr>
          <w:rFonts w:hint="eastAsia"/>
          <w:lang w:eastAsia="zh-CN"/>
        </w:rPr>
        <w:t>中国核工业集团有限公司电子采购平台全电子项目服务热线：</w:t>
      </w:r>
      <w:r>
        <w:rPr>
          <w:lang w:eastAsia="zh-CN"/>
        </w:rPr>
        <w:t>021-6159-2333</w:t>
      </w:r>
      <w:r>
        <w:rPr>
          <w:rFonts w:hint="eastAsia"/>
          <w:lang w:eastAsia="zh-CN"/>
        </w:rPr>
        <w:t>。</w:t>
      </w:r>
    </w:p>
    <w:p w14:paraId="7571B244" w14:textId="77777777" w:rsidR="002D54D0" w:rsidRDefault="00000000">
      <w:pPr>
        <w:pStyle w:val="ac"/>
        <w:tabs>
          <w:tab w:val="left" w:pos="4228"/>
          <w:tab w:val="left" w:pos="7990"/>
        </w:tabs>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8.2</w:t>
      </w:r>
      <w:r>
        <w:rPr>
          <w:rFonts w:asciiTheme="minorEastAsia" w:eastAsiaTheme="minorEastAsia" w:hAnsiTheme="minorEastAsia" w:hint="eastAsia"/>
          <w:sz w:val="24"/>
          <w:szCs w:val="24"/>
          <w:lang w:eastAsia="zh-CN"/>
        </w:rPr>
        <w:t>投标人</w:t>
      </w:r>
      <w:r>
        <w:rPr>
          <w:rFonts w:asciiTheme="minorEastAsia" w:eastAsiaTheme="minorEastAsia" w:hAnsiTheme="minorEastAsia"/>
          <w:sz w:val="24"/>
          <w:szCs w:val="24"/>
          <w:lang w:eastAsia="zh-CN"/>
        </w:rPr>
        <w:t>须遵守招标人的保密规定。</w:t>
      </w:r>
    </w:p>
    <w:p w14:paraId="25D0CA33" w14:textId="77777777" w:rsidR="002D54D0" w:rsidRDefault="00000000">
      <w:pPr>
        <w:pStyle w:val="ac"/>
        <w:tabs>
          <w:tab w:val="left" w:pos="4228"/>
          <w:tab w:val="left" w:pos="7990"/>
        </w:tabs>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8.3对于其它公司利用本公司发布的招标信息进行诈骗的行为，本公司将不承担任何责任，并保留追究相关责任人权利。</w:t>
      </w:r>
    </w:p>
    <w:p w14:paraId="55E9C4CB" w14:textId="77777777" w:rsidR="002D54D0" w:rsidRDefault="00000000">
      <w:pPr>
        <w:pStyle w:val="ac"/>
        <w:tabs>
          <w:tab w:val="left" w:pos="4228"/>
          <w:tab w:val="left" w:pos="7990"/>
        </w:tabs>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 xml:space="preserve">8.4 </w:t>
      </w:r>
      <w:r>
        <w:rPr>
          <w:rFonts w:asciiTheme="minorEastAsia" w:eastAsiaTheme="minorEastAsia" w:hAnsiTheme="minorEastAsia"/>
          <w:sz w:val="24"/>
          <w:szCs w:val="24"/>
          <w:lang w:eastAsia="zh-CN"/>
        </w:rPr>
        <w:t>本项目采用电子招标方式，投标人须先取得中国核工业集团有限公司电子采购平台核发的单位数字证书，使用单位数字证书制作投标文件。在投标截止时间前投标人须将电子投标文件上传至中国核工业集团有限公司电子采购平台完成投标。如因未能及时取得单位数字证书或单位数字证书有效性不足导致的无法正常投标，招标人</w:t>
      </w:r>
      <w:r>
        <w:rPr>
          <w:rFonts w:asciiTheme="minorEastAsia" w:eastAsiaTheme="minorEastAsia" w:hAnsiTheme="minorEastAsia" w:hint="eastAsia"/>
          <w:sz w:val="24"/>
          <w:szCs w:val="24"/>
          <w:lang w:eastAsia="zh-CN"/>
        </w:rPr>
        <w:t>及</w:t>
      </w:r>
      <w:r>
        <w:rPr>
          <w:rFonts w:asciiTheme="minorEastAsia" w:eastAsiaTheme="minorEastAsia" w:hAnsiTheme="minorEastAsia"/>
          <w:sz w:val="24"/>
          <w:szCs w:val="24"/>
          <w:lang w:eastAsia="zh-CN"/>
        </w:rPr>
        <w:t>招标代理机构不承担任何责任。</w:t>
      </w:r>
    </w:p>
    <w:p w14:paraId="042F776B" w14:textId="77777777" w:rsidR="002D54D0" w:rsidRDefault="00000000">
      <w:pPr>
        <w:pStyle w:val="ae"/>
        <w:ind w:firstLine="480"/>
        <w:rPr>
          <w:rFonts w:asciiTheme="minorEastAsia" w:hAnsiTheme="minorEastAsia" w:cs="黑体" w:hint="eastAsia"/>
          <w:kern w:val="0"/>
          <w:sz w:val="24"/>
          <w:lang w:val="en-US"/>
        </w:rPr>
      </w:pPr>
      <w:r>
        <w:rPr>
          <w:rFonts w:asciiTheme="minorEastAsia" w:hAnsiTheme="minorEastAsia" w:cs="黑体"/>
          <w:kern w:val="0"/>
          <w:sz w:val="24"/>
          <w:lang w:val="en-US"/>
        </w:rPr>
        <w:t>8.</w:t>
      </w:r>
      <w:r>
        <w:rPr>
          <w:rFonts w:asciiTheme="minorEastAsia" w:hAnsiTheme="minorEastAsia" w:cs="黑体" w:hint="eastAsia"/>
          <w:kern w:val="0"/>
          <w:sz w:val="24"/>
          <w:lang w:val="en-US"/>
        </w:rPr>
        <w:t>5数字证书办理、线上付费（招标文件费用、投标保证金等）、在线异议等投标详细操作参照《中核集团电子采购平台供应商操作手册》（见平台首页服务中心</w:t>
      </w:r>
      <w:r>
        <w:rPr>
          <w:rFonts w:asciiTheme="minorEastAsia" w:hAnsiTheme="minorEastAsia" w:cs="黑体"/>
          <w:kern w:val="0"/>
          <w:sz w:val="24"/>
          <w:lang w:val="en-US"/>
        </w:rPr>
        <w:t>-供应商服务）。</w:t>
      </w:r>
    </w:p>
    <w:p w14:paraId="2C04E4EB" w14:textId="77777777" w:rsidR="002D54D0" w:rsidRDefault="00000000">
      <w:pPr>
        <w:ind w:firstLine="480"/>
        <w:rPr>
          <w:rFonts w:hint="eastAsia"/>
          <w:lang w:eastAsia="zh-CN"/>
        </w:rPr>
      </w:pPr>
      <w:bookmarkStart w:id="16" w:name="_Hlk72327137"/>
      <w:bookmarkStart w:id="17" w:name="_Toc502160312"/>
      <w:bookmarkEnd w:id="7"/>
      <w:r>
        <w:rPr>
          <w:rFonts w:hint="eastAsia"/>
          <w:lang w:eastAsia="zh-CN"/>
        </w:rPr>
        <w:br w:type="page"/>
      </w:r>
    </w:p>
    <w:p w14:paraId="52CEC2D1" w14:textId="77777777" w:rsidR="002D54D0" w:rsidRDefault="00000000">
      <w:pPr>
        <w:pStyle w:val="10"/>
        <w:rPr>
          <w:rFonts w:hint="eastAsia"/>
          <w:lang w:eastAsia="zh-CN"/>
        </w:rPr>
      </w:pPr>
      <w:bookmarkStart w:id="18" w:name="_Toc162790488"/>
      <w:bookmarkStart w:id="19" w:name="_Toc229644144"/>
      <w:bookmarkStart w:id="20" w:name="_Toc174465609"/>
      <w:bookmarkEnd w:id="16"/>
      <w:r>
        <w:rPr>
          <w:lang w:eastAsia="zh-CN"/>
        </w:rPr>
        <w:lastRenderedPageBreak/>
        <w:t>第二章</w:t>
      </w:r>
      <w:r>
        <w:rPr>
          <w:rFonts w:hint="eastAsia"/>
          <w:lang w:eastAsia="zh-CN"/>
        </w:rPr>
        <w:t xml:space="preserve">  </w:t>
      </w:r>
      <w:r>
        <w:rPr>
          <w:lang w:eastAsia="zh-CN"/>
        </w:rPr>
        <w:t>投标人须知</w:t>
      </w:r>
      <w:bookmarkEnd w:id="17"/>
      <w:bookmarkEnd w:id="18"/>
      <w:bookmarkEnd w:id="19"/>
      <w:bookmarkEnd w:id="20"/>
    </w:p>
    <w:p w14:paraId="6114B5A6" w14:textId="77777777" w:rsidR="002D54D0" w:rsidRDefault="00000000">
      <w:pPr>
        <w:pStyle w:val="20"/>
        <w:ind w:firstLineChars="0" w:firstLine="0"/>
        <w:jc w:val="center"/>
        <w:rPr>
          <w:rFonts w:hint="eastAsia"/>
          <w:lang w:eastAsia="zh-CN"/>
        </w:rPr>
      </w:pPr>
      <w:bookmarkStart w:id="21" w:name="_bookmark19"/>
      <w:bookmarkEnd w:id="21"/>
      <w:r>
        <w:rPr>
          <w:lang w:eastAsia="zh-CN"/>
        </w:rPr>
        <w:t>投标人须知前附表</w:t>
      </w:r>
    </w:p>
    <w:p w14:paraId="72898675" w14:textId="77777777" w:rsidR="002D54D0" w:rsidRDefault="00000000">
      <w:pPr>
        <w:ind w:firstLine="480"/>
        <w:rPr>
          <w:rFonts w:hint="eastAsia"/>
          <w:lang w:eastAsia="zh-CN"/>
        </w:rPr>
      </w:pPr>
      <w:r>
        <w:rPr>
          <w:lang w:eastAsia="zh-CN"/>
        </w:rPr>
        <w:t>投标人须知前附表是对投标人须知的</w:t>
      </w:r>
      <w:r>
        <w:rPr>
          <w:rFonts w:hint="eastAsia"/>
          <w:lang w:eastAsia="zh-CN"/>
        </w:rPr>
        <w:t>具体</w:t>
      </w:r>
      <w:r>
        <w:rPr>
          <w:lang w:eastAsia="zh-CN"/>
        </w:rPr>
        <w:t>补充和完善，如有矛盾，应以本须知前附表为准。</w:t>
      </w:r>
    </w:p>
    <w:tbl>
      <w:tblPr>
        <w:tblStyle w:val="TableNormal"/>
        <w:tblpPr w:leftFromText="180" w:rightFromText="180" w:vertAnchor="text" w:tblpY="1"/>
        <w:tblOverlap w:val="never"/>
        <w:tblW w:w="5035"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853"/>
        <w:gridCol w:w="6226"/>
      </w:tblGrid>
      <w:tr w:rsidR="002D54D0" w14:paraId="39632D84" w14:textId="77777777">
        <w:trPr>
          <w:trHeight w:val="510"/>
        </w:trPr>
        <w:tc>
          <w:tcPr>
            <w:tcW w:w="561" w:type="pct"/>
            <w:vAlign w:val="center"/>
          </w:tcPr>
          <w:p w14:paraId="20F81896"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hint="eastAsia"/>
              </w:rPr>
              <w:t>条款号</w:t>
            </w:r>
            <w:proofErr w:type="spellEnd"/>
          </w:p>
        </w:tc>
        <w:tc>
          <w:tcPr>
            <w:tcW w:w="1018" w:type="pct"/>
            <w:vAlign w:val="center"/>
          </w:tcPr>
          <w:p w14:paraId="68D4037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hint="eastAsia"/>
              </w:rPr>
              <w:t>条款名称</w:t>
            </w:r>
            <w:proofErr w:type="spellEnd"/>
          </w:p>
        </w:tc>
        <w:tc>
          <w:tcPr>
            <w:tcW w:w="3421" w:type="pct"/>
            <w:vAlign w:val="center"/>
          </w:tcPr>
          <w:p w14:paraId="2896B9D0"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hint="eastAsia"/>
              </w:rPr>
              <w:t>编列内容</w:t>
            </w:r>
            <w:proofErr w:type="spellEnd"/>
          </w:p>
        </w:tc>
      </w:tr>
      <w:tr w:rsidR="002D54D0" w14:paraId="1B25BA53" w14:textId="77777777">
        <w:trPr>
          <w:trHeight w:val="510"/>
        </w:trPr>
        <w:tc>
          <w:tcPr>
            <w:tcW w:w="561" w:type="pct"/>
            <w:vAlign w:val="center"/>
          </w:tcPr>
          <w:p w14:paraId="2CD5E956"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1.1.2</w:t>
            </w:r>
          </w:p>
        </w:tc>
        <w:tc>
          <w:tcPr>
            <w:tcW w:w="1018" w:type="pct"/>
            <w:vAlign w:val="center"/>
          </w:tcPr>
          <w:p w14:paraId="25654D8E"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招标人</w:t>
            </w:r>
            <w:proofErr w:type="spellEnd"/>
          </w:p>
        </w:tc>
        <w:tc>
          <w:tcPr>
            <w:tcW w:w="3421" w:type="pct"/>
            <w:vAlign w:val="center"/>
          </w:tcPr>
          <w:p w14:paraId="3A5CF4BD"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color w:val="000000"/>
                <w:lang w:eastAsia="zh-CN"/>
              </w:rPr>
              <w:t>详见第一章招标公告。</w:t>
            </w:r>
          </w:p>
        </w:tc>
      </w:tr>
      <w:tr w:rsidR="002D54D0" w14:paraId="3D2180F8" w14:textId="77777777">
        <w:trPr>
          <w:trHeight w:val="510"/>
        </w:trPr>
        <w:tc>
          <w:tcPr>
            <w:tcW w:w="561" w:type="pct"/>
            <w:vAlign w:val="center"/>
          </w:tcPr>
          <w:p w14:paraId="1169B675"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1.1.3</w:t>
            </w:r>
          </w:p>
        </w:tc>
        <w:tc>
          <w:tcPr>
            <w:tcW w:w="1018" w:type="pct"/>
            <w:vAlign w:val="center"/>
          </w:tcPr>
          <w:p w14:paraId="1F8951B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招标代理机构</w:t>
            </w:r>
            <w:proofErr w:type="spellEnd"/>
          </w:p>
        </w:tc>
        <w:tc>
          <w:tcPr>
            <w:tcW w:w="3421" w:type="pct"/>
            <w:vAlign w:val="center"/>
          </w:tcPr>
          <w:p w14:paraId="72119214"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名称：中科</w:t>
            </w:r>
            <w:proofErr w:type="gramStart"/>
            <w:r>
              <w:rPr>
                <w:rFonts w:asciiTheme="minorEastAsia" w:eastAsiaTheme="minorEastAsia" w:hAnsiTheme="minorEastAsia"/>
                <w:lang w:eastAsia="zh-CN"/>
              </w:rPr>
              <w:t>信工程</w:t>
            </w:r>
            <w:proofErr w:type="gramEnd"/>
            <w:r>
              <w:rPr>
                <w:rFonts w:asciiTheme="minorEastAsia" w:eastAsiaTheme="minorEastAsia" w:hAnsiTheme="minorEastAsia"/>
                <w:lang w:eastAsia="zh-CN"/>
              </w:rPr>
              <w:t>咨询（北京）有限责任公司</w:t>
            </w:r>
          </w:p>
          <w:p w14:paraId="271E01FA" w14:textId="77777777" w:rsidR="002D54D0" w:rsidRDefault="00000000">
            <w:pPr>
              <w:pStyle w:val="TableParagraph"/>
              <w:snapToGrid w:val="0"/>
              <w:spacing w:line="240" w:lineRule="auto"/>
              <w:ind w:firstLineChars="0" w:firstLine="0"/>
              <w:rPr>
                <w:rFonts w:hint="eastAsia"/>
                <w:lang w:eastAsia="zh-CN"/>
              </w:rPr>
            </w:pPr>
            <w:r>
              <w:rPr>
                <w:rFonts w:asciiTheme="minorEastAsia" w:eastAsiaTheme="minorEastAsia" w:hAnsiTheme="minorEastAsia"/>
                <w:lang w:eastAsia="zh-CN"/>
              </w:rPr>
              <w:t>地址：</w:t>
            </w:r>
            <w:r>
              <w:rPr>
                <w:rFonts w:hint="eastAsia"/>
                <w:lang w:eastAsia="zh-CN"/>
              </w:rPr>
              <w:t>北京市海淀区金沟河路与采石北路十字路口东南角88号大楼</w:t>
            </w:r>
          </w:p>
          <w:p w14:paraId="453E9F46" w14:textId="77777777" w:rsidR="002D54D0" w:rsidRDefault="00000000">
            <w:pPr>
              <w:pStyle w:val="TableParagraph"/>
              <w:snapToGrid w:val="0"/>
              <w:spacing w:line="240" w:lineRule="auto"/>
              <w:ind w:firstLineChars="0" w:firstLine="0"/>
              <w:rPr>
                <w:rFonts w:hint="eastAsia"/>
                <w:lang w:eastAsia="zh-CN"/>
              </w:rPr>
            </w:pPr>
            <w:r>
              <w:rPr>
                <w:rFonts w:hint="eastAsia"/>
                <w:lang w:eastAsia="zh-CN"/>
              </w:rPr>
              <w:t>西南办事处地址：</w:t>
            </w:r>
            <w:r>
              <w:rPr>
                <w:rFonts w:hint="eastAsia"/>
                <w:b/>
                <w:color w:val="000000"/>
                <w:spacing w:val="8"/>
                <w:u w:val="single"/>
                <w:lang w:eastAsia="zh-CN"/>
              </w:rPr>
              <w:t>金发科技国际</w:t>
            </w:r>
            <w:proofErr w:type="gramStart"/>
            <w:r>
              <w:rPr>
                <w:rFonts w:hint="eastAsia"/>
                <w:b/>
                <w:color w:val="000000"/>
                <w:spacing w:val="8"/>
                <w:u w:val="single"/>
                <w:lang w:eastAsia="zh-CN"/>
              </w:rPr>
              <w:t>科创中心</w:t>
            </w:r>
            <w:proofErr w:type="gramEnd"/>
            <w:r>
              <w:rPr>
                <w:b/>
                <w:color w:val="000000"/>
                <w:spacing w:val="8"/>
                <w:u w:val="single"/>
                <w:lang w:eastAsia="zh-CN"/>
              </w:rPr>
              <w:t>3栋5楼（四川省成都市双流</w:t>
            </w:r>
            <w:proofErr w:type="gramStart"/>
            <w:r>
              <w:rPr>
                <w:b/>
                <w:color w:val="000000"/>
                <w:spacing w:val="8"/>
                <w:u w:val="single"/>
                <w:lang w:eastAsia="zh-CN"/>
              </w:rPr>
              <w:t>区牧华</w:t>
            </w:r>
            <w:proofErr w:type="gramEnd"/>
            <w:r>
              <w:rPr>
                <w:b/>
                <w:color w:val="000000"/>
                <w:spacing w:val="8"/>
                <w:u w:val="single"/>
                <w:lang w:eastAsia="zh-CN"/>
              </w:rPr>
              <w:t>路三段661号）</w:t>
            </w:r>
          </w:p>
          <w:p w14:paraId="0E7116E6" w14:textId="0753A58F" w:rsidR="002D54D0" w:rsidRDefault="00000000">
            <w:pPr>
              <w:spacing w:line="240" w:lineRule="auto"/>
              <w:ind w:firstLineChars="0" w:firstLine="0"/>
              <w:rPr>
                <w:rFonts w:asciiTheme="minorEastAsia" w:eastAsiaTheme="minorEastAsia" w:hAnsiTheme="minorEastAsia" w:hint="eastAsia"/>
                <w:b/>
                <w:color w:val="000000"/>
                <w:lang w:eastAsia="zh-CN"/>
              </w:rPr>
            </w:pPr>
            <w:r>
              <w:rPr>
                <w:rFonts w:asciiTheme="minorEastAsia" w:eastAsiaTheme="minorEastAsia" w:hAnsiTheme="minorEastAsia" w:hint="eastAsia"/>
                <w:b/>
                <w:color w:val="000000"/>
                <w:lang w:eastAsia="zh-CN"/>
              </w:rPr>
              <w:t>项目负责人：</w:t>
            </w:r>
            <w:r w:rsidR="00AC5F0A">
              <w:rPr>
                <w:rFonts w:asciiTheme="minorEastAsia" w:eastAsiaTheme="minorEastAsia" w:hAnsiTheme="minorEastAsia" w:hint="eastAsia"/>
                <w:b/>
                <w:color w:val="000000"/>
                <w:lang w:eastAsia="zh-CN"/>
              </w:rPr>
              <w:t>代雪</w:t>
            </w:r>
          </w:p>
          <w:p w14:paraId="2388408F" w14:textId="1AAF2565"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b/>
                <w:color w:val="000000"/>
                <w:lang w:eastAsia="zh-CN"/>
              </w:rPr>
              <w:t>电话：</w:t>
            </w:r>
            <w:r>
              <w:rPr>
                <w:rFonts w:asciiTheme="minorEastAsia" w:eastAsiaTheme="minorEastAsia" w:hAnsiTheme="minorEastAsia"/>
                <w:b/>
                <w:color w:val="000000"/>
                <w:lang w:eastAsia="zh-CN"/>
              </w:rPr>
              <w:t>028-</w:t>
            </w:r>
            <w:r w:rsidR="00AC5F0A">
              <w:rPr>
                <w:rFonts w:asciiTheme="minorEastAsia" w:eastAsiaTheme="minorEastAsia" w:hAnsiTheme="minorEastAsia" w:hint="eastAsia"/>
                <w:b/>
                <w:color w:val="000000"/>
                <w:lang w:eastAsia="zh-CN"/>
              </w:rPr>
              <w:t>81669988</w:t>
            </w:r>
          </w:p>
        </w:tc>
      </w:tr>
      <w:tr w:rsidR="002D54D0" w14:paraId="7969E208" w14:textId="77777777">
        <w:trPr>
          <w:trHeight w:val="510"/>
        </w:trPr>
        <w:tc>
          <w:tcPr>
            <w:tcW w:w="561" w:type="pct"/>
            <w:vAlign w:val="center"/>
          </w:tcPr>
          <w:p w14:paraId="495D8DD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1.1.4</w:t>
            </w:r>
          </w:p>
        </w:tc>
        <w:tc>
          <w:tcPr>
            <w:tcW w:w="1018" w:type="pct"/>
            <w:vAlign w:val="center"/>
          </w:tcPr>
          <w:p w14:paraId="2516A86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招标项目名称</w:t>
            </w:r>
            <w:proofErr w:type="spellEnd"/>
          </w:p>
        </w:tc>
        <w:tc>
          <w:tcPr>
            <w:tcW w:w="3421" w:type="pct"/>
            <w:vAlign w:val="center"/>
          </w:tcPr>
          <w:p w14:paraId="71483017"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color w:val="000000"/>
                <w:lang w:eastAsia="zh-CN"/>
              </w:rPr>
              <w:t>详见第一章招标公告</w:t>
            </w:r>
          </w:p>
        </w:tc>
      </w:tr>
      <w:tr w:rsidR="002D54D0" w14:paraId="1B3134A0" w14:textId="77777777">
        <w:trPr>
          <w:trHeight w:val="510"/>
        </w:trPr>
        <w:tc>
          <w:tcPr>
            <w:tcW w:w="561" w:type="pct"/>
            <w:vAlign w:val="center"/>
          </w:tcPr>
          <w:p w14:paraId="6E113A86"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1.1.5</w:t>
            </w:r>
          </w:p>
        </w:tc>
        <w:tc>
          <w:tcPr>
            <w:tcW w:w="1018" w:type="pct"/>
            <w:vAlign w:val="center"/>
          </w:tcPr>
          <w:p w14:paraId="25FF1CFE"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工程项目名称</w:t>
            </w:r>
            <w:proofErr w:type="spellEnd"/>
          </w:p>
        </w:tc>
        <w:tc>
          <w:tcPr>
            <w:tcW w:w="3421" w:type="pct"/>
            <w:vAlign w:val="center"/>
          </w:tcPr>
          <w:p w14:paraId="47080EEB"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color w:val="000000"/>
                <w:lang w:eastAsia="zh-CN"/>
              </w:rPr>
              <w:t>详见第一章招标公告</w:t>
            </w:r>
          </w:p>
        </w:tc>
      </w:tr>
      <w:tr w:rsidR="002D54D0" w14:paraId="4E72A2D5" w14:textId="77777777">
        <w:trPr>
          <w:trHeight w:val="510"/>
        </w:trPr>
        <w:tc>
          <w:tcPr>
            <w:tcW w:w="561" w:type="pct"/>
            <w:vAlign w:val="center"/>
          </w:tcPr>
          <w:p w14:paraId="49BC9D24"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1.2.1</w:t>
            </w:r>
          </w:p>
        </w:tc>
        <w:tc>
          <w:tcPr>
            <w:tcW w:w="1018" w:type="pct"/>
            <w:vAlign w:val="center"/>
          </w:tcPr>
          <w:p w14:paraId="63E53EB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资金来源及比例</w:t>
            </w:r>
            <w:proofErr w:type="spellEnd"/>
          </w:p>
        </w:tc>
        <w:tc>
          <w:tcPr>
            <w:tcW w:w="3421" w:type="pct"/>
            <w:vAlign w:val="center"/>
          </w:tcPr>
          <w:p w14:paraId="6CA343F3"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资金已落实</w:t>
            </w:r>
          </w:p>
        </w:tc>
      </w:tr>
      <w:tr w:rsidR="002D54D0" w14:paraId="3C5D4B9A" w14:textId="77777777">
        <w:trPr>
          <w:trHeight w:val="510"/>
        </w:trPr>
        <w:tc>
          <w:tcPr>
            <w:tcW w:w="561" w:type="pct"/>
            <w:vAlign w:val="center"/>
          </w:tcPr>
          <w:p w14:paraId="1EDDB267"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1.2.2</w:t>
            </w:r>
          </w:p>
        </w:tc>
        <w:tc>
          <w:tcPr>
            <w:tcW w:w="1018" w:type="pct"/>
            <w:vAlign w:val="center"/>
          </w:tcPr>
          <w:p w14:paraId="3A11D7E9"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资金落实情况</w:t>
            </w:r>
            <w:proofErr w:type="spellEnd"/>
          </w:p>
        </w:tc>
        <w:tc>
          <w:tcPr>
            <w:tcW w:w="3421" w:type="pct"/>
            <w:vAlign w:val="center"/>
          </w:tcPr>
          <w:p w14:paraId="5994CBDA"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资金已经到位或资金来源已经确定。</w:t>
            </w:r>
          </w:p>
        </w:tc>
      </w:tr>
      <w:tr w:rsidR="002D54D0" w14:paraId="69ED7150" w14:textId="77777777">
        <w:trPr>
          <w:trHeight w:val="510"/>
        </w:trPr>
        <w:tc>
          <w:tcPr>
            <w:tcW w:w="561" w:type="pct"/>
            <w:vAlign w:val="center"/>
          </w:tcPr>
          <w:p w14:paraId="622A31E1"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1.3.1</w:t>
            </w:r>
          </w:p>
        </w:tc>
        <w:tc>
          <w:tcPr>
            <w:tcW w:w="1018" w:type="pct"/>
            <w:vAlign w:val="center"/>
          </w:tcPr>
          <w:p w14:paraId="07C863E7"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招标范围</w:t>
            </w:r>
            <w:proofErr w:type="spellEnd"/>
          </w:p>
        </w:tc>
        <w:tc>
          <w:tcPr>
            <w:tcW w:w="3421" w:type="pct"/>
            <w:vAlign w:val="center"/>
          </w:tcPr>
          <w:p w14:paraId="2DAD3C42" w14:textId="77777777" w:rsidR="002D54D0" w:rsidRDefault="00000000">
            <w:pPr>
              <w:pStyle w:val="ac"/>
              <w:tabs>
                <w:tab w:val="left" w:pos="2412"/>
              </w:tabs>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见第五章供货要求。</w:t>
            </w:r>
          </w:p>
        </w:tc>
      </w:tr>
      <w:tr w:rsidR="002D54D0" w14:paraId="70E1CFBD" w14:textId="77777777">
        <w:trPr>
          <w:trHeight w:val="510"/>
        </w:trPr>
        <w:tc>
          <w:tcPr>
            <w:tcW w:w="561" w:type="pct"/>
            <w:vAlign w:val="center"/>
          </w:tcPr>
          <w:p w14:paraId="5520F2E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1.3.2</w:t>
            </w:r>
          </w:p>
        </w:tc>
        <w:tc>
          <w:tcPr>
            <w:tcW w:w="1018" w:type="pct"/>
            <w:vAlign w:val="center"/>
          </w:tcPr>
          <w:p w14:paraId="6C12CCB9"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交货期</w:t>
            </w:r>
            <w:proofErr w:type="spellEnd"/>
          </w:p>
        </w:tc>
        <w:tc>
          <w:tcPr>
            <w:tcW w:w="3421" w:type="pct"/>
          </w:tcPr>
          <w:p w14:paraId="2844C261"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同第一章招标公告/投标邀请</w:t>
            </w:r>
            <w:r>
              <w:rPr>
                <w:rFonts w:asciiTheme="minorEastAsia" w:eastAsiaTheme="minorEastAsia" w:hAnsiTheme="minorEastAsia" w:hint="eastAsia"/>
                <w:lang w:eastAsia="zh-CN"/>
              </w:rPr>
              <w:t>书</w:t>
            </w:r>
            <w:r>
              <w:rPr>
                <w:rFonts w:asciiTheme="minorEastAsia" w:eastAsiaTheme="minorEastAsia" w:hAnsiTheme="minorEastAsia"/>
                <w:lang w:eastAsia="zh-CN"/>
              </w:rPr>
              <w:t>中交货期规定。</w:t>
            </w:r>
          </w:p>
        </w:tc>
      </w:tr>
      <w:tr w:rsidR="002D54D0" w14:paraId="19571859" w14:textId="77777777">
        <w:trPr>
          <w:trHeight w:val="510"/>
        </w:trPr>
        <w:tc>
          <w:tcPr>
            <w:tcW w:w="561" w:type="pct"/>
            <w:vAlign w:val="center"/>
          </w:tcPr>
          <w:p w14:paraId="21EB70F6"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1.3.3</w:t>
            </w:r>
          </w:p>
        </w:tc>
        <w:tc>
          <w:tcPr>
            <w:tcW w:w="1018" w:type="pct"/>
            <w:vAlign w:val="center"/>
          </w:tcPr>
          <w:p w14:paraId="6059450A"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交货地点</w:t>
            </w:r>
            <w:proofErr w:type="spellEnd"/>
          </w:p>
        </w:tc>
        <w:tc>
          <w:tcPr>
            <w:tcW w:w="3421" w:type="pct"/>
          </w:tcPr>
          <w:p w14:paraId="5BBA68E6"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同第一章招标公告/投标邀请</w:t>
            </w:r>
            <w:r>
              <w:rPr>
                <w:rFonts w:asciiTheme="minorEastAsia" w:eastAsiaTheme="minorEastAsia" w:hAnsiTheme="minorEastAsia" w:hint="eastAsia"/>
                <w:lang w:eastAsia="zh-CN"/>
              </w:rPr>
              <w:t>书</w:t>
            </w:r>
            <w:r>
              <w:rPr>
                <w:rFonts w:asciiTheme="minorEastAsia" w:eastAsiaTheme="minorEastAsia" w:hAnsiTheme="minorEastAsia"/>
                <w:lang w:eastAsia="zh-CN"/>
              </w:rPr>
              <w:t>中交货地点规定。</w:t>
            </w:r>
          </w:p>
        </w:tc>
      </w:tr>
      <w:tr w:rsidR="002D54D0" w14:paraId="55FBE623" w14:textId="77777777">
        <w:trPr>
          <w:trHeight w:val="510"/>
        </w:trPr>
        <w:tc>
          <w:tcPr>
            <w:tcW w:w="561" w:type="pct"/>
            <w:vAlign w:val="center"/>
          </w:tcPr>
          <w:p w14:paraId="3D4DCB2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1.3.4</w:t>
            </w:r>
          </w:p>
        </w:tc>
        <w:tc>
          <w:tcPr>
            <w:tcW w:w="1018" w:type="pct"/>
            <w:vAlign w:val="center"/>
          </w:tcPr>
          <w:p w14:paraId="6C7843B4"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技术性能指标</w:t>
            </w:r>
            <w:proofErr w:type="spellEnd"/>
          </w:p>
        </w:tc>
        <w:tc>
          <w:tcPr>
            <w:tcW w:w="3421" w:type="pct"/>
            <w:vAlign w:val="center"/>
          </w:tcPr>
          <w:p w14:paraId="5CCA3FBC" w14:textId="77777777" w:rsidR="002D54D0" w:rsidRDefault="00000000">
            <w:pPr>
              <w:pStyle w:val="afff4"/>
              <w:snapToGrid w:val="0"/>
              <w:spacing w:line="240" w:lineRule="auto"/>
              <w:ind w:firstLineChars="0" w:firstLine="0"/>
              <w:rPr>
                <w:rFonts w:asciiTheme="minorEastAsia" w:eastAsiaTheme="minorEastAsia" w:hAnsiTheme="minorEastAsia" w:cs="Tahoma" w:hint="eastAsia"/>
                <w:lang w:eastAsia="zh-CN"/>
              </w:rPr>
            </w:pPr>
            <w:r>
              <w:rPr>
                <w:rFonts w:asciiTheme="minorEastAsia" w:eastAsiaTheme="minorEastAsia" w:hAnsiTheme="minorEastAsia" w:cs="Tahoma" w:hint="eastAsia"/>
                <w:lang w:eastAsia="zh-CN"/>
              </w:rPr>
              <w:t>见第五章供货要求。</w:t>
            </w:r>
          </w:p>
        </w:tc>
      </w:tr>
      <w:tr w:rsidR="002D54D0" w14:paraId="7F980A25" w14:textId="77777777">
        <w:trPr>
          <w:trHeight w:val="510"/>
        </w:trPr>
        <w:tc>
          <w:tcPr>
            <w:tcW w:w="561" w:type="pct"/>
            <w:vAlign w:val="center"/>
          </w:tcPr>
          <w:p w14:paraId="3BB8BA8F"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1.4.1</w:t>
            </w:r>
          </w:p>
        </w:tc>
        <w:tc>
          <w:tcPr>
            <w:tcW w:w="1018" w:type="pct"/>
            <w:vAlign w:val="center"/>
          </w:tcPr>
          <w:p w14:paraId="38D9E4BB"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投标人资质条件、能力、信誉</w:t>
            </w:r>
          </w:p>
        </w:tc>
        <w:tc>
          <w:tcPr>
            <w:tcW w:w="3421" w:type="pct"/>
            <w:vAlign w:val="center"/>
          </w:tcPr>
          <w:p w14:paraId="1A28992D"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同第一章招标公告/投标邀请</w:t>
            </w:r>
            <w:r>
              <w:rPr>
                <w:rFonts w:asciiTheme="minorEastAsia" w:eastAsiaTheme="minorEastAsia" w:hAnsiTheme="minorEastAsia" w:hint="eastAsia"/>
                <w:sz w:val="24"/>
                <w:szCs w:val="24"/>
                <w:lang w:eastAsia="zh-CN"/>
              </w:rPr>
              <w:t>书中投标人资格要求</w:t>
            </w:r>
            <w:r>
              <w:rPr>
                <w:rFonts w:asciiTheme="minorEastAsia" w:eastAsiaTheme="minorEastAsia" w:hAnsiTheme="minorEastAsia"/>
                <w:sz w:val="24"/>
                <w:szCs w:val="24"/>
                <w:lang w:eastAsia="zh-CN"/>
              </w:rPr>
              <w:t>。</w:t>
            </w:r>
          </w:p>
          <w:p w14:paraId="22891284"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（对制造商资质有要求的，应分别列出并注明：详见第一章招标公告/投标邀请书中对制造商的资质要求。）</w:t>
            </w:r>
          </w:p>
        </w:tc>
      </w:tr>
      <w:tr w:rsidR="002D54D0" w14:paraId="14508B27" w14:textId="77777777">
        <w:trPr>
          <w:trHeight w:val="510"/>
        </w:trPr>
        <w:tc>
          <w:tcPr>
            <w:tcW w:w="561" w:type="pct"/>
            <w:vAlign w:val="center"/>
          </w:tcPr>
          <w:p w14:paraId="06CA367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1.4.2</w:t>
            </w:r>
          </w:p>
        </w:tc>
        <w:tc>
          <w:tcPr>
            <w:tcW w:w="1018" w:type="pct"/>
            <w:vAlign w:val="center"/>
          </w:tcPr>
          <w:p w14:paraId="1699156E"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是否接受联合体投标</w:t>
            </w:r>
            <w:proofErr w:type="spellEnd"/>
          </w:p>
        </w:tc>
        <w:tc>
          <w:tcPr>
            <w:tcW w:w="3421" w:type="pct"/>
            <w:vAlign w:val="center"/>
          </w:tcPr>
          <w:p w14:paraId="09D7E366"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w:t>
            </w:r>
            <w:r>
              <w:rPr>
                <w:rFonts w:asciiTheme="minorEastAsia" w:eastAsiaTheme="minorEastAsia" w:hAnsiTheme="minorEastAsia"/>
                <w:lang w:eastAsia="zh-CN"/>
              </w:rPr>
              <w:t>不接受</w:t>
            </w:r>
          </w:p>
          <w:p w14:paraId="3A3B69A4"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□接受，应满足下列要求：</w:t>
            </w:r>
          </w:p>
        </w:tc>
      </w:tr>
      <w:tr w:rsidR="002D54D0" w14:paraId="143B616F" w14:textId="77777777">
        <w:trPr>
          <w:trHeight w:val="510"/>
        </w:trPr>
        <w:tc>
          <w:tcPr>
            <w:tcW w:w="561" w:type="pct"/>
            <w:vAlign w:val="center"/>
          </w:tcPr>
          <w:p w14:paraId="70F71116"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1.4.3</w:t>
            </w:r>
          </w:p>
        </w:tc>
        <w:tc>
          <w:tcPr>
            <w:tcW w:w="1018" w:type="pct"/>
            <w:vAlign w:val="center"/>
          </w:tcPr>
          <w:p w14:paraId="5157627E" w14:textId="77777777" w:rsidR="002D54D0" w:rsidRDefault="00000000">
            <w:pPr>
              <w:pStyle w:val="ac"/>
              <w:adjustRightInd w:val="0"/>
              <w:snapToGrid w:val="0"/>
              <w:spacing w:line="240" w:lineRule="auto"/>
              <w:ind w:firstLineChars="0" w:firstLine="0"/>
              <w:jc w:val="center"/>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投标人不得存在的其他情形</w:t>
            </w:r>
          </w:p>
        </w:tc>
        <w:tc>
          <w:tcPr>
            <w:tcW w:w="3421" w:type="pct"/>
            <w:vAlign w:val="center"/>
          </w:tcPr>
          <w:p w14:paraId="206A4C06"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1)财务处于被接管或冻结的状态；</w:t>
            </w:r>
          </w:p>
          <w:p w14:paraId="28F34A43"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2)在本项目中提供虚假材料或承诺；</w:t>
            </w:r>
          </w:p>
          <w:p w14:paraId="1874BC24"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3)在本项目中采取不正当手段诋毁、排挤其他投标人或限制竞争；</w:t>
            </w:r>
          </w:p>
          <w:p w14:paraId="516275B6"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4)在本项目中与招标人、其他投标人恶意串通；</w:t>
            </w:r>
          </w:p>
          <w:p w14:paraId="494AAFA4"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5)在本项目中使用通过受让或者租借等方式获取的资格、资质证书投标；</w:t>
            </w:r>
          </w:p>
          <w:p w14:paraId="51410F54"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6)在本项目中向招标人、评标委员会成员行贿或者提供其</w:t>
            </w:r>
            <w:r>
              <w:rPr>
                <w:rFonts w:asciiTheme="minorEastAsia" w:eastAsiaTheme="minorEastAsia" w:hAnsiTheme="minorEastAsia" w:hint="eastAsia"/>
                <w:sz w:val="24"/>
                <w:szCs w:val="24"/>
                <w:lang w:eastAsia="zh-CN"/>
              </w:rPr>
              <w:lastRenderedPageBreak/>
              <w:t>他不正当利益；</w:t>
            </w:r>
          </w:p>
          <w:p w14:paraId="47F5E0CF"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7)在本项目中拒绝有关部门的监督检查或者向监督检查部门提供虚假情况；</w:t>
            </w:r>
          </w:p>
          <w:p w14:paraId="3EBE3021"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8)近3年内在招投标合同履行过程中有腐败行为并被司法机关认定为有罪的；</w:t>
            </w:r>
          </w:p>
          <w:p w14:paraId="21492E0B"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9)被中国核工业集团及中国聚变能源有限公司列入限制参与采购、限制投标或违法违规“黑名单”的企业。</w:t>
            </w:r>
          </w:p>
          <w:p w14:paraId="0F781D7D"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b/>
                <w:bCs/>
                <w:sz w:val="24"/>
                <w:szCs w:val="24"/>
                <w:lang w:eastAsia="zh-CN"/>
              </w:rPr>
            </w:pPr>
            <w:r>
              <w:rPr>
                <w:rFonts w:asciiTheme="minorEastAsia" w:eastAsiaTheme="minorEastAsia" w:hAnsiTheme="minorEastAsia" w:hint="eastAsia"/>
                <w:sz w:val="24"/>
                <w:szCs w:val="24"/>
                <w:lang w:eastAsia="zh-CN"/>
              </w:rPr>
              <w:t>10)</w:t>
            </w:r>
            <w:r>
              <w:rPr>
                <w:rFonts w:asciiTheme="minorEastAsia" w:eastAsiaTheme="minorEastAsia" w:hAnsiTheme="minorEastAsia" w:hint="eastAsia"/>
                <w:b/>
                <w:bCs/>
                <w:sz w:val="24"/>
                <w:szCs w:val="24"/>
                <w:lang w:eastAsia="zh-CN"/>
              </w:rPr>
              <w:t>电子交易平台明示的否决投标的情形。</w:t>
            </w:r>
          </w:p>
          <w:p w14:paraId="0E0FEE73"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b/>
                <w:bCs/>
                <w:sz w:val="24"/>
                <w:szCs w:val="24"/>
                <w:lang w:eastAsia="zh-CN"/>
              </w:rPr>
              <w:t>注：投标人须知正文1.4.3中“被依法暂停或取消投标资格的”是指：投标人存在被行政主管部门依据法律、法规、规章</w:t>
            </w:r>
            <w:proofErr w:type="gramStart"/>
            <w:r>
              <w:rPr>
                <w:rFonts w:asciiTheme="minorEastAsia" w:eastAsiaTheme="minorEastAsia" w:hAnsiTheme="minorEastAsia" w:hint="eastAsia"/>
                <w:b/>
                <w:bCs/>
                <w:sz w:val="24"/>
                <w:szCs w:val="24"/>
                <w:lang w:eastAsia="zh-CN"/>
              </w:rPr>
              <w:t>作出</w:t>
            </w:r>
            <w:proofErr w:type="gramEnd"/>
            <w:r>
              <w:rPr>
                <w:rFonts w:asciiTheme="minorEastAsia" w:eastAsiaTheme="minorEastAsia" w:hAnsiTheme="minorEastAsia" w:hint="eastAsia"/>
                <w:b/>
                <w:bCs/>
                <w:sz w:val="24"/>
                <w:szCs w:val="24"/>
                <w:lang w:eastAsia="zh-CN"/>
              </w:rPr>
              <w:t>暂停或取消一定时期投标资格的已生效行政处罚，其限制投标范围与所依据的法律、法规、规章适用范围相同，与行政处罚规定的限制投标行政区域无关。</w:t>
            </w:r>
          </w:p>
        </w:tc>
      </w:tr>
      <w:tr w:rsidR="002D54D0" w14:paraId="192437F3" w14:textId="77777777">
        <w:trPr>
          <w:trHeight w:val="510"/>
        </w:trPr>
        <w:tc>
          <w:tcPr>
            <w:tcW w:w="561" w:type="pct"/>
            <w:vAlign w:val="center"/>
          </w:tcPr>
          <w:p w14:paraId="4515A6E1" w14:textId="77777777" w:rsidR="002D54D0" w:rsidRDefault="00000000">
            <w:pPr>
              <w:pStyle w:val="ac"/>
              <w:adjustRightInd w:val="0"/>
              <w:snapToGrid w:val="0"/>
              <w:spacing w:line="240" w:lineRule="auto"/>
              <w:ind w:firstLineChars="0" w:firstLine="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1</w:t>
            </w:r>
            <w:r>
              <w:rPr>
                <w:rFonts w:asciiTheme="minorEastAsia" w:eastAsiaTheme="minorEastAsia" w:hAnsiTheme="minorEastAsia"/>
                <w:sz w:val="24"/>
                <w:szCs w:val="24"/>
              </w:rPr>
              <w:t>.7</w:t>
            </w:r>
          </w:p>
        </w:tc>
        <w:tc>
          <w:tcPr>
            <w:tcW w:w="1018" w:type="pct"/>
            <w:vAlign w:val="center"/>
          </w:tcPr>
          <w:p w14:paraId="6AAFF17C" w14:textId="77777777" w:rsidR="002D54D0" w:rsidRDefault="00000000">
            <w:pPr>
              <w:pStyle w:val="ac"/>
              <w:adjustRightInd w:val="0"/>
              <w:snapToGrid w:val="0"/>
              <w:spacing w:line="240" w:lineRule="auto"/>
              <w:ind w:firstLineChars="0" w:firstLine="0"/>
              <w:jc w:val="center"/>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语言文字</w:t>
            </w:r>
            <w:proofErr w:type="spellEnd"/>
          </w:p>
        </w:tc>
        <w:tc>
          <w:tcPr>
            <w:tcW w:w="3421" w:type="pct"/>
            <w:vAlign w:val="center"/>
          </w:tcPr>
          <w:p w14:paraId="7AD00386"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招标投标文件使用的语言文字为中文。投标人</w:t>
            </w:r>
            <w:r>
              <w:rPr>
                <w:rFonts w:asciiTheme="minorEastAsia" w:eastAsiaTheme="minorEastAsia" w:hAnsiTheme="minorEastAsia" w:hint="eastAsia"/>
                <w:sz w:val="24"/>
                <w:szCs w:val="24"/>
                <w:lang w:eastAsia="zh-CN"/>
              </w:rPr>
              <w:t>如果提供外文资料的，</w:t>
            </w:r>
            <w:r>
              <w:rPr>
                <w:rFonts w:asciiTheme="minorEastAsia" w:eastAsiaTheme="minorEastAsia" w:hAnsiTheme="minorEastAsia"/>
                <w:sz w:val="24"/>
                <w:szCs w:val="24"/>
                <w:lang w:eastAsia="zh-CN"/>
              </w:rPr>
              <w:t>应</w:t>
            </w:r>
            <w:r>
              <w:rPr>
                <w:rFonts w:asciiTheme="minorEastAsia" w:eastAsiaTheme="minorEastAsia" w:hAnsiTheme="minorEastAsia" w:hint="eastAsia"/>
                <w:sz w:val="24"/>
                <w:szCs w:val="24"/>
                <w:lang w:eastAsia="zh-CN"/>
              </w:rPr>
              <w:t>对主要事项或</w:t>
            </w:r>
            <w:r>
              <w:rPr>
                <w:rFonts w:asciiTheme="minorEastAsia" w:eastAsiaTheme="minorEastAsia" w:hAnsiTheme="minorEastAsia"/>
                <w:sz w:val="24"/>
                <w:szCs w:val="24"/>
                <w:lang w:eastAsia="zh-CN"/>
              </w:rPr>
              <w:t>关键信息</w:t>
            </w:r>
            <w:r>
              <w:rPr>
                <w:rFonts w:asciiTheme="minorEastAsia" w:eastAsiaTheme="minorEastAsia" w:hAnsiTheme="minorEastAsia" w:hint="eastAsia"/>
                <w:sz w:val="24"/>
                <w:szCs w:val="24"/>
                <w:lang w:eastAsia="zh-CN"/>
              </w:rPr>
              <w:t>，附</w:t>
            </w:r>
            <w:r>
              <w:rPr>
                <w:rFonts w:asciiTheme="minorEastAsia" w:eastAsiaTheme="minorEastAsia" w:hAnsiTheme="minorEastAsia"/>
                <w:sz w:val="24"/>
                <w:szCs w:val="24"/>
                <w:lang w:eastAsia="zh-CN"/>
              </w:rPr>
              <w:t>中文</w:t>
            </w:r>
            <w:r>
              <w:rPr>
                <w:rFonts w:asciiTheme="minorEastAsia" w:eastAsiaTheme="minorEastAsia" w:hAnsiTheme="minorEastAsia" w:hint="eastAsia"/>
                <w:sz w:val="24"/>
                <w:szCs w:val="24"/>
                <w:lang w:eastAsia="zh-CN"/>
              </w:rPr>
              <w:t>说明</w:t>
            </w:r>
            <w:r>
              <w:rPr>
                <w:rFonts w:asciiTheme="minorEastAsia" w:eastAsiaTheme="minorEastAsia" w:hAnsiTheme="minorEastAsia"/>
                <w:sz w:val="24"/>
                <w:szCs w:val="24"/>
                <w:lang w:eastAsia="zh-CN"/>
              </w:rPr>
              <w:t>或注释</w:t>
            </w:r>
            <w:r>
              <w:rPr>
                <w:rFonts w:asciiTheme="minorEastAsia" w:eastAsiaTheme="minorEastAsia" w:hAnsiTheme="minorEastAsia" w:hint="eastAsia"/>
                <w:sz w:val="24"/>
                <w:szCs w:val="24"/>
                <w:lang w:eastAsia="zh-CN"/>
              </w:rPr>
              <w:t>，并确保其真实性与准确性。</w:t>
            </w:r>
          </w:p>
        </w:tc>
      </w:tr>
      <w:tr w:rsidR="002D54D0" w14:paraId="5079CA42" w14:textId="77777777">
        <w:trPr>
          <w:trHeight w:val="510"/>
        </w:trPr>
        <w:tc>
          <w:tcPr>
            <w:tcW w:w="561" w:type="pct"/>
            <w:vAlign w:val="center"/>
          </w:tcPr>
          <w:p w14:paraId="1D8319F4"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w:t>
            </w:r>
            <w:r>
              <w:rPr>
                <w:rFonts w:asciiTheme="minorEastAsia" w:eastAsiaTheme="minorEastAsia" w:hAnsiTheme="minorEastAsia" w:hint="eastAsia"/>
                <w:lang w:eastAsia="zh-CN"/>
              </w:rPr>
              <w:t>9</w:t>
            </w:r>
            <w:r>
              <w:rPr>
                <w:rFonts w:asciiTheme="minorEastAsia" w:eastAsiaTheme="minorEastAsia" w:hAnsiTheme="minorEastAsia"/>
              </w:rPr>
              <w:t>.1</w:t>
            </w:r>
          </w:p>
        </w:tc>
        <w:tc>
          <w:tcPr>
            <w:tcW w:w="1018" w:type="pct"/>
            <w:vAlign w:val="center"/>
          </w:tcPr>
          <w:p w14:paraId="498773B7"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投标预备会</w:t>
            </w:r>
            <w:proofErr w:type="spellEnd"/>
          </w:p>
        </w:tc>
        <w:tc>
          <w:tcPr>
            <w:tcW w:w="3421" w:type="pct"/>
            <w:vAlign w:val="center"/>
          </w:tcPr>
          <w:p w14:paraId="6C6F17A8"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cs="Times New Roman"/>
                <w:lang w:eastAsia="zh-CN"/>
              </w:rPr>
              <w:t>■</w:t>
            </w:r>
            <w:r>
              <w:rPr>
                <w:rFonts w:asciiTheme="minorEastAsia" w:eastAsiaTheme="minorEastAsia" w:hAnsiTheme="minorEastAsia"/>
                <w:lang w:eastAsia="zh-CN"/>
              </w:rPr>
              <w:t>不召开</w:t>
            </w:r>
          </w:p>
          <w:p w14:paraId="7CEB829C" w14:textId="77777777" w:rsidR="002D54D0" w:rsidRDefault="00000000">
            <w:pPr>
              <w:pStyle w:val="TableParagraph"/>
              <w:snapToGrid w:val="0"/>
              <w:spacing w:line="240" w:lineRule="auto"/>
              <w:ind w:firstLineChars="0" w:firstLine="0"/>
              <w:rPr>
                <w:rFonts w:asciiTheme="minorEastAsia" w:eastAsiaTheme="minorEastAsia" w:hAnsiTheme="minorEastAsia" w:hint="eastAsia"/>
                <w:u w:val="single"/>
                <w:lang w:eastAsia="zh-CN"/>
              </w:rPr>
            </w:pPr>
            <w:r>
              <w:rPr>
                <w:rFonts w:asciiTheme="minorEastAsia" w:eastAsiaTheme="minorEastAsia" w:hAnsiTheme="minorEastAsia"/>
                <w:lang w:eastAsia="zh-CN"/>
              </w:rPr>
              <w:t>□召开，召开时间：</w:t>
            </w:r>
            <w:r>
              <w:rPr>
                <w:rFonts w:asciiTheme="minorEastAsia" w:eastAsiaTheme="minorEastAsia" w:hAnsiTheme="minorEastAsia" w:hint="eastAsia"/>
                <w:u w:val="single"/>
                <w:lang w:eastAsia="zh-CN"/>
              </w:rPr>
              <w:t xml:space="preserve">/ </w:t>
            </w:r>
          </w:p>
          <w:p w14:paraId="71FEA12A"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召开地点：</w:t>
            </w:r>
            <w:r>
              <w:rPr>
                <w:rFonts w:asciiTheme="minorEastAsia" w:eastAsiaTheme="minorEastAsia" w:hAnsiTheme="minorEastAsia" w:hint="eastAsia"/>
                <w:u w:val="single"/>
                <w:lang w:eastAsia="zh-CN"/>
              </w:rPr>
              <w:t xml:space="preserve">/ </w:t>
            </w:r>
          </w:p>
        </w:tc>
      </w:tr>
      <w:tr w:rsidR="002D54D0" w14:paraId="4F8EB1D5" w14:textId="77777777">
        <w:trPr>
          <w:trHeight w:val="510"/>
        </w:trPr>
        <w:tc>
          <w:tcPr>
            <w:tcW w:w="561" w:type="pct"/>
            <w:vMerge w:val="restart"/>
            <w:vAlign w:val="center"/>
          </w:tcPr>
          <w:p w14:paraId="6B512582"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w:t>
            </w:r>
            <w:r>
              <w:rPr>
                <w:rFonts w:asciiTheme="minorEastAsia" w:eastAsiaTheme="minorEastAsia" w:hAnsiTheme="minorEastAsia" w:hint="eastAsia"/>
                <w:lang w:eastAsia="zh-CN"/>
              </w:rPr>
              <w:t>9</w:t>
            </w:r>
            <w:r>
              <w:rPr>
                <w:rFonts w:asciiTheme="minorEastAsia" w:eastAsiaTheme="minorEastAsia" w:hAnsiTheme="minorEastAsia"/>
              </w:rPr>
              <w:t>.2</w:t>
            </w:r>
          </w:p>
        </w:tc>
        <w:tc>
          <w:tcPr>
            <w:tcW w:w="1018" w:type="pct"/>
            <w:vMerge w:val="restart"/>
            <w:vAlign w:val="center"/>
          </w:tcPr>
          <w:p w14:paraId="2318DCC5"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投标人在投标预备会前提出问题</w:t>
            </w:r>
          </w:p>
        </w:tc>
        <w:tc>
          <w:tcPr>
            <w:tcW w:w="3421" w:type="pct"/>
            <w:vAlign w:val="center"/>
          </w:tcPr>
          <w:p w14:paraId="0BDA44D1"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proofErr w:type="spellStart"/>
            <w:r>
              <w:rPr>
                <w:rFonts w:asciiTheme="minorEastAsia" w:eastAsiaTheme="minorEastAsia" w:hAnsiTheme="minorEastAsia"/>
              </w:rPr>
              <w:t>时间</w:t>
            </w:r>
            <w:proofErr w:type="spellEnd"/>
            <w:r>
              <w:rPr>
                <w:rFonts w:asciiTheme="minorEastAsia" w:eastAsiaTheme="minorEastAsia" w:hAnsiTheme="minorEastAsia"/>
              </w:rPr>
              <w:t>：</w:t>
            </w:r>
            <w:r>
              <w:rPr>
                <w:rFonts w:asciiTheme="minorEastAsia" w:eastAsiaTheme="minorEastAsia" w:hAnsiTheme="minorEastAsia" w:hint="eastAsia"/>
                <w:u w:val="single"/>
                <w:lang w:eastAsia="zh-CN"/>
              </w:rPr>
              <w:t xml:space="preserve">/ </w:t>
            </w:r>
          </w:p>
        </w:tc>
      </w:tr>
      <w:tr w:rsidR="002D54D0" w14:paraId="6B5D2485" w14:textId="77777777">
        <w:trPr>
          <w:trHeight w:val="510"/>
        </w:trPr>
        <w:tc>
          <w:tcPr>
            <w:tcW w:w="561" w:type="pct"/>
            <w:vMerge/>
            <w:vAlign w:val="center"/>
          </w:tcPr>
          <w:p w14:paraId="30492327" w14:textId="77777777" w:rsidR="002D54D0" w:rsidRDefault="002D54D0">
            <w:pPr>
              <w:snapToGrid w:val="0"/>
              <w:spacing w:line="240" w:lineRule="auto"/>
              <w:ind w:firstLineChars="0" w:firstLine="0"/>
              <w:jc w:val="center"/>
              <w:rPr>
                <w:rFonts w:asciiTheme="minorEastAsia" w:eastAsiaTheme="minorEastAsia" w:hAnsiTheme="minorEastAsia" w:hint="eastAsia"/>
              </w:rPr>
            </w:pPr>
          </w:p>
        </w:tc>
        <w:tc>
          <w:tcPr>
            <w:tcW w:w="1018" w:type="pct"/>
            <w:vMerge/>
            <w:vAlign w:val="center"/>
          </w:tcPr>
          <w:p w14:paraId="00D662CB" w14:textId="77777777" w:rsidR="002D54D0" w:rsidRDefault="002D54D0">
            <w:pPr>
              <w:snapToGrid w:val="0"/>
              <w:spacing w:line="240" w:lineRule="auto"/>
              <w:ind w:firstLineChars="0" w:firstLine="0"/>
              <w:jc w:val="center"/>
              <w:rPr>
                <w:rFonts w:asciiTheme="minorEastAsia" w:eastAsiaTheme="minorEastAsia" w:hAnsiTheme="minorEastAsia" w:hint="eastAsia"/>
              </w:rPr>
            </w:pPr>
          </w:p>
        </w:tc>
        <w:tc>
          <w:tcPr>
            <w:tcW w:w="3421" w:type="pct"/>
            <w:vAlign w:val="center"/>
          </w:tcPr>
          <w:p w14:paraId="3B98AE22"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形式：通过</w:t>
            </w:r>
            <w:r>
              <w:rPr>
                <w:rFonts w:hint="eastAsia"/>
                <w:lang w:eastAsia="zh-CN"/>
              </w:rPr>
              <w:t>中国核工业集团有限公司电子采购平台</w:t>
            </w:r>
            <w:r>
              <w:rPr>
                <w:rFonts w:asciiTheme="minorEastAsia" w:eastAsiaTheme="minorEastAsia" w:hAnsiTheme="minorEastAsia"/>
                <w:lang w:eastAsia="zh-CN"/>
              </w:rPr>
              <w:t>提出</w:t>
            </w:r>
            <w:r>
              <w:rPr>
                <w:rFonts w:asciiTheme="minorEastAsia" w:eastAsiaTheme="minorEastAsia" w:hAnsiTheme="minorEastAsia" w:hint="eastAsia"/>
                <w:lang w:eastAsia="zh-CN"/>
              </w:rPr>
              <w:t>，上传的附件应包含问题的可编辑版和盖章扫描件版。</w:t>
            </w:r>
          </w:p>
        </w:tc>
      </w:tr>
      <w:tr w:rsidR="002D54D0" w14:paraId="09903F4D" w14:textId="77777777">
        <w:trPr>
          <w:trHeight w:val="510"/>
        </w:trPr>
        <w:tc>
          <w:tcPr>
            <w:tcW w:w="561" w:type="pct"/>
            <w:vAlign w:val="center"/>
          </w:tcPr>
          <w:p w14:paraId="6F4EE345"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w:t>
            </w:r>
            <w:r>
              <w:rPr>
                <w:rFonts w:asciiTheme="minorEastAsia" w:eastAsiaTheme="minorEastAsia" w:hAnsiTheme="minorEastAsia" w:hint="eastAsia"/>
                <w:lang w:eastAsia="zh-CN"/>
              </w:rPr>
              <w:t>9</w:t>
            </w:r>
            <w:r>
              <w:rPr>
                <w:rFonts w:asciiTheme="minorEastAsia" w:eastAsiaTheme="minorEastAsia" w:hAnsiTheme="minorEastAsia"/>
              </w:rPr>
              <w:t>.3</w:t>
            </w:r>
          </w:p>
        </w:tc>
        <w:tc>
          <w:tcPr>
            <w:tcW w:w="1018" w:type="pct"/>
            <w:vAlign w:val="center"/>
          </w:tcPr>
          <w:p w14:paraId="4071D011"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招标文件澄清发出的形式</w:t>
            </w:r>
          </w:p>
        </w:tc>
        <w:tc>
          <w:tcPr>
            <w:tcW w:w="3421" w:type="pct"/>
            <w:vAlign w:val="center"/>
          </w:tcPr>
          <w:p w14:paraId="6947FBB5"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形式：</w:t>
            </w:r>
            <w:r>
              <w:rPr>
                <w:rFonts w:asciiTheme="minorEastAsia" w:eastAsiaTheme="minorEastAsia" w:hAnsiTheme="minorEastAsia"/>
                <w:lang w:eastAsia="zh-CN"/>
              </w:rPr>
              <w:t>通过</w:t>
            </w:r>
            <w:r>
              <w:rPr>
                <w:rFonts w:hint="eastAsia"/>
                <w:lang w:eastAsia="zh-CN"/>
              </w:rPr>
              <w:t>中国核工业集团有限公司电子采购平台</w:t>
            </w:r>
            <w:r>
              <w:rPr>
                <w:rFonts w:asciiTheme="minorEastAsia" w:eastAsiaTheme="minorEastAsia" w:hAnsiTheme="minorEastAsia" w:hint="eastAsia"/>
                <w:lang w:eastAsia="zh-CN"/>
              </w:rPr>
              <w:t>发</w:t>
            </w:r>
            <w:r>
              <w:rPr>
                <w:rFonts w:asciiTheme="minorEastAsia" w:eastAsiaTheme="minorEastAsia" w:hAnsiTheme="minorEastAsia"/>
                <w:lang w:eastAsia="zh-CN"/>
              </w:rPr>
              <w:t>出</w:t>
            </w:r>
            <w:r>
              <w:rPr>
                <w:rFonts w:asciiTheme="minorEastAsia" w:eastAsiaTheme="minorEastAsia" w:hAnsiTheme="minorEastAsia" w:hint="eastAsia"/>
                <w:lang w:eastAsia="zh-CN"/>
              </w:rPr>
              <w:t>，投标人应实时在电子采购平台上查询澄清文件，投标人未下载澄清文件的，其后果由投标人承担。</w:t>
            </w:r>
          </w:p>
        </w:tc>
      </w:tr>
      <w:tr w:rsidR="002D54D0" w14:paraId="1AD81594" w14:textId="77777777">
        <w:trPr>
          <w:trHeight w:val="510"/>
        </w:trPr>
        <w:tc>
          <w:tcPr>
            <w:tcW w:w="561" w:type="pct"/>
            <w:vAlign w:val="center"/>
          </w:tcPr>
          <w:p w14:paraId="7DD919B4"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w:t>
            </w:r>
            <w:r>
              <w:rPr>
                <w:rFonts w:asciiTheme="minorEastAsia" w:eastAsiaTheme="minorEastAsia" w:hAnsiTheme="minorEastAsia" w:hint="eastAsia"/>
                <w:lang w:eastAsia="zh-CN"/>
              </w:rPr>
              <w:t>10</w:t>
            </w:r>
            <w:r>
              <w:rPr>
                <w:rFonts w:asciiTheme="minorEastAsia" w:eastAsiaTheme="minorEastAsia" w:hAnsiTheme="minorEastAsia"/>
              </w:rPr>
              <w:t>.1</w:t>
            </w:r>
          </w:p>
        </w:tc>
        <w:tc>
          <w:tcPr>
            <w:tcW w:w="1018" w:type="pct"/>
            <w:vAlign w:val="center"/>
          </w:tcPr>
          <w:p w14:paraId="0CBBF918"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分包</w:t>
            </w:r>
            <w:proofErr w:type="spellEnd"/>
          </w:p>
        </w:tc>
        <w:tc>
          <w:tcPr>
            <w:tcW w:w="3421" w:type="pct"/>
            <w:vAlign w:val="center"/>
          </w:tcPr>
          <w:p w14:paraId="224FB402"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cs="Times New Roman"/>
                <w:lang w:eastAsia="zh-CN"/>
              </w:rPr>
              <w:t>■</w:t>
            </w:r>
            <w:r>
              <w:rPr>
                <w:rFonts w:asciiTheme="minorEastAsia" w:eastAsiaTheme="minorEastAsia" w:hAnsiTheme="minorEastAsia"/>
                <w:lang w:eastAsia="zh-CN"/>
              </w:rPr>
              <w:t>不允许</w:t>
            </w:r>
          </w:p>
          <w:p w14:paraId="66B98398"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□允许，分包内容要求：</w:t>
            </w:r>
            <w:r>
              <w:rPr>
                <w:rFonts w:asciiTheme="minorEastAsia" w:eastAsiaTheme="minorEastAsia" w:hAnsiTheme="minorEastAsia" w:hint="eastAsia"/>
                <w:u w:val="single"/>
                <w:lang w:eastAsia="zh-CN"/>
              </w:rPr>
              <w:t>非核心、非关键主体部分，分包前须经甲方审核确认</w:t>
            </w:r>
          </w:p>
          <w:p w14:paraId="75FA5A5F"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分包金额要求：</w:t>
            </w:r>
            <w:r>
              <w:rPr>
                <w:rFonts w:asciiTheme="minorEastAsia" w:eastAsiaTheme="minorEastAsia" w:hAnsiTheme="minorEastAsia" w:hint="eastAsia"/>
                <w:u w:val="single"/>
                <w:lang w:eastAsia="zh-CN"/>
              </w:rPr>
              <w:t xml:space="preserve">/ </w:t>
            </w:r>
          </w:p>
          <w:p w14:paraId="2069EDE4"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分包人的资质要求：</w:t>
            </w:r>
            <w:r>
              <w:rPr>
                <w:rFonts w:asciiTheme="minorEastAsia" w:eastAsiaTheme="minorEastAsia" w:hAnsiTheme="minorEastAsia" w:hint="eastAsia"/>
                <w:u w:val="single"/>
                <w:lang w:eastAsia="zh-CN"/>
              </w:rPr>
              <w:t xml:space="preserve">满足国家行政许可相应的资质（如要求） </w:t>
            </w:r>
          </w:p>
        </w:tc>
      </w:tr>
      <w:tr w:rsidR="002D54D0" w14:paraId="56A2954F" w14:textId="77777777">
        <w:trPr>
          <w:trHeight w:val="510"/>
        </w:trPr>
        <w:tc>
          <w:tcPr>
            <w:tcW w:w="561" w:type="pct"/>
            <w:vAlign w:val="center"/>
          </w:tcPr>
          <w:p w14:paraId="6EC088C2"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hint="eastAsia"/>
                <w:lang w:eastAsia="zh-CN"/>
              </w:rPr>
              <w:t>1.11.1</w:t>
            </w:r>
          </w:p>
        </w:tc>
        <w:tc>
          <w:tcPr>
            <w:tcW w:w="1018" w:type="pct"/>
            <w:vAlign w:val="center"/>
          </w:tcPr>
          <w:p w14:paraId="6B4B6AF1"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lang w:eastAsia="zh-CN"/>
              </w:rPr>
              <w:t>实质性要求和条件</w:t>
            </w:r>
          </w:p>
        </w:tc>
        <w:tc>
          <w:tcPr>
            <w:tcW w:w="3421" w:type="pct"/>
            <w:vAlign w:val="center"/>
          </w:tcPr>
          <w:p w14:paraId="4752921E"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1）招</w:t>
            </w:r>
            <w:r>
              <w:rPr>
                <w:rFonts w:asciiTheme="minorEastAsia" w:eastAsiaTheme="minorEastAsia" w:hAnsiTheme="minorEastAsia"/>
                <w:sz w:val="24"/>
                <w:szCs w:val="24"/>
                <w:lang w:eastAsia="zh-CN"/>
              </w:rPr>
              <w:t>标文件</w:t>
            </w:r>
            <w:r>
              <w:rPr>
                <w:rFonts w:asciiTheme="minorEastAsia" w:eastAsiaTheme="minorEastAsia" w:hAnsiTheme="minorEastAsia"/>
                <w:b/>
                <w:sz w:val="24"/>
                <w:szCs w:val="24"/>
                <w:lang w:eastAsia="zh-CN"/>
              </w:rPr>
              <w:t>第四章</w:t>
            </w:r>
            <w:r>
              <w:rPr>
                <w:rFonts w:asciiTheme="minorEastAsia" w:eastAsiaTheme="minorEastAsia" w:hAnsiTheme="minorEastAsia" w:hint="eastAsia"/>
                <w:b/>
                <w:sz w:val="24"/>
                <w:szCs w:val="24"/>
                <w:lang w:eastAsia="zh-CN"/>
              </w:rPr>
              <w:t>“合同条款及格式”</w:t>
            </w:r>
            <w:r>
              <w:rPr>
                <w:rFonts w:asciiTheme="minorEastAsia" w:eastAsiaTheme="minorEastAsia" w:hAnsiTheme="minorEastAsia" w:hint="eastAsia"/>
                <w:sz w:val="24"/>
                <w:szCs w:val="24"/>
                <w:lang w:eastAsia="zh-CN"/>
              </w:rPr>
              <w:t>中的关于供货范围、交货期、付款方式、质量标准、</w:t>
            </w:r>
            <w:r>
              <w:rPr>
                <w:rFonts w:asciiTheme="minorEastAsia" w:eastAsiaTheme="minorEastAsia" w:hAnsiTheme="minorEastAsia"/>
                <w:sz w:val="24"/>
                <w:szCs w:val="24"/>
                <w:lang w:eastAsia="zh-CN"/>
              </w:rPr>
              <w:t>履约保证金</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知</w:t>
            </w:r>
            <w:r>
              <w:rPr>
                <w:rFonts w:asciiTheme="minorEastAsia" w:eastAsiaTheme="minorEastAsia" w:hAnsiTheme="minorEastAsia" w:hint="eastAsia"/>
                <w:sz w:val="24"/>
                <w:szCs w:val="24"/>
                <w:lang w:eastAsia="zh-CN"/>
              </w:rPr>
              <w:t>识</w:t>
            </w:r>
            <w:r>
              <w:rPr>
                <w:rFonts w:asciiTheme="minorEastAsia" w:eastAsiaTheme="minorEastAsia" w:hAnsiTheme="minorEastAsia"/>
                <w:sz w:val="24"/>
                <w:szCs w:val="24"/>
                <w:lang w:eastAsia="zh-CN"/>
              </w:rPr>
              <w:t>产权</w:t>
            </w:r>
            <w:r>
              <w:rPr>
                <w:rFonts w:asciiTheme="minorEastAsia" w:eastAsiaTheme="minorEastAsia" w:hAnsiTheme="minorEastAsia"/>
                <w:b/>
                <w:sz w:val="24"/>
                <w:szCs w:val="24"/>
                <w:lang w:eastAsia="zh-CN"/>
              </w:rPr>
              <w:t>等</w:t>
            </w:r>
            <w:r>
              <w:rPr>
                <w:rFonts w:asciiTheme="minorEastAsia" w:eastAsiaTheme="minorEastAsia" w:hAnsiTheme="minorEastAsia" w:hint="eastAsia"/>
                <w:b/>
                <w:sz w:val="24"/>
                <w:szCs w:val="24"/>
                <w:lang w:eastAsia="zh-CN"/>
              </w:rPr>
              <w:t>该</w:t>
            </w:r>
            <w:r>
              <w:rPr>
                <w:rFonts w:asciiTheme="minorEastAsia" w:eastAsiaTheme="minorEastAsia" w:hAnsiTheme="minorEastAsia"/>
                <w:b/>
                <w:sz w:val="24"/>
                <w:szCs w:val="24"/>
                <w:lang w:eastAsia="zh-CN"/>
              </w:rPr>
              <w:t>章节的</w:t>
            </w:r>
            <w:r>
              <w:rPr>
                <w:rFonts w:asciiTheme="minorEastAsia" w:eastAsiaTheme="minorEastAsia" w:hAnsiTheme="minorEastAsia" w:hint="eastAsia"/>
                <w:b/>
                <w:sz w:val="24"/>
                <w:szCs w:val="24"/>
                <w:lang w:eastAsia="zh-CN"/>
              </w:rPr>
              <w:t>所</w:t>
            </w:r>
            <w:r>
              <w:rPr>
                <w:rFonts w:asciiTheme="minorEastAsia" w:eastAsiaTheme="minorEastAsia" w:hAnsiTheme="minorEastAsia"/>
                <w:b/>
                <w:sz w:val="24"/>
                <w:szCs w:val="24"/>
                <w:lang w:eastAsia="zh-CN"/>
              </w:rPr>
              <w:t>有要求</w:t>
            </w:r>
            <w:r>
              <w:rPr>
                <w:rFonts w:asciiTheme="minorEastAsia" w:eastAsiaTheme="minorEastAsia" w:hAnsiTheme="minorEastAsia" w:hint="eastAsia"/>
                <w:sz w:val="24"/>
                <w:szCs w:val="24"/>
                <w:lang w:eastAsia="zh-CN"/>
              </w:rPr>
              <w:t>均为实质性要求和条件</w:t>
            </w:r>
            <w:r>
              <w:rPr>
                <w:rFonts w:asciiTheme="minorEastAsia" w:eastAsiaTheme="minorEastAsia" w:hAnsiTheme="minorEastAsia"/>
                <w:sz w:val="24"/>
                <w:szCs w:val="24"/>
                <w:lang w:eastAsia="zh-CN"/>
              </w:rPr>
              <w:t>；</w:t>
            </w:r>
          </w:p>
          <w:p w14:paraId="45BC5866"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招标文件</w:t>
            </w:r>
            <w:r>
              <w:rPr>
                <w:rFonts w:asciiTheme="minorEastAsia" w:eastAsiaTheme="minorEastAsia" w:hAnsiTheme="minorEastAsia" w:hint="eastAsia"/>
                <w:b/>
                <w:sz w:val="24"/>
                <w:szCs w:val="24"/>
                <w:lang w:eastAsia="zh-CN"/>
              </w:rPr>
              <w:t>第五章“</w:t>
            </w:r>
            <w:r>
              <w:rPr>
                <w:rFonts w:asciiTheme="minorEastAsia" w:eastAsiaTheme="minorEastAsia" w:hAnsiTheme="minorEastAsia"/>
                <w:b/>
                <w:sz w:val="24"/>
                <w:szCs w:val="24"/>
                <w:lang w:eastAsia="zh-CN"/>
              </w:rPr>
              <w:t>供货</w:t>
            </w:r>
            <w:r>
              <w:rPr>
                <w:rFonts w:asciiTheme="minorEastAsia" w:eastAsiaTheme="minorEastAsia" w:hAnsiTheme="minorEastAsia" w:hint="eastAsia"/>
                <w:b/>
                <w:sz w:val="24"/>
                <w:szCs w:val="24"/>
                <w:lang w:eastAsia="zh-CN"/>
              </w:rPr>
              <w:t>要</w:t>
            </w:r>
            <w:r>
              <w:rPr>
                <w:rFonts w:asciiTheme="minorEastAsia" w:eastAsiaTheme="minorEastAsia" w:hAnsiTheme="minorEastAsia"/>
                <w:b/>
                <w:sz w:val="24"/>
                <w:szCs w:val="24"/>
                <w:lang w:eastAsia="zh-CN"/>
              </w:rPr>
              <w:t>求</w:t>
            </w:r>
            <w:r>
              <w:rPr>
                <w:rFonts w:asciiTheme="minorEastAsia" w:eastAsiaTheme="minorEastAsia" w:hAnsiTheme="minorEastAsia" w:hint="eastAsia"/>
                <w:b/>
                <w:sz w:val="24"/>
                <w:szCs w:val="24"/>
                <w:lang w:eastAsia="zh-CN"/>
              </w:rPr>
              <w:t>”</w:t>
            </w:r>
            <w:r>
              <w:rPr>
                <w:rFonts w:asciiTheme="minorEastAsia" w:eastAsiaTheme="minorEastAsia" w:hAnsiTheme="minorEastAsia"/>
                <w:sz w:val="24"/>
                <w:szCs w:val="24"/>
                <w:lang w:eastAsia="zh-CN"/>
              </w:rPr>
              <w:t>中的</w:t>
            </w:r>
            <w:r>
              <w:rPr>
                <w:rFonts w:asciiTheme="minorEastAsia" w:eastAsiaTheme="minorEastAsia" w:hAnsiTheme="minorEastAsia" w:hint="eastAsia"/>
                <w:sz w:val="24"/>
                <w:szCs w:val="24"/>
                <w:lang w:eastAsia="zh-CN"/>
              </w:rPr>
              <w:t>技术要求、</w:t>
            </w:r>
            <w:r>
              <w:rPr>
                <w:rFonts w:asciiTheme="minorEastAsia" w:eastAsiaTheme="minorEastAsia" w:hAnsiTheme="minorEastAsia"/>
                <w:sz w:val="24"/>
                <w:szCs w:val="24"/>
                <w:lang w:eastAsia="zh-CN"/>
              </w:rPr>
              <w:t>技术标准</w:t>
            </w:r>
            <w:r>
              <w:rPr>
                <w:rFonts w:asciiTheme="minorEastAsia" w:eastAsiaTheme="minorEastAsia" w:hAnsiTheme="minorEastAsia" w:hint="eastAsia"/>
                <w:sz w:val="24"/>
                <w:szCs w:val="24"/>
                <w:lang w:eastAsia="zh-CN"/>
              </w:rPr>
              <w:t>、技</w:t>
            </w:r>
            <w:r>
              <w:rPr>
                <w:rFonts w:asciiTheme="minorEastAsia" w:eastAsiaTheme="minorEastAsia" w:hAnsiTheme="minorEastAsia"/>
                <w:sz w:val="24"/>
                <w:szCs w:val="24"/>
                <w:lang w:eastAsia="zh-CN"/>
              </w:rPr>
              <w:t>术服务及培训</w:t>
            </w:r>
            <w:r>
              <w:rPr>
                <w:rFonts w:asciiTheme="minorEastAsia" w:eastAsiaTheme="minorEastAsia" w:hAnsiTheme="minorEastAsia" w:hint="eastAsia"/>
                <w:sz w:val="24"/>
                <w:szCs w:val="24"/>
                <w:lang w:eastAsia="zh-CN"/>
              </w:rPr>
              <w:t>、质</w:t>
            </w:r>
            <w:r>
              <w:rPr>
                <w:rFonts w:asciiTheme="minorEastAsia" w:eastAsiaTheme="minorEastAsia" w:hAnsiTheme="minorEastAsia"/>
                <w:sz w:val="24"/>
                <w:szCs w:val="24"/>
                <w:lang w:eastAsia="zh-CN"/>
              </w:rPr>
              <w:t>保售后服务</w:t>
            </w:r>
            <w:r>
              <w:rPr>
                <w:rFonts w:asciiTheme="minorEastAsia" w:eastAsiaTheme="minorEastAsia" w:hAnsiTheme="minorEastAsia"/>
                <w:b/>
                <w:sz w:val="24"/>
                <w:szCs w:val="24"/>
                <w:lang w:eastAsia="zh-CN"/>
              </w:rPr>
              <w:t>等</w:t>
            </w:r>
            <w:r>
              <w:rPr>
                <w:rFonts w:asciiTheme="minorEastAsia" w:eastAsiaTheme="minorEastAsia" w:hAnsiTheme="minorEastAsia" w:hint="eastAsia"/>
                <w:b/>
                <w:sz w:val="24"/>
                <w:szCs w:val="24"/>
                <w:lang w:eastAsia="zh-CN"/>
              </w:rPr>
              <w:t>该</w:t>
            </w:r>
            <w:r>
              <w:rPr>
                <w:rFonts w:asciiTheme="minorEastAsia" w:eastAsiaTheme="minorEastAsia" w:hAnsiTheme="minorEastAsia"/>
                <w:b/>
                <w:sz w:val="24"/>
                <w:szCs w:val="24"/>
                <w:lang w:eastAsia="zh-CN"/>
              </w:rPr>
              <w:t>章节的</w:t>
            </w:r>
            <w:r>
              <w:rPr>
                <w:rFonts w:asciiTheme="minorEastAsia" w:eastAsiaTheme="minorEastAsia" w:hAnsiTheme="minorEastAsia" w:hint="eastAsia"/>
                <w:b/>
                <w:sz w:val="24"/>
                <w:szCs w:val="24"/>
                <w:lang w:eastAsia="zh-CN"/>
              </w:rPr>
              <w:t>所</w:t>
            </w:r>
            <w:r>
              <w:rPr>
                <w:rFonts w:asciiTheme="minorEastAsia" w:eastAsiaTheme="minorEastAsia" w:hAnsiTheme="minorEastAsia"/>
                <w:b/>
                <w:sz w:val="24"/>
                <w:szCs w:val="24"/>
                <w:lang w:eastAsia="zh-CN"/>
              </w:rPr>
              <w:t>有要求</w:t>
            </w:r>
            <w:r>
              <w:rPr>
                <w:rFonts w:asciiTheme="minorEastAsia" w:eastAsiaTheme="minorEastAsia" w:hAnsiTheme="minorEastAsia" w:hint="eastAsia"/>
                <w:sz w:val="24"/>
                <w:szCs w:val="24"/>
                <w:lang w:eastAsia="zh-CN"/>
              </w:rPr>
              <w:t>均</w:t>
            </w:r>
            <w:r>
              <w:rPr>
                <w:rFonts w:asciiTheme="minorEastAsia" w:eastAsiaTheme="minorEastAsia" w:hAnsiTheme="minorEastAsia"/>
                <w:sz w:val="24"/>
                <w:szCs w:val="24"/>
                <w:lang w:eastAsia="zh-CN"/>
              </w:rPr>
              <w:t>为实质性要求和</w:t>
            </w:r>
            <w:r>
              <w:rPr>
                <w:rFonts w:asciiTheme="minorEastAsia" w:eastAsiaTheme="minorEastAsia" w:hAnsiTheme="minorEastAsia" w:hint="eastAsia"/>
                <w:sz w:val="24"/>
                <w:szCs w:val="24"/>
                <w:lang w:eastAsia="zh-CN"/>
              </w:rPr>
              <w:t>条件。</w:t>
            </w:r>
          </w:p>
          <w:p w14:paraId="6598102D" w14:textId="77777777" w:rsidR="002D54D0" w:rsidRDefault="002D54D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p>
          <w:p w14:paraId="15B1875C" w14:textId="77777777" w:rsidR="002D54D0" w:rsidRDefault="00000000">
            <w:pPr>
              <w:pStyle w:val="ac"/>
              <w:adjustRightInd w:val="0"/>
              <w:snapToGrid w:val="0"/>
              <w:spacing w:line="240" w:lineRule="auto"/>
              <w:ind w:firstLineChars="0" w:firstLine="0"/>
              <w:rPr>
                <w:rFonts w:cs="Arial" w:hint="eastAsia"/>
                <w:sz w:val="24"/>
                <w:szCs w:val="24"/>
                <w:lang w:eastAsia="zh-CN"/>
              </w:rPr>
            </w:pPr>
            <w:r>
              <w:rPr>
                <w:rFonts w:cs="Arial" w:hint="eastAsia"/>
                <w:sz w:val="24"/>
                <w:szCs w:val="24"/>
                <w:lang w:eastAsia="zh-CN"/>
              </w:rPr>
              <w:t>招标文件的技术规格中指出的工艺、材料和设备的标准以及参照的品牌或型号仅</w:t>
            </w:r>
            <w:proofErr w:type="gramStart"/>
            <w:r>
              <w:rPr>
                <w:rFonts w:cs="Arial" w:hint="eastAsia"/>
                <w:sz w:val="24"/>
                <w:szCs w:val="24"/>
                <w:lang w:eastAsia="zh-CN"/>
              </w:rPr>
              <w:t>起说明</w:t>
            </w:r>
            <w:proofErr w:type="gramEnd"/>
            <w:r>
              <w:rPr>
                <w:rFonts w:cs="Arial" w:hint="eastAsia"/>
                <w:sz w:val="24"/>
                <w:szCs w:val="24"/>
                <w:lang w:eastAsia="zh-CN"/>
              </w:rPr>
              <w:t>作用，</w:t>
            </w:r>
            <w:r>
              <w:rPr>
                <w:rFonts w:cs="Arial" w:hint="eastAsia"/>
                <w:b/>
                <w:sz w:val="24"/>
                <w:szCs w:val="24"/>
                <w:lang w:eastAsia="zh-CN"/>
              </w:rPr>
              <w:t>并没有任何限制性</w:t>
            </w:r>
            <w:r>
              <w:rPr>
                <w:rFonts w:cs="Arial" w:hint="eastAsia"/>
                <w:sz w:val="24"/>
                <w:szCs w:val="24"/>
                <w:lang w:eastAsia="zh-CN"/>
              </w:rPr>
              <w:t>。投标人在投标中可以选用替代标准、品牌或型号，但这些替代要实质上满足或超过招标文件的要求。</w:t>
            </w:r>
          </w:p>
        </w:tc>
      </w:tr>
      <w:tr w:rsidR="002D54D0" w14:paraId="221D895B" w14:textId="77777777">
        <w:trPr>
          <w:trHeight w:val="510"/>
        </w:trPr>
        <w:tc>
          <w:tcPr>
            <w:tcW w:w="561" w:type="pct"/>
            <w:vAlign w:val="center"/>
          </w:tcPr>
          <w:p w14:paraId="3646DD14"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1.1</w:t>
            </w:r>
            <w:r>
              <w:rPr>
                <w:rFonts w:asciiTheme="minorEastAsia" w:eastAsiaTheme="minorEastAsia" w:hAnsiTheme="minorEastAsia" w:hint="eastAsia"/>
                <w:lang w:eastAsia="zh-CN"/>
              </w:rPr>
              <w:t>1</w:t>
            </w:r>
            <w:r>
              <w:rPr>
                <w:rFonts w:asciiTheme="minorEastAsia" w:eastAsiaTheme="minorEastAsia" w:hAnsiTheme="minorEastAsia"/>
              </w:rPr>
              <w:t>.3</w:t>
            </w:r>
          </w:p>
        </w:tc>
        <w:tc>
          <w:tcPr>
            <w:tcW w:w="1018" w:type="pct"/>
            <w:vAlign w:val="center"/>
          </w:tcPr>
          <w:p w14:paraId="579C18E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其他可以被接受</w:t>
            </w:r>
            <w:r>
              <w:rPr>
                <w:rFonts w:asciiTheme="minorEastAsia" w:eastAsiaTheme="minorEastAsia" w:hAnsiTheme="minorEastAsia"/>
                <w:lang w:eastAsia="zh-CN"/>
              </w:rPr>
              <w:lastRenderedPageBreak/>
              <w:t>的技术支持资料</w:t>
            </w:r>
          </w:p>
        </w:tc>
        <w:tc>
          <w:tcPr>
            <w:tcW w:w="3421" w:type="pct"/>
            <w:vAlign w:val="center"/>
          </w:tcPr>
          <w:p w14:paraId="1A73A764" w14:textId="77777777" w:rsidR="002D54D0" w:rsidRDefault="00000000">
            <w:pPr>
              <w:snapToGrid w:val="0"/>
              <w:spacing w:line="240" w:lineRule="auto"/>
              <w:ind w:firstLineChars="0" w:firstLine="0"/>
              <w:rPr>
                <w:rFonts w:asciiTheme="minorEastAsia" w:eastAsiaTheme="minorEastAsia" w:hAnsiTheme="minorEastAsia" w:hint="eastAsia"/>
                <w:b/>
                <w:bCs/>
                <w:lang w:eastAsia="zh-CN"/>
              </w:rPr>
            </w:pPr>
            <w:r>
              <w:rPr>
                <w:rFonts w:asciiTheme="minorEastAsia" w:eastAsiaTheme="minorEastAsia" w:hAnsiTheme="minorEastAsia" w:hint="eastAsia"/>
                <w:lang w:eastAsia="zh-CN"/>
              </w:rPr>
              <w:lastRenderedPageBreak/>
              <w:t>技术支持资料以制造商公开发布的印刷资料、或第三方检</w:t>
            </w:r>
            <w:r>
              <w:rPr>
                <w:rFonts w:asciiTheme="minorEastAsia" w:eastAsiaTheme="minorEastAsia" w:hAnsiTheme="minorEastAsia" w:hint="eastAsia"/>
                <w:lang w:eastAsia="zh-CN"/>
              </w:rPr>
              <w:lastRenderedPageBreak/>
              <w:t>测机构出具的检测报告、或投标技术方案的详细论述或说明、或技术规格偏差表中的响应作为技术支持资料。凡不符合上述要求的，将视为无效技术支持资料，</w:t>
            </w:r>
            <w:r>
              <w:rPr>
                <w:rFonts w:asciiTheme="minorEastAsia" w:eastAsiaTheme="minorEastAsia" w:hAnsiTheme="minorEastAsia" w:hint="eastAsia"/>
                <w:b/>
                <w:bCs/>
                <w:lang w:eastAsia="zh-CN"/>
              </w:rPr>
              <w:t>其投标将被否决。</w:t>
            </w:r>
          </w:p>
          <w:p w14:paraId="61E96285"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当投标文件中提供的技术支持资料对同一事项描述不一致时或前后有缺漏时，评标委员会将按照优先解释顺序认定的技术支持资料有效性，不予解释澄清。</w:t>
            </w:r>
          </w:p>
          <w:p w14:paraId="51757530"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b/>
                <w:bCs/>
                <w:lang w:eastAsia="zh-CN"/>
              </w:rPr>
              <w:t>技术支持资料的优先解释顺序：</w:t>
            </w:r>
            <w:r>
              <w:rPr>
                <w:rFonts w:asciiTheme="minorEastAsia" w:eastAsiaTheme="minorEastAsia" w:hAnsiTheme="minorEastAsia" w:hint="eastAsia"/>
                <w:lang w:eastAsia="zh-CN"/>
              </w:rPr>
              <w:t>①制造商公开发布的产品资料；②第三方检测机构出具的检测报告；③技术方案的详细论述或说明。④技术规格偏差表。</w:t>
            </w:r>
          </w:p>
        </w:tc>
      </w:tr>
      <w:tr w:rsidR="002D54D0" w14:paraId="37692528" w14:textId="77777777">
        <w:trPr>
          <w:trHeight w:val="510"/>
        </w:trPr>
        <w:tc>
          <w:tcPr>
            <w:tcW w:w="561" w:type="pct"/>
            <w:vAlign w:val="center"/>
          </w:tcPr>
          <w:p w14:paraId="622B3682"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rPr>
              <w:lastRenderedPageBreak/>
              <w:t>1.</w:t>
            </w:r>
            <w:r>
              <w:rPr>
                <w:rFonts w:asciiTheme="minorEastAsia" w:eastAsiaTheme="minorEastAsia" w:hAnsiTheme="minorEastAsia" w:hint="eastAsia"/>
                <w:lang w:eastAsia="zh-CN"/>
              </w:rPr>
              <w:t>11</w:t>
            </w:r>
            <w:r>
              <w:rPr>
                <w:rFonts w:asciiTheme="minorEastAsia" w:eastAsiaTheme="minorEastAsia" w:hAnsiTheme="minorEastAsia"/>
              </w:rPr>
              <w:t>.</w:t>
            </w:r>
            <w:r>
              <w:rPr>
                <w:rFonts w:asciiTheme="minorEastAsia" w:eastAsiaTheme="minorEastAsia" w:hAnsiTheme="minorEastAsia" w:hint="eastAsia"/>
                <w:lang w:eastAsia="zh-CN"/>
              </w:rPr>
              <w:t>4</w:t>
            </w:r>
          </w:p>
        </w:tc>
        <w:tc>
          <w:tcPr>
            <w:tcW w:w="1018" w:type="pct"/>
            <w:vAlign w:val="center"/>
          </w:tcPr>
          <w:p w14:paraId="2ED6F9E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偏差</w:t>
            </w:r>
            <w:proofErr w:type="spellEnd"/>
          </w:p>
        </w:tc>
        <w:tc>
          <w:tcPr>
            <w:tcW w:w="3421" w:type="pct"/>
            <w:vAlign w:val="center"/>
          </w:tcPr>
          <w:p w14:paraId="083D3915"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cs="Times New Roman"/>
                <w:lang w:eastAsia="zh-CN"/>
              </w:rPr>
              <w:t>■</w:t>
            </w:r>
            <w:r>
              <w:rPr>
                <w:rFonts w:asciiTheme="minorEastAsia" w:eastAsiaTheme="minorEastAsia" w:hAnsiTheme="minorEastAsia"/>
                <w:lang w:eastAsia="zh-CN"/>
              </w:rPr>
              <w:t>不允许</w:t>
            </w:r>
            <w:r>
              <w:rPr>
                <w:rFonts w:asciiTheme="minorEastAsia" w:eastAsiaTheme="minorEastAsia" w:hAnsiTheme="minorEastAsia" w:hint="eastAsia"/>
                <w:lang w:eastAsia="zh-CN"/>
              </w:rPr>
              <w:t>负偏差</w:t>
            </w:r>
          </w:p>
          <w:p w14:paraId="2FC39646"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□允许，偏差范围：</w:t>
            </w:r>
            <w:r>
              <w:rPr>
                <w:rFonts w:asciiTheme="minorEastAsia" w:eastAsiaTheme="minorEastAsia" w:hAnsiTheme="minorEastAsia" w:hint="eastAsia"/>
                <w:u w:val="single"/>
                <w:lang w:eastAsia="zh-CN"/>
              </w:rPr>
              <w:t>招标文件实质性要求和条件外的所有内容。</w:t>
            </w:r>
          </w:p>
          <w:p w14:paraId="7D68C561" w14:textId="77777777" w:rsidR="002D54D0" w:rsidRDefault="00000000">
            <w:pPr>
              <w:pStyle w:val="TableParagraph"/>
              <w:snapToGrid w:val="0"/>
              <w:spacing w:line="240" w:lineRule="auto"/>
              <w:ind w:firstLineChars="0" w:firstLine="0"/>
              <w:rPr>
                <w:rFonts w:asciiTheme="minorEastAsia" w:eastAsiaTheme="minorEastAsia" w:hAnsiTheme="minorEastAsia" w:hint="eastAsia"/>
                <w:b/>
                <w:u w:val="single"/>
                <w:lang w:eastAsia="zh-CN"/>
              </w:rPr>
            </w:pPr>
            <w:r>
              <w:rPr>
                <w:rFonts w:asciiTheme="minorEastAsia" w:eastAsiaTheme="minorEastAsia" w:hAnsiTheme="minorEastAsia"/>
                <w:lang w:eastAsia="zh-CN"/>
              </w:rPr>
              <w:t>最高项数：</w:t>
            </w:r>
            <w:r>
              <w:rPr>
                <w:rFonts w:asciiTheme="minorEastAsia" w:eastAsiaTheme="minorEastAsia" w:hAnsiTheme="minorEastAsia" w:hint="eastAsia"/>
                <w:u w:val="single"/>
                <w:lang w:eastAsia="zh-CN"/>
              </w:rPr>
              <w:t>第五章供货要求中非星号项X项。“项”指序号中的最小项。</w:t>
            </w:r>
          </w:p>
        </w:tc>
      </w:tr>
      <w:tr w:rsidR="002D54D0" w14:paraId="7FD74A32" w14:textId="77777777">
        <w:trPr>
          <w:trHeight w:val="510"/>
        </w:trPr>
        <w:tc>
          <w:tcPr>
            <w:tcW w:w="561" w:type="pct"/>
            <w:vAlign w:val="center"/>
          </w:tcPr>
          <w:p w14:paraId="57C34061"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2.1</w:t>
            </w:r>
          </w:p>
        </w:tc>
        <w:tc>
          <w:tcPr>
            <w:tcW w:w="1018" w:type="pct"/>
            <w:vAlign w:val="center"/>
          </w:tcPr>
          <w:p w14:paraId="7889A2B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构成招标文件的其他资料</w:t>
            </w:r>
          </w:p>
        </w:tc>
        <w:tc>
          <w:tcPr>
            <w:tcW w:w="3421" w:type="pct"/>
            <w:vAlign w:val="center"/>
          </w:tcPr>
          <w:p w14:paraId="5333A895"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w:t>
            </w:r>
          </w:p>
        </w:tc>
      </w:tr>
      <w:tr w:rsidR="002D54D0" w14:paraId="0E61574C" w14:textId="77777777">
        <w:trPr>
          <w:trHeight w:val="510"/>
        </w:trPr>
        <w:tc>
          <w:tcPr>
            <w:tcW w:w="561" w:type="pct"/>
            <w:vMerge w:val="restart"/>
            <w:vAlign w:val="center"/>
          </w:tcPr>
          <w:p w14:paraId="014659DA"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2.2.1</w:t>
            </w:r>
          </w:p>
        </w:tc>
        <w:tc>
          <w:tcPr>
            <w:tcW w:w="1018" w:type="pct"/>
            <w:vMerge w:val="restart"/>
            <w:vAlign w:val="center"/>
          </w:tcPr>
          <w:p w14:paraId="02F1B31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投标人要求澄清招标文件</w:t>
            </w:r>
          </w:p>
        </w:tc>
        <w:tc>
          <w:tcPr>
            <w:tcW w:w="3421" w:type="pct"/>
            <w:vAlign w:val="center"/>
          </w:tcPr>
          <w:p w14:paraId="0D6FA032"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时间：</w:t>
            </w:r>
            <w:r>
              <w:rPr>
                <w:rFonts w:asciiTheme="minorEastAsia" w:eastAsiaTheme="minorEastAsia" w:hAnsiTheme="minorEastAsia" w:hint="eastAsia"/>
                <w:lang w:eastAsia="zh-CN"/>
              </w:rPr>
              <w:t>投标截止时间10日前</w:t>
            </w:r>
          </w:p>
        </w:tc>
      </w:tr>
      <w:tr w:rsidR="002D54D0" w14:paraId="6C0AD7C3" w14:textId="77777777">
        <w:trPr>
          <w:trHeight w:val="510"/>
        </w:trPr>
        <w:tc>
          <w:tcPr>
            <w:tcW w:w="561" w:type="pct"/>
            <w:vMerge/>
            <w:vAlign w:val="center"/>
          </w:tcPr>
          <w:p w14:paraId="475EC17C" w14:textId="77777777" w:rsidR="002D54D0" w:rsidRDefault="002D54D0">
            <w:pPr>
              <w:snapToGrid w:val="0"/>
              <w:spacing w:line="240" w:lineRule="auto"/>
              <w:ind w:firstLineChars="0" w:firstLine="0"/>
              <w:jc w:val="center"/>
              <w:rPr>
                <w:rFonts w:asciiTheme="minorEastAsia" w:eastAsiaTheme="minorEastAsia" w:hAnsiTheme="minorEastAsia" w:hint="eastAsia"/>
                <w:lang w:eastAsia="zh-CN"/>
              </w:rPr>
            </w:pPr>
          </w:p>
        </w:tc>
        <w:tc>
          <w:tcPr>
            <w:tcW w:w="1018" w:type="pct"/>
            <w:vMerge/>
            <w:vAlign w:val="center"/>
          </w:tcPr>
          <w:p w14:paraId="19317D17" w14:textId="77777777" w:rsidR="002D54D0" w:rsidRDefault="002D54D0">
            <w:pPr>
              <w:snapToGrid w:val="0"/>
              <w:spacing w:line="240" w:lineRule="auto"/>
              <w:ind w:firstLineChars="0" w:firstLine="0"/>
              <w:jc w:val="center"/>
              <w:rPr>
                <w:rFonts w:asciiTheme="minorEastAsia" w:eastAsiaTheme="minorEastAsia" w:hAnsiTheme="minorEastAsia" w:hint="eastAsia"/>
                <w:lang w:eastAsia="zh-CN"/>
              </w:rPr>
            </w:pPr>
          </w:p>
        </w:tc>
        <w:tc>
          <w:tcPr>
            <w:tcW w:w="3421" w:type="pct"/>
            <w:vAlign w:val="center"/>
          </w:tcPr>
          <w:p w14:paraId="1A989EA5"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形式：通过</w:t>
            </w:r>
            <w:r>
              <w:rPr>
                <w:rFonts w:hint="eastAsia"/>
                <w:lang w:eastAsia="zh-CN"/>
              </w:rPr>
              <w:t>中国核工业集团有限公司电子采购平台</w:t>
            </w:r>
            <w:r>
              <w:rPr>
                <w:rFonts w:asciiTheme="minorEastAsia" w:eastAsiaTheme="minorEastAsia" w:hAnsiTheme="minorEastAsia"/>
                <w:lang w:eastAsia="zh-CN"/>
              </w:rPr>
              <w:t>提出</w:t>
            </w:r>
            <w:r>
              <w:rPr>
                <w:rFonts w:asciiTheme="minorEastAsia" w:eastAsiaTheme="minorEastAsia" w:hAnsiTheme="minorEastAsia" w:hint="eastAsia"/>
                <w:lang w:eastAsia="zh-CN"/>
              </w:rPr>
              <w:t>，上传的附件应包含问题的可编辑版和盖章扫描件版。</w:t>
            </w:r>
          </w:p>
        </w:tc>
      </w:tr>
      <w:tr w:rsidR="002D54D0" w14:paraId="5B8EA166" w14:textId="77777777">
        <w:trPr>
          <w:trHeight w:val="510"/>
        </w:trPr>
        <w:tc>
          <w:tcPr>
            <w:tcW w:w="561" w:type="pct"/>
            <w:vAlign w:val="center"/>
          </w:tcPr>
          <w:p w14:paraId="77043A0A"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2.2.2</w:t>
            </w:r>
          </w:p>
        </w:tc>
        <w:tc>
          <w:tcPr>
            <w:tcW w:w="1018" w:type="pct"/>
            <w:vAlign w:val="center"/>
          </w:tcPr>
          <w:p w14:paraId="7833888A"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招标文件澄清发出的形式</w:t>
            </w:r>
          </w:p>
        </w:tc>
        <w:tc>
          <w:tcPr>
            <w:tcW w:w="3421" w:type="pct"/>
            <w:vAlign w:val="center"/>
          </w:tcPr>
          <w:p w14:paraId="6C0A2086"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形式：</w:t>
            </w:r>
            <w:r>
              <w:rPr>
                <w:rFonts w:asciiTheme="minorEastAsia" w:eastAsiaTheme="minorEastAsia" w:hAnsiTheme="minorEastAsia"/>
                <w:lang w:eastAsia="zh-CN"/>
              </w:rPr>
              <w:t>通过</w:t>
            </w:r>
            <w:r>
              <w:rPr>
                <w:rFonts w:hint="eastAsia"/>
                <w:lang w:eastAsia="zh-CN"/>
              </w:rPr>
              <w:t>中国核工业集团有限公司电子采购平台</w:t>
            </w:r>
            <w:r>
              <w:rPr>
                <w:rFonts w:asciiTheme="minorEastAsia" w:eastAsiaTheme="minorEastAsia" w:hAnsiTheme="minorEastAsia" w:hint="eastAsia"/>
                <w:lang w:eastAsia="zh-CN"/>
              </w:rPr>
              <w:t>发</w:t>
            </w:r>
            <w:r>
              <w:rPr>
                <w:rFonts w:asciiTheme="minorEastAsia" w:eastAsiaTheme="minorEastAsia" w:hAnsiTheme="minorEastAsia"/>
                <w:lang w:eastAsia="zh-CN"/>
              </w:rPr>
              <w:t>出</w:t>
            </w:r>
            <w:r>
              <w:rPr>
                <w:rFonts w:asciiTheme="minorEastAsia" w:eastAsiaTheme="minorEastAsia" w:hAnsiTheme="minorEastAsia" w:hint="eastAsia"/>
                <w:lang w:eastAsia="zh-CN"/>
              </w:rPr>
              <w:t>，投标人应实时在电子采购平台上查询澄清文件，投标人未下载澄清文件的，其后果由投标人承担。</w:t>
            </w:r>
          </w:p>
        </w:tc>
      </w:tr>
      <w:tr w:rsidR="002D54D0" w14:paraId="4FCE7D8B" w14:textId="77777777">
        <w:trPr>
          <w:trHeight w:val="510"/>
        </w:trPr>
        <w:tc>
          <w:tcPr>
            <w:tcW w:w="561" w:type="pct"/>
            <w:vMerge w:val="restart"/>
            <w:vAlign w:val="center"/>
          </w:tcPr>
          <w:p w14:paraId="09D2B57A"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2.2.3</w:t>
            </w:r>
          </w:p>
        </w:tc>
        <w:tc>
          <w:tcPr>
            <w:tcW w:w="1018" w:type="pct"/>
            <w:vMerge w:val="restart"/>
            <w:vAlign w:val="center"/>
          </w:tcPr>
          <w:p w14:paraId="7388C09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投标人确认收到招标文件澄清</w:t>
            </w:r>
          </w:p>
        </w:tc>
        <w:tc>
          <w:tcPr>
            <w:tcW w:w="3421" w:type="pct"/>
            <w:vAlign w:val="center"/>
          </w:tcPr>
          <w:p w14:paraId="6052492F"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时间：</w:t>
            </w:r>
            <w:r>
              <w:rPr>
                <w:rFonts w:asciiTheme="minorEastAsia" w:eastAsiaTheme="minorEastAsia" w:hAnsiTheme="minorEastAsia" w:hint="eastAsia"/>
                <w:lang w:eastAsia="zh-CN"/>
              </w:rPr>
              <w:t>澄清文件发出后1个工作日内</w:t>
            </w:r>
          </w:p>
        </w:tc>
      </w:tr>
      <w:tr w:rsidR="002D54D0" w14:paraId="3F52576A" w14:textId="77777777">
        <w:trPr>
          <w:trHeight w:val="510"/>
        </w:trPr>
        <w:tc>
          <w:tcPr>
            <w:tcW w:w="561" w:type="pct"/>
            <w:vMerge/>
            <w:vAlign w:val="center"/>
          </w:tcPr>
          <w:p w14:paraId="3FB325CC" w14:textId="77777777" w:rsidR="002D54D0" w:rsidRDefault="002D54D0">
            <w:pPr>
              <w:snapToGrid w:val="0"/>
              <w:spacing w:line="240" w:lineRule="auto"/>
              <w:ind w:firstLineChars="0" w:firstLine="0"/>
              <w:jc w:val="center"/>
              <w:rPr>
                <w:rFonts w:asciiTheme="minorEastAsia" w:eastAsiaTheme="minorEastAsia" w:hAnsiTheme="minorEastAsia" w:hint="eastAsia"/>
                <w:lang w:eastAsia="zh-CN"/>
              </w:rPr>
            </w:pPr>
          </w:p>
        </w:tc>
        <w:tc>
          <w:tcPr>
            <w:tcW w:w="1018" w:type="pct"/>
            <w:vMerge/>
            <w:vAlign w:val="center"/>
          </w:tcPr>
          <w:p w14:paraId="56BDD6F4" w14:textId="77777777" w:rsidR="002D54D0" w:rsidRDefault="002D54D0">
            <w:pPr>
              <w:snapToGrid w:val="0"/>
              <w:spacing w:line="240" w:lineRule="auto"/>
              <w:ind w:firstLineChars="0" w:firstLine="0"/>
              <w:jc w:val="center"/>
              <w:rPr>
                <w:rFonts w:asciiTheme="minorEastAsia" w:eastAsiaTheme="minorEastAsia" w:hAnsiTheme="minorEastAsia" w:hint="eastAsia"/>
                <w:lang w:eastAsia="zh-CN"/>
              </w:rPr>
            </w:pPr>
          </w:p>
        </w:tc>
        <w:tc>
          <w:tcPr>
            <w:tcW w:w="3421" w:type="pct"/>
            <w:vAlign w:val="center"/>
          </w:tcPr>
          <w:p w14:paraId="4BEC324B"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形式：</w:t>
            </w:r>
            <w:r>
              <w:rPr>
                <w:rFonts w:asciiTheme="minorEastAsia" w:hAnsiTheme="minorEastAsia" w:hint="eastAsia"/>
                <w:lang w:eastAsia="zh-CN"/>
              </w:rPr>
              <w:t>通过</w:t>
            </w:r>
            <w:r>
              <w:rPr>
                <w:rFonts w:hint="eastAsia"/>
                <w:lang w:eastAsia="zh-CN"/>
              </w:rPr>
              <w:t>中国核工业集团有限公司电子采购平台</w:t>
            </w:r>
            <w:r>
              <w:rPr>
                <w:rFonts w:asciiTheme="minorEastAsia" w:hAnsiTheme="minorEastAsia" w:hint="eastAsia"/>
                <w:lang w:eastAsia="zh-CN"/>
              </w:rPr>
              <w:t>回复确认，未按时确认的，也将被视为收到该澄清文件。</w:t>
            </w:r>
          </w:p>
        </w:tc>
      </w:tr>
      <w:tr w:rsidR="002D54D0" w14:paraId="5FA5FF9E" w14:textId="77777777">
        <w:trPr>
          <w:trHeight w:val="510"/>
        </w:trPr>
        <w:tc>
          <w:tcPr>
            <w:tcW w:w="561" w:type="pct"/>
            <w:vAlign w:val="center"/>
          </w:tcPr>
          <w:p w14:paraId="54F05420"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2.3.1</w:t>
            </w:r>
          </w:p>
        </w:tc>
        <w:tc>
          <w:tcPr>
            <w:tcW w:w="1018" w:type="pct"/>
            <w:vAlign w:val="center"/>
          </w:tcPr>
          <w:p w14:paraId="22D82891"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招标文件修改发出的形式</w:t>
            </w:r>
          </w:p>
        </w:tc>
        <w:tc>
          <w:tcPr>
            <w:tcW w:w="3421" w:type="pct"/>
            <w:vAlign w:val="center"/>
          </w:tcPr>
          <w:p w14:paraId="59990D74"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形式：</w:t>
            </w:r>
            <w:r>
              <w:rPr>
                <w:rFonts w:asciiTheme="minorEastAsia" w:eastAsiaTheme="minorEastAsia" w:hAnsiTheme="minorEastAsia"/>
                <w:lang w:eastAsia="zh-CN"/>
              </w:rPr>
              <w:t>通过</w:t>
            </w:r>
            <w:r>
              <w:rPr>
                <w:rFonts w:hint="eastAsia"/>
                <w:lang w:eastAsia="zh-CN"/>
              </w:rPr>
              <w:t>中国核工业集团有限公司电子采购平台</w:t>
            </w:r>
            <w:r>
              <w:rPr>
                <w:rFonts w:asciiTheme="minorEastAsia" w:eastAsiaTheme="minorEastAsia" w:hAnsiTheme="minorEastAsia" w:hint="eastAsia"/>
                <w:lang w:eastAsia="zh-CN"/>
              </w:rPr>
              <w:t>发</w:t>
            </w:r>
            <w:r>
              <w:rPr>
                <w:rFonts w:asciiTheme="minorEastAsia" w:eastAsiaTheme="minorEastAsia" w:hAnsiTheme="minorEastAsia"/>
                <w:lang w:eastAsia="zh-CN"/>
              </w:rPr>
              <w:t>出</w:t>
            </w:r>
            <w:r>
              <w:rPr>
                <w:rFonts w:asciiTheme="minorEastAsia" w:eastAsiaTheme="minorEastAsia" w:hAnsiTheme="minorEastAsia" w:hint="eastAsia"/>
                <w:lang w:eastAsia="zh-CN"/>
              </w:rPr>
              <w:t>，投标人应实时在电子采购平台上查询修改文件，投标人未下载修改文件的，其后果由投标人承担。</w:t>
            </w:r>
          </w:p>
        </w:tc>
      </w:tr>
      <w:tr w:rsidR="002D54D0" w14:paraId="4E7CA2E2" w14:textId="77777777">
        <w:trPr>
          <w:trHeight w:val="510"/>
        </w:trPr>
        <w:tc>
          <w:tcPr>
            <w:tcW w:w="561" w:type="pct"/>
            <w:vMerge w:val="restart"/>
            <w:vAlign w:val="center"/>
          </w:tcPr>
          <w:p w14:paraId="7E4C407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2.3.2</w:t>
            </w:r>
          </w:p>
        </w:tc>
        <w:tc>
          <w:tcPr>
            <w:tcW w:w="1018" w:type="pct"/>
            <w:vMerge w:val="restart"/>
            <w:vAlign w:val="center"/>
          </w:tcPr>
          <w:p w14:paraId="4E52F16C"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投标人确认收到招标文件修改</w:t>
            </w:r>
          </w:p>
        </w:tc>
        <w:tc>
          <w:tcPr>
            <w:tcW w:w="3421" w:type="pct"/>
            <w:vAlign w:val="center"/>
          </w:tcPr>
          <w:p w14:paraId="5F04995E"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时间：</w:t>
            </w:r>
            <w:r>
              <w:rPr>
                <w:rFonts w:asciiTheme="minorEastAsia" w:eastAsiaTheme="minorEastAsia" w:hAnsiTheme="minorEastAsia" w:hint="eastAsia"/>
                <w:lang w:eastAsia="zh-CN"/>
              </w:rPr>
              <w:t>修改文件发出后1个工作日内</w:t>
            </w:r>
          </w:p>
        </w:tc>
      </w:tr>
      <w:tr w:rsidR="002D54D0" w14:paraId="784E588D" w14:textId="77777777">
        <w:trPr>
          <w:trHeight w:val="510"/>
        </w:trPr>
        <w:tc>
          <w:tcPr>
            <w:tcW w:w="561" w:type="pct"/>
            <w:vMerge/>
            <w:vAlign w:val="center"/>
          </w:tcPr>
          <w:p w14:paraId="1E819BFC" w14:textId="77777777" w:rsidR="002D54D0" w:rsidRDefault="002D54D0">
            <w:pPr>
              <w:snapToGrid w:val="0"/>
              <w:spacing w:line="240" w:lineRule="auto"/>
              <w:ind w:firstLineChars="0" w:firstLine="0"/>
              <w:jc w:val="center"/>
              <w:rPr>
                <w:rFonts w:asciiTheme="minorEastAsia" w:eastAsiaTheme="minorEastAsia" w:hAnsiTheme="minorEastAsia" w:hint="eastAsia"/>
                <w:lang w:eastAsia="zh-CN"/>
              </w:rPr>
            </w:pPr>
          </w:p>
        </w:tc>
        <w:tc>
          <w:tcPr>
            <w:tcW w:w="1018" w:type="pct"/>
            <w:vMerge/>
            <w:vAlign w:val="center"/>
          </w:tcPr>
          <w:p w14:paraId="6D49CAE4" w14:textId="77777777" w:rsidR="002D54D0" w:rsidRDefault="002D54D0">
            <w:pPr>
              <w:snapToGrid w:val="0"/>
              <w:spacing w:line="240" w:lineRule="auto"/>
              <w:ind w:firstLineChars="0" w:firstLine="0"/>
              <w:jc w:val="center"/>
              <w:rPr>
                <w:rFonts w:asciiTheme="minorEastAsia" w:eastAsiaTheme="minorEastAsia" w:hAnsiTheme="minorEastAsia" w:hint="eastAsia"/>
                <w:lang w:eastAsia="zh-CN"/>
              </w:rPr>
            </w:pPr>
          </w:p>
        </w:tc>
        <w:tc>
          <w:tcPr>
            <w:tcW w:w="3421" w:type="pct"/>
            <w:vAlign w:val="center"/>
          </w:tcPr>
          <w:p w14:paraId="42F97D72"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形式：</w:t>
            </w:r>
            <w:r>
              <w:rPr>
                <w:rFonts w:asciiTheme="minorEastAsia" w:hAnsiTheme="minorEastAsia" w:hint="eastAsia"/>
                <w:lang w:eastAsia="zh-CN"/>
              </w:rPr>
              <w:t>通过</w:t>
            </w:r>
            <w:r>
              <w:rPr>
                <w:rFonts w:hint="eastAsia"/>
                <w:lang w:eastAsia="zh-CN"/>
              </w:rPr>
              <w:t>中国核工业集团有限公司电子采购平台</w:t>
            </w:r>
            <w:r>
              <w:rPr>
                <w:rFonts w:asciiTheme="minorEastAsia" w:hAnsiTheme="minorEastAsia" w:hint="eastAsia"/>
                <w:lang w:eastAsia="zh-CN"/>
              </w:rPr>
              <w:t>回复确认，未按时确认的，也将被视为收到该修改文件。</w:t>
            </w:r>
          </w:p>
        </w:tc>
      </w:tr>
      <w:tr w:rsidR="002D54D0" w14:paraId="157F93F8" w14:textId="77777777">
        <w:trPr>
          <w:trHeight w:val="510"/>
        </w:trPr>
        <w:tc>
          <w:tcPr>
            <w:tcW w:w="561" w:type="pct"/>
            <w:vAlign w:val="center"/>
          </w:tcPr>
          <w:p w14:paraId="70A806C4"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3.1.1</w:t>
            </w:r>
          </w:p>
        </w:tc>
        <w:tc>
          <w:tcPr>
            <w:tcW w:w="1018" w:type="pct"/>
            <w:vAlign w:val="center"/>
          </w:tcPr>
          <w:p w14:paraId="79187C9E"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构成投标文件的其他资料</w:t>
            </w:r>
          </w:p>
        </w:tc>
        <w:tc>
          <w:tcPr>
            <w:tcW w:w="3421" w:type="pct"/>
            <w:vAlign w:val="center"/>
          </w:tcPr>
          <w:p w14:paraId="3B71BD7F"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w:t>
            </w:r>
          </w:p>
        </w:tc>
      </w:tr>
      <w:tr w:rsidR="002D54D0" w14:paraId="66044F14" w14:textId="77777777">
        <w:trPr>
          <w:trHeight w:val="510"/>
        </w:trPr>
        <w:tc>
          <w:tcPr>
            <w:tcW w:w="561" w:type="pct"/>
            <w:vAlign w:val="center"/>
          </w:tcPr>
          <w:p w14:paraId="5A5C5AF9"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hint="eastAsia"/>
              </w:rPr>
              <w:t>3.2.1</w:t>
            </w:r>
          </w:p>
        </w:tc>
        <w:tc>
          <w:tcPr>
            <w:tcW w:w="1018" w:type="pct"/>
            <w:vAlign w:val="center"/>
          </w:tcPr>
          <w:p w14:paraId="241AE00B"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增值税税金的计算方法</w:t>
            </w:r>
          </w:p>
        </w:tc>
        <w:tc>
          <w:tcPr>
            <w:tcW w:w="3421" w:type="pct"/>
            <w:vAlign w:val="center"/>
          </w:tcPr>
          <w:p w14:paraId="3611DAD1"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投标报价应包括国家规定的增值税税金，增值税税金按法定的计税方法计算。</w:t>
            </w:r>
          </w:p>
        </w:tc>
      </w:tr>
      <w:tr w:rsidR="002D54D0" w14:paraId="5960521D" w14:textId="77777777">
        <w:trPr>
          <w:trHeight w:val="510"/>
        </w:trPr>
        <w:tc>
          <w:tcPr>
            <w:tcW w:w="561" w:type="pct"/>
            <w:vAlign w:val="center"/>
          </w:tcPr>
          <w:p w14:paraId="4E5A9339"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3.2.4</w:t>
            </w:r>
          </w:p>
        </w:tc>
        <w:tc>
          <w:tcPr>
            <w:tcW w:w="1018" w:type="pct"/>
            <w:vAlign w:val="center"/>
          </w:tcPr>
          <w:p w14:paraId="03CECD3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最高投标限价</w:t>
            </w:r>
            <w:proofErr w:type="spellEnd"/>
          </w:p>
        </w:tc>
        <w:tc>
          <w:tcPr>
            <w:tcW w:w="3421" w:type="pct"/>
            <w:vAlign w:val="center"/>
          </w:tcPr>
          <w:p w14:paraId="2FA2C8B0"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□无</w:t>
            </w:r>
          </w:p>
          <w:p w14:paraId="12F9D365" w14:textId="77777777" w:rsidR="002D54D0" w:rsidRDefault="00000000">
            <w:pPr>
              <w:pStyle w:val="TableParagraph"/>
              <w:spacing w:line="240" w:lineRule="auto"/>
              <w:ind w:firstLineChars="0" w:firstLine="0"/>
              <w:rPr>
                <w:rFonts w:asciiTheme="minorEastAsia" w:eastAsiaTheme="minorEastAsia" w:hAnsiTheme="minorEastAsia" w:cs="Arial" w:hint="eastAsia"/>
                <w:b/>
                <w:lang w:eastAsia="zh-CN"/>
              </w:rPr>
            </w:pPr>
            <w:r>
              <w:rPr>
                <w:rFonts w:asciiTheme="minorEastAsia" w:eastAsiaTheme="minorEastAsia" w:hAnsiTheme="minorEastAsia" w:hint="eastAsia"/>
                <w:lang w:eastAsia="zh-CN"/>
              </w:rPr>
              <w:t>■</w:t>
            </w:r>
            <w:r>
              <w:rPr>
                <w:rFonts w:asciiTheme="minorEastAsia" w:eastAsiaTheme="minorEastAsia" w:hAnsiTheme="minorEastAsia" w:cs="Arial"/>
                <w:b/>
                <w:lang w:eastAsia="zh-CN"/>
              </w:rPr>
              <w:t>有，最高投标限价：人民币贰佰伍拾伍万元整（¥2550000.00）</w:t>
            </w:r>
          </w:p>
          <w:p w14:paraId="152F79CC"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hint="eastAsia"/>
                <w:b/>
                <w:bCs/>
                <w:lang w:eastAsia="zh-CN"/>
              </w:rPr>
              <w:t>注：投标人的投标总报价超过最高投标限价的为无效报价，将否决其投标。</w:t>
            </w:r>
          </w:p>
        </w:tc>
      </w:tr>
      <w:tr w:rsidR="002D54D0" w14:paraId="49BC000C" w14:textId="77777777">
        <w:trPr>
          <w:trHeight w:val="510"/>
        </w:trPr>
        <w:tc>
          <w:tcPr>
            <w:tcW w:w="561" w:type="pct"/>
            <w:vAlign w:val="center"/>
          </w:tcPr>
          <w:p w14:paraId="5F3AF58E"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lastRenderedPageBreak/>
              <w:t>3.2.5</w:t>
            </w:r>
          </w:p>
        </w:tc>
        <w:tc>
          <w:tcPr>
            <w:tcW w:w="1018" w:type="pct"/>
            <w:vAlign w:val="center"/>
          </w:tcPr>
          <w:p w14:paraId="73EB2C50"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投标报价的其他要求</w:t>
            </w:r>
            <w:proofErr w:type="spellEnd"/>
          </w:p>
        </w:tc>
        <w:tc>
          <w:tcPr>
            <w:tcW w:w="3421" w:type="pct"/>
            <w:vAlign w:val="center"/>
          </w:tcPr>
          <w:p w14:paraId="200FF033" w14:textId="77777777" w:rsidR="002D54D0" w:rsidRDefault="00000000">
            <w:pPr>
              <w:snapToGrid w:val="0"/>
              <w:spacing w:line="240" w:lineRule="auto"/>
              <w:ind w:firstLineChars="0" w:firstLine="0"/>
              <w:rPr>
                <w:rFonts w:asciiTheme="minorEastAsia" w:eastAsiaTheme="minorEastAsia" w:hAnsiTheme="minorEastAsia" w:cs="Arial" w:hint="eastAsia"/>
                <w:lang w:eastAsia="zh-CN"/>
              </w:rPr>
            </w:pPr>
            <w:r>
              <w:rPr>
                <w:rFonts w:asciiTheme="minorEastAsia" w:eastAsiaTheme="minorEastAsia" w:hAnsiTheme="minorEastAsia" w:cs="Arial"/>
                <w:lang w:eastAsia="zh-CN"/>
              </w:rPr>
              <w:t>1)</w:t>
            </w:r>
            <w:r>
              <w:rPr>
                <w:rFonts w:asciiTheme="minorEastAsia" w:eastAsiaTheme="minorEastAsia" w:hAnsiTheme="minorEastAsia" w:cs="Arial" w:hint="eastAsia"/>
                <w:lang w:eastAsia="zh-CN"/>
              </w:rPr>
              <w:t xml:space="preserve"> </w:t>
            </w:r>
            <w:r>
              <w:rPr>
                <w:rFonts w:asciiTheme="minorEastAsia" w:eastAsiaTheme="minorEastAsia" w:hAnsiTheme="minorEastAsia" w:cs="Arial"/>
                <w:lang w:eastAsia="zh-CN"/>
              </w:rPr>
              <w:t>报价唯一：只能有一个有效报价。即：单价和总价都只允许有一个报价，任何有选择和保留的报价将不予接受。</w:t>
            </w:r>
          </w:p>
          <w:p w14:paraId="1E7EA72D" w14:textId="77777777" w:rsidR="002D54D0" w:rsidRDefault="00000000">
            <w:pPr>
              <w:snapToGrid w:val="0"/>
              <w:spacing w:line="240" w:lineRule="auto"/>
              <w:ind w:firstLineChars="0" w:firstLine="0"/>
              <w:rPr>
                <w:rFonts w:asciiTheme="minorEastAsia" w:eastAsiaTheme="minorEastAsia" w:hAnsiTheme="minorEastAsia" w:cs="Arial" w:hint="eastAsia"/>
                <w:lang w:eastAsia="zh-CN"/>
              </w:rPr>
            </w:pPr>
            <w:r>
              <w:rPr>
                <w:rFonts w:asciiTheme="minorEastAsia" w:eastAsiaTheme="minorEastAsia" w:hAnsiTheme="minorEastAsia" w:cs="Arial"/>
                <w:lang w:eastAsia="zh-CN"/>
              </w:rPr>
              <w:t>2)</w:t>
            </w:r>
            <w:r>
              <w:rPr>
                <w:rFonts w:asciiTheme="minorEastAsia" w:eastAsiaTheme="minorEastAsia" w:hAnsiTheme="minorEastAsia" w:cs="Arial" w:hint="eastAsia"/>
                <w:lang w:eastAsia="zh-CN"/>
              </w:rPr>
              <w:t xml:space="preserve"> </w:t>
            </w:r>
            <w:r>
              <w:rPr>
                <w:rFonts w:asciiTheme="minorEastAsia" w:eastAsiaTheme="minorEastAsia" w:hAnsiTheme="minorEastAsia" w:cs="Arial"/>
                <w:lang w:eastAsia="zh-CN"/>
              </w:rPr>
              <w:t>报价方式：报价为固定总价，包含但不限于研究费、人工费、差旅费、技术服务费、技术文档费、运输费、保险费等费</w:t>
            </w:r>
            <w:r>
              <w:rPr>
                <w:rFonts w:asciiTheme="minorEastAsia" w:eastAsiaTheme="minorEastAsia" w:hAnsiTheme="minorEastAsia" w:cs="Arial"/>
                <w:u w:val="single"/>
                <w:lang w:eastAsia="zh-CN"/>
              </w:rPr>
              <w:t>用，</w:t>
            </w:r>
            <w:r>
              <w:rPr>
                <w:rFonts w:asciiTheme="minorEastAsia" w:eastAsiaTheme="minorEastAsia" w:hAnsiTheme="minorEastAsia" w:cs="Arial"/>
                <w:lang w:eastAsia="zh-CN"/>
              </w:rPr>
              <w:t>以及投标人承诺包含的售后服务费用与其他优惠条件。因投标人自身原因造成的漏报少报皆由自行承担责任，招标人对此不</w:t>
            </w:r>
            <w:r>
              <w:rPr>
                <w:rFonts w:asciiTheme="minorEastAsia" w:eastAsiaTheme="minorEastAsia" w:hAnsiTheme="minorEastAsia" w:cs="Arial" w:hint="eastAsia"/>
                <w:lang w:eastAsia="zh-CN"/>
              </w:rPr>
              <w:t>再</w:t>
            </w:r>
            <w:r>
              <w:rPr>
                <w:rFonts w:asciiTheme="minorEastAsia" w:eastAsiaTheme="minorEastAsia" w:hAnsiTheme="minorEastAsia" w:cs="Arial"/>
                <w:lang w:eastAsia="zh-CN"/>
              </w:rPr>
              <w:t>另行补偿。</w:t>
            </w:r>
          </w:p>
          <w:p w14:paraId="7BE02A3B" w14:textId="77777777" w:rsidR="002D54D0" w:rsidRDefault="00000000">
            <w:pPr>
              <w:snapToGrid w:val="0"/>
              <w:spacing w:line="240" w:lineRule="auto"/>
              <w:ind w:firstLineChars="0" w:firstLine="0"/>
              <w:rPr>
                <w:rFonts w:cs="Arial" w:hint="eastAsia"/>
                <w:lang w:eastAsia="zh-CN"/>
              </w:rPr>
            </w:pPr>
            <w:r>
              <w:rPr>
                <w:rFonts w:asciiTheme="minorEastAsia" w:eastAsiaTheme="minorEastAsia" w:hAnsiTheme="minorEastAsia" w:cs="Arial" w:hint="eastAsia"/>
                <w:lang w:eastAsia="zh-CN"/>
              </w:rPr>
              <w:t>3)</w:t>
            </w:r>
            <w:r>
              <w:rPr>
                <w:rFonts w:cs="Arial" w:hint="eastAsia"/>
                <w:lang w:eastAsia="zh-CN"/>
              </w:rPr>
              <w:t xml:space="preserve"> 投标总价中不得包含招标文件要求以外的内容，否则，在评标时不予核减。</w:t>
            </w:r>
          </w:p>
          <w:p w14:paraId="61C1252C" w14:textId="77777777" w:rsidR="002D54D0" w:rsidRDefault="00000000">
            <w:pPr>
              <w:snapToGrid w:val="0"/>
              <w:spacing w:line="240" w:lineRule="auto"/>
              <w:ind w:firstLineChars="0" w:firstLine="0"/>
              <w:rPr>
                <w:rFonts w:cs="Arial" w:hint="eastAsia"/>
                <w:lang w:eastAsia="zh-CN"/>
              </w:rPr>
            </w:pPr>
            <w:r>
              <w:rPr>
                <w:rFonts w:cs="Arial" w:hint="eastAsia"/>
                <w:lang w:eastAsia="zh-CN"/>
              </w:rPr>
              <w:t>4）投标报价如依据评标办法3.1.3进行了修正，修正后的有效投标报价与开标时投标报价不一致时，若投标人中标后，则以修正后的有效投标报价为中标价。</w:t>
            </w:r>
          </w:p>
        </w:tc>
      </w:tr>
      <w:tr w:rsidR="002D54D0" w14:paraId="2513D3EF" w14:textId="77777777">
        <w:trPr>
          <w:trHeight w:val="510"/>
        </w:trPr>
        <w:tc>
          <w:tcPr>
            <w:tcW w:w="561" w:type="pct"/>
            <w:vAlign w:val="center"/>
          </w:tcPr>
          <w:p w14:paraId="4C5A97E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3.3.1</w:t>
            </w:r>
          </w:p>
        </w:tc>
        <w:tc>
          <w:tcPr>
            <w:tcW w:w="1018" w:type="pct"/>
            <w:vAlign w:val="center"/>
          </w:tcPr>
          <w:p w14:paraId="4A81BCE6"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投标有效期</w:t>
            </w:r>
            <w:proofErr w:type="spellEnd"/>
          </w:p>
        </w:tc>
        <w:tc>
          <w:tcPr>
            <w:tcW w:w="3421" w:type="pct"/>
            <w:vAlign w:val="center"/>
          </w:tcPr>
          <w:p w14:paraId="6E38B0CC" w14:textId="77777777" w:rsidR="002D54D0" w:rsidRDefault="00000000">
            <w:pPr>
              <w:snapToGrid w:val="0"/>
              <w:spacing w:line="240" w:lineRule="auto"/>
              <w:ind w:firstLineChars="0" w:firstLine="0"/>
              <w:rPr>
                <w:rFonts w:asciiTheme="minorEastAsia" w:eastAsiaTheme="minorEastAsia" w:hAnsiTheme="minorEastAsia" w:hint="eastAsia"/>
                <w:b/>
                <w:lang w:eastAsia="zh-CN"/>
              </w:rPr>
            </w:pPr>
            <w:r>
              <w:rPr>
                <w:rFonts w:asciiTheme="minorEastAsia" w:eastAsiaTheme="minorEastAsia" w:hAnsiTheme="minorEastAsia"/>
                <w:b/>
                <w:lang w:eastAsia="zh-CN"/>
              </w:rPr>
              <w:t>投标有效期为120</w:t>
            </w:r>
            <w:r>
              <w:rPr>
                <w:rFonts w:asciiTheme="minorEastAsia" w:eastAsiaTheme="minorEastAsia" w:hAnsiTheme="minorEastAsia" w:hint="eastAsia"/>
                <w:b/>
                <w:lang w:eastAsia="zh-CN"/>
              </w:rPr>
              <w:t>日</w:t>
            </w:r>
            <w:r>
              <w:rPr>
                <w:rFonts w:asciiTheme="minorEastAsia" w:eastAsiaTheme="minorEastAsia" w:hAnsiTheme="minorEastAsia"/>
                <w:b/>
                <w:lang w:eastAsia="zh-CN"/>
              </w:rPr>
              <w:t>历天</w:t>
            </w:r>
          </w:p>
          <w:p w14:paraId="0FE37BDF" w14:textId="77777777" w:rsidR="002D54D0" w:rsidRDefault="00000000">
            <w:pPr>
              <w:snapToGrid w:val="0"/>
              <w:spacing w:line="240" w:lineRule="auto"/>
              <w:ind w:firstLineChars="0" w:firstLine="0"/>
              <w:rPr>
                <w:rFonts w:asciiTheme="minorEastAsia" w:eastAsiaTheme="minorEastAsia" w:hAnsiTheme="minorEastAsia" w:hint="eastAsia"/>
                <w:b/>
                <w:lang w:eastAsia="zh-CN"/>
              </w:rPr>
            </w:pPr>
            <w:r>
              <w:rPr>
                <w:rFonts w:asciiTheme="minorEastAsia" w:eastAsiaTheme="minorEastAsia" w:hAnsiTheme="minorEastAsia" w:hint="eastAsia"/>
                <w:b/>
                <w:lang w:eastAsia="zh-CN"/>
              </w:rPr>
              <w:t xml:space="preserve">注:在投标有效期内未完成评标和定标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 </w:t>
            </w:r>
          </w:p>
        </w:tc>
      </w:tr>
      <w:tr w:rsidR="002D54D0" w14:paraId="6AD82B04" w14:textId="77777777">
        <w:trPr>
          <w:trHeight w:val="510"/>
        </w:trPr>
        <w:tc>
          <w:tcPr>
            <w:tcW w:w="561" w:type="pct"/>
            <w:vAlign w:val="center"/>
          </w:tcPr>
          <w:p w14:paraId="04B63AF7"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3.4.1</w:t>
            </w:r>
          </w:p>
        </w:tc>
        <w:tc>
          <w:tcPr>
            <w:tcW w:w="1018" w:type="pct"/>
            <w:vAlign w:val="center"/>
          </w:tcPr>
          <w:p w14:paraId="5E00BF9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投标保证金</w:t>
            </w:r>
            <w:proofErr w:type="spellEnd"/>
          </w:p>
        </w:tc>
        <w:tc>
          <w:tcPr>
            <w:tcW w:w="3421" w:type="pct"/>
            <w:vAlign w:val="center"/>
          </w:tcPr>
          <w:p w14:paraId="5DC3D87A"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是否要求投标人递交投标保证金：</w:t>
            </w:r>
          </w:p>
          <w:p w14:paraId="3D54B67C"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不要求</w:t>
            </w:r>
          </w:p>
          <w:p w14:paraId="75E977AE" w14:textId="77777777" w:rsidR="002D54D0" w:rsidRDefault="00000000">
            <w:pPr>
              <w:pStyle w:val="ae"/>
              <w:spacing w:line="240" w:lineRule="auto"/>
              <w:ind w:firstLineChars="0" w:firstLine="0"/>
              <w:rPr>
                <w:rFonts w:asciiTheme="minorEastAsia" w:eastAsiaTheme="minorEastAsia" w:hAnsiTheme="minorEastAsia" w:hint="eastAsia"/>
                <w:b/>
                <w:sz w:val="24"/>
                <w:szCs w:val="24"/>
                <w:u w:val="single"/>
              </w:rPr>
            </w:pP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要求</w:t>
            </w:r>
            <w:r>
              <w:rPr>
                <w:rFonts w:asciiTheme="minorEastAsia" w:eastAsiaTheme="minorEastAsia" w:hAnsiTheme="minorEastAsia" w:hint="eastAsia"/>
                <w:sz w:val="24"/>
                <w:szCs w:val="24"/>
              </w:rPr>
              <w:t>，</w:t>
            </w:r>
            <w:r>
              <w:rPr>
                <w:rFonts w:asciiTheme="minorEastAsia" w:eastAsiaTheme="minorEastAsia" w:hAnsiTheme="minorEastAsia"/>
                <w:b/>
                <w:sz w:val="24"/>
                <w:szCs w:val="24"/>
              </w:rPr>
              <w:t>投标保证金的金额</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u w:val="single"/>
                <w:lang w:val="en-US"/>
              </w:rPr>
              <w:t>（大写）</w:t>
            </w:r>
            <w:r>
              <w:rPr>
                <w:rFonts w:asciiTheme="minorEastAsia" w:eastAsiaTheme="minorEastAsia" w:hAnsiTheme="minorEastAsia" w:hint="eastAsia"/>
                <w:color w:val="000000" w:themeColor="text1"/>
                <w:sz w:val="24"/>
                <w:szCs w:val="24"/>
                <w:u w:val="single"/>
              </w:rPr>
              <w:t>人民币叁万元整（</w:t>
            </w:r>
            <w:r>
              <w:rPr>
                <w:rFonts w:asciiTheme="minorEastAsia" w:eastAsiaTheme="minorEastAsia" w:hAnsiTheme="minorEastAsia" w:hint="eastAsia"/>
                <w:sz w:val="24"/>
                <w:szCs w:val="24"/>
                <w:u w:val="single"/>
                <w:lang w:val="en-US"/>
              </w:rPr>
              <w:t>小写：</w:t>
            </w:r>
            <w:r>
              <w:rPr>
                <w:rFonts w:asciiTheme="minorEastAsia" w:eastAsiaTheme="minorEastAsia" w:hAnsiTheme="minorEastAsia" w:cs="Arial" w:hint="eastAsia"/>
                <w:color w:val="000000" w:themeColor="text1"/>
                <w:sz w:val="24"/>
                <w:szCs w:val="24"/>
                <w:u w:val="single"/>
              </w:rPr>
              <w:t>¥30000.00</w:t>
            </w:r>
            <w:r>
              <w:rPr>
                <w:rFonts w:asciiTheme="minorEastAsia" w:eastAsiaTheme="minorEastAsia" w:hAnsiTheme="minorEastAsia" w:hint="eastAsia"/>
                <w:color w:val="000000" w:themeColor="text1"/>
                <w:sz w:val="24"/>
                <w:szCs w:val="24"/>
                <w:u w:val="single"/>
              </w:rPr>
              <w:t>）</w:t>
            </w:r>
            <w:r>
              <w:rPr>
                <w:rFonts w:asciiTheme="minorEastAsia" w:eastAsiaTheme="minorEastAsia" w:hAnsiTheme="minorEastAsia"/>
                <w:b/>
                <w:sz w:val="24"/>
                <w:szCs w:val="24"/>
                <w:u w:val="single"/>
              </w:rPr>
              <w:t>。</w:t>
            </w:r>
          </w:p>
          <w:p w14:paraId="18A136BD" w14:textId="77777777" w:rsidR="002D54D0" w:rsidRDefault="002D54D0">
            <w:pPr>
              <w:pStyle w:val="ae"/>
              <w:spacing w:line="240" w:lineRule="auto"/>
              <w:ind w:firstLineChars="0" w:firstLine="0"/>
              <w:rPr>
                <w:rFonts w:asciiTheme="minorEastAsia" w:eastAsiaTheme="minorEastAsia" w:hAnsiTheme="minorEastAsia" w:cs="宋体" w:hint="eastAsia"/>
                <w:kern w:val="0"/>
                <w:sz w:val="24"/>
                <w:szCs w:val="24"/>
                <w:u w:val="single"/>
                <w:lang w:val="en-US"/>
              </w:rPr>
            </w:pPr>
          </w:p>
          <w:p w14:paraId="7BBDB31E" w14:textId="77777777" w:rsidR="002D54D0" w:rsidRDefault="00000000">
            <w:pPr>
              <w:widowControl/>
              <w:spacing w:line="240" w:lineRule="auto"/>
              <w:ind w:firstLineChars="0" w:firstLine="0"/>
              <w:rPr>
                <w:rFonts w:hint="eastAsia"/>
                <w:b/>
                <w:bCs/>
                <w:color w:val="000000"/>
                <w:lang w:eastAsia="zh-CN"/>
              </w:rPr>
            </w:pPr>
            <w:r>
              <w:rPr>
                <w:rFonts w:hint="eastAsia"/>
                <w:b/>
                <w:bCs/>
                <w:color w:val="000000"/>
                <w:lang w:eastAsia="zh-CN"/>
              </w:rPr>
              <w:t>投标保证金的形式：电汇、支票、保函</w:t>
            </w:r>
            <w:r>
              <w:rPr>
                <w:rFonts w:hint="eastAsia"/>
                <w:b/>
                <w:bCs/>
                <w:color w:val="333333"/>
                <w:lang w:eastAsia="zh-CN"/>
              </w:rPr>
              <w:t>（保险）</w:t>
            </w:r>
            <w:r>
              <w:rPr>
                <w:rFonts w:hint="eastAsia"/>
                <w:b/>
                <w:bCs/>
                <w:color w:val="000000"/>
                <w:lang w:eastAsia="zh-CN"/>
              </w:rPr>
              <w:t>等。</w:t>
            </w:r>
          </w:p>
          <w:p w14:paraId="378D8A86" w14:textId="77777777" w:rsidR="002D54D0" w:rsidRDefault="00000000">
            <w:pPr>
              <w:widowControl/>
              <w:spacing w:line="240" w:lineRule="auto"/>
              <w:ind w:firstLineChars="0" w:firstLine="0"/>
              <w:rPr>
                <w:rFonts w:hint="eastAsia"/>
                <w:b/>
                <w:bCs/>
                <w:color w:val="000000"/>
                <w:lang w:eastAsia="zh-CN"/>
              </w:rPr>
            </w:pPr>
            <w:r>
              <w:rPr>
                <w:rFonts w:hint="eastAsia"/>
                <w:b/>
                <w:bCs/>
                <w:color w:val="000000"/>
                <w:lang w:eastAsia="zh-CN"/>
              </w:rPr>
              <w:t>1.电汇转账：</w:t>
            </w:r>
            <w:r>
              <w:rPr>
                <w:rFonts w:hint="eastAsia"/>
                <w:color w:val="000000"/>
                <w:lang w:eastAsia="zh-CN"/>
              </w:rPr>
              <w:t>投标人如电汇，应从其基本账户向中国核工业集团电子采购平台生成的账户[此账户为虚拟账户，资金实际进入中科</w:t>
            </w:r>
            <w:proofErr w:type="gramStart"/>
            <w:r>
              <w:rPr>
                <w:rFonts w:hint="eastAsia"/>
                <w:color w:val="000000"/>
                <w:lang w:eastAsia="zh-CN"/>
              </w:rPr>
              <w:t>信工程</w:t>
            </w:r>
            <w:proofErr w:type="gramEnd"/>
            <w:r>
              <w:rPr>
                <w:rFonts w:hint="eastAsia"/>
                <w:color w:val="000000"/>
                <w:lang w:eastAsia="zh-CN"/>
              </w:rPr>
              <w:t>咨询（北京）有限责任公司账户]电汇转出。</w:t>
            </w:r>
          </w:p>
          <w:p w14:paraId="4C07FDA3" w14:textId="77777777" w:rsidR="002D54D0" w:rsidRDefault="00000000">
            <w:pPr>
              <w:widowControl/>
              <w:spacing w:line="240" w:lineRule="auto"/>
              <w:ind w:firstLineChars="0" w:firstLine="0"/>
              <w:rPr>
                <w:rFonts w:hint="eastAsia"/>
                <w:b/>
                <w:bCs/>
                <w:color w:val="000000"/>
                <w:lang w:eastAsia="zh-CN"/>
              </w:rPr>
            </w:pPr>
            <w:r>
              <w:rPr>
                <w:rFonts w:hint="eastAsia"/>
                <w:b/>
                <w:bCs/>
                <w:color w:val="000000"/>
                <w:lang w:eastAsia="zh-CN"/>
              </w:rPr>
              <w:t>2.支票：</w:t>
            </w:r>
            <w:r>
              <w:rPr>
                <w:rFonts w:hint="eastAsia"/>
                <w:color w:val="000000"/>
                <w:lang w:eastAsia="zh-CN"/>
              </w:rPr>
              <w:t>投标人如采用支票形式，应当由其基本账户开具。</w:t>
            </w:r>
          </w:p>
          <w:p w14:paraId="699A3093" w14:textId="77777777" w:rsidR="002D54D0" w:rsidRDefault="00000000">
            <w:pPr>
              <w:widowControl/>
              <w:spacing w:line="240" w:lineRule="auto"/>
              <w:ind w:firstLineChars="0" w:firstLine="0"/>
              <w:rPr>
                <w:rFonts w:hint="eastAsia"/>
                <w:b/>
                <w:bCs/>
                <w:color w:val="000000"/>
                <w:lang w:eastAsia="zh-CN"/>
              </w:rPr>
            </w:pPr>
            <w:r>
              <w:rPr>
                <w:rFonts w:hint="eastAsia"/>
                <w:b/>
                <w:bCs/>
                <w:color w:val="000000"/>
                <w:lang w:eastAsia="zh-CN"/>
              </w:rPr>
              <w:t>3.</w:t>
            </w:r>
            <w:r>
              <w:rPr>
                <w:rFonts w:hint="eastAsia"/>
                <w:b/>
                <w:bCs/>
                <w:color w:val="333333"/>
                <w:lang w:eastAsia="zh-CN"/>
              </w:rPr>
              <w:t>保函（保险）</w:t>
            </w:r>
            <w:r>
              <w:rPr>
                <w:rFonts w:hint="eastAsia"/>
                <w:b/>
                <w:bCs/>
                <w:color w:val="000000"/>
                <w:lang w:eastAsia="zh-CN"/>
              </w:rPr>
              <w:t>：</w:t>
            </w:r>
            <w:r>
              <w:rPr>
                <w:rFonts w:hint="eastAsia"/>
                <w:color w:val="000000"/>
                <w:lang w:eastAsia="zh-CN"/>
              </w:rPr>
              <w:t>投标人如采用</w:t>
            </w:r>
            <w:r>
              <w:rPr>
                <w:rFonts w:hint="eastAsia"/>
                <w:color w:val="333333"/>
                <w:lang w:eastAsia="zh-CN"/>
              </w:rPr>
              <w:t>担保机构的保函、保险机构的保单等其他非现金交易担保方式缴纳投标保证金，鼓励使用电子</w:t>
            </w:r>
            <w:r>
              <w:rPr>
                <w:rFonts w:hint="eastAsia"/>
                <w:b/>
                <w:bCs/>
                <w:color w:val="333333"/>
                <w:lang w:eastAsia="zh-CN"/>
              </w:rPr>
              <w:t>保函（保险）</w:t>
            </w:r>
            <w:r>
              <w:rPr>
                <w:rFonts w:hint="eastAsia"/>
                <w:color w:val="333333"/>
                <w:lang w:eastAsia="zh-CN"/>
              </w:rPr>
              <w:t>。</w:t>
            </w:r>
            <w:r>
              <w:rPr>
                <w:rFonts w:hint="eastAsia"/>
                <w:color w:val="000000"/>
                <w:lang w:eastAsia="zh-CN"/>
              </w:rPr>
              <w:t>如提交电子保函（保险），投标文件相关部分应附电子保函（保险）原件，电子</w:t>
            </w:r>
            <w:r>
              <w:rPr>
                <w:rFonts w:hint="eastAsia"/>
                <w:b/>
                <w:bCs/>
                <w:color w:val="333333"/>
                <w:lang w:eastAsia="zh-CN"/>
              </w:rPr>
              <w:t>保函（保险）</w:t>
            </w:r>
            <w:r>
              <w:rPr>
                <w:rFonts w:hint="eastAsia"/>
                <w:color w:val="000000"/>
                <w:lang w:eastAsia="zh-CN"/>
              </w:rPr>
              <w:t>有效期应与投标有效期一致。</w:t>
            </w:r>
            <w:r>
              <w:rPr>
                <w:rFonts w:hint="eastAsia"/>
                <w:color w:val="000000"/>
                <w:u w:val="single"/>
                <w:lang w:eastAsia="zh-CN"/>
              </w:rPr>
              <w:t>如递交的</w:t>
            </w:r>
            <w:r>
              <w:rPr>
                <w:rFonts w:hint="eastAsia"/>
                <w:b/>
                <w:bCs/>
                <w:color w:val="333333"/>
                <w:u w:val="single"/>
                <w:lang w:eastAsia="zh-CN"/>
              </w:rPr>
              <w:t>保函（保险）</w:t>
            </w:r>
            <w:r>
              <w:rPr>
                <w:rFonts w:hint="eastAsia"/>
                <w:color w:val="000000"/>
                <w:u w:val="single"/>
                <w:lang w:eastAsia="zh-CN"/>
              </w:rPr>
              <w:t>为纸质版，请投标人单独密封纸质</w:t>
            </w:r>
            <w:r>
              <w:rPr>
                <w:rFonts w:hint="eastAsia"/>
                <w:b/>
                <w:bCs/>
                <w:color w:val="333333"/>
                <w:u w:val="single"/>
                <w:lang w:eastAsia="zh-CN"/>
              </w:rPr>
              <w:t>保函（保险）</w:t>
            </w:r>
            <w:r>
              <w:rPr>
                <w:rFonts w:hint="eastAsia"/>
                <w:color w:val="000000"/>
                <w:u w:val="single"/>
                <w:lang w:eastAsia="zh-CN"/>
              </w:rPr>
              <w:t>原件，于投标截止时间前递交给招标代理机构，</w:t>
            </w:r>
            <w:r>
              <w:rPr>
                <w:rFonts w:hint="eastAsia"/>
                <w:b/>
                <w:bCs/>
                <w:color w:val="333333"/>
                <w:u w:val="single"/>
                <w:lang w:eastAsia="zh-CN"/>
              </w:rPr>
              <w:t>保函（保险）</w:t>
            </w:r>
            <w:r>
              <w:rPr>
                <w:rFonts w:hint="eastAsia"/>
                <w:color w:val="000000"/>
                <w:u w:val="single"/>
                <w:lang w:eastAsia="zh-CN"/>
              </w:rPr>
              <w:t>有效期应与投标有效期一致。</w:t>
            </w:r>
          </w:p>
          <w:p w14:paraId="5B4679DA" w14:textId="77777777" w:rsidR="002D54D0" w:rsidRDefault="00000000">
            <w:pPr>
              <w:widowControl/>
              <w:spacing w:line="240" w:lineRule="auto"/>
              <w:ind w:firstLineChars="0" w:firstLine="0"/>
              <w:rPr>
                <w:rFonts w:hint="eastAsia"/>
                <w:b/>
                <w:bCs/>
                <w:color w:val="000000"/>
                <w:lang w:eastAsia="zh-CN"/>
              </w:rPr>
            </w:pPr>
            <w:r>
              <w:rPr>
                <w:rFonts w:hint="eastAsia"/>
                <w:b/>
                <w:bCs/>
                <w:color w:val="000000"/>
                <w:lang w:eastAsia="zh-CN"/>
              </w:rPr>
              <w:t>4.中核平台电子保函：</w:t>
            </w:r>
            <w:r>
              <w:rPr>
                <w:rFonts w:hint="eastAsia"/>
                <w:color w:val="000000"/>
                <w:lang w:eastAsia="zh-CN"/>
              </w:rPr>
              <w:t>如提交平台电子保函，投标文件相关部分应附平台电子保函复印件，平台电子保函操作手册在投标人登录账号后的“下载中心”进行查看。平台电子保函有效期应与投标有效期一致。</w:t>
            </w:r>
          </w:p>
          <w:p w14:paraId="39BD831A" w14:textId="77777777" w:rsidR="002D54D0" w:rsidRDefault="002D54D0">
            <w:pPr>
              <w:widowControl/>
              <w:spacing w:line="240" w:lineRule="auto"/>
              <w:ind w:firstLineChars="0" w:firstLine="0"/>
              <w:rPr>
                <w:rFonts w:hint="eastAsia"/>
                <w:color w:val="000000"/>
                <w:lang w:eastAsia="zh-CN"/>
              </w:rPr>
            </w:pPr>
          </w:p>
          <w:p w14:paraId="365B4D4B" w14:textId="77777777" w:rsidR="002D54D0" w:rsidRDefault="00000000">
            <w:pPr>
              <w:pStyle w:val="TableParagraph"/>
              <w:snapToGrid w:val="0"/>
              <w:spacing w:line="240" w:lineRule="auto"/>
              <w:ind w:firstLineChars="0" w:firstLine="0"/>
              <w:rPr>
                <w:rFonts w:hint="eastAsia"/>
                <w:b/>
                <w:bCs/>
                <w:color w:val="000000"/>
                <w:lang w:eastAsia="zh-CN"/>
              </w:rPr>
            </w:pPr>
            <w:r>
              <w:rPr>
                <w:rFonts w:hint="eastAsia"/>
                <w:b/>
                <w:bCs/>
                <w:color w:val="000000"/>
                <w:lang w:eastAsia="zh-CN"/>
              </w:rPr>
              <w:lastRenderedPageBreak/>
              <w:t>注意事项：</w:t>
            </w:r>
          </w:p>
          <w:p w14:paraId="67B10FB5" w14:textId="77777777" w:rsidR="002D54D0" w:rsidRDefault="00000000">
            <w:pPr>
              <w:pStyle w:val="TableParagraph"/>
              <w:snapToGrid w:val="0"/>
              <w:spacing w:line="240" w:lineRule="auto"/>
              <w:ind w:firstLineChars="0" w:firstLine="0"/>
              <w:rPr>
                <w:rFonts w:hint="eastAsia"/>
                <w:b/>
                <w:bCs/>
                <w:color w:val="000000"/>
                <w:lang w:eastAsia="zh-CN"/>
              </w:rPr>
            </w:pPr>
            <w:r>
              <w:rPr>
                <w:rFonts w:hint="eastAsia"/>
                <w:b/>
                <w:bCs/>
                <w:color w:val="000000"/>
                <w:lang w:eastAsia="zh-CN"/>
              </w:rPr>
              <w:t>1.投标保证金金额不足或有效期不足或投标文件中未提供显示账户信息的汇款证明材料（支票）复印件、或提供的汇款证明材料不清晰导致相关信息无法识别、或未提供《开户许可证》或《基本存款账户信息》（电汇或支票方式支付保证金的情形）、或投标保证金未从基本账户转出（电汇或支票方式支付保证金的情形）的，或提供保函（保险）的情形时未按上述要求提供的，投标将被否决。</w:t>
            </w:r>
          </w:p>
          <w:p w14:paraId="0EB48E50" w14:textId="77777777" w:rsidR="002D54D0" w:rsidRDefault="00000000">
            <w:pPr>
              <w:pStyle w:val="TableParagraph"/>
              <w:snapToGrid w:val="0"/>
              <w:spacing w:line="240" w:lineRule="auto"/>
              <w:ind w:firstLineChars="0" w:firstLine="0"/>
              <w:rPr>
                <w:rFonts w:hint="eastAsia"/>
                <w:b/>
                <w:bCs/>
                <w:color w:val="000000"/>
                <w:lang w:eastAsia="zh-CN"/>
              </w:rPr>
            </w:pPr>
            <w:r>
              <w:rPr>
                <w:rFonts w:hint="eastAsia"/>
                <w:b/>
                <w:bCs/>
                <w:color w:val="000000"/>
                <w:lang w:eastAsia="zh-CN"/>
              </w:rPr>
              <w:t>2.投标人提交的保函（保险）上应具有可查询方式（如二维码或验证码等查询方式），如不具有查询方式的，投标人应在投标文件中提供查询保函（保险）真实有效性的途径，如无查询方式且未提供查询途径，评标委员会将否决其投标。</w:t>
            </w:r>
          </w:p>
          <w:p w14:paraId="3FC45AB2"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hint="eastAsia"/>
                <w:b/>
                <w:bCs/>
                <w:color w:val="000000"/>
                <w:lang w:eastAsia="zh-CN"/>
              </w:rPr>
              <w:t>3.如提供的查询方式或查询途径在评标过程中无法查询保函（保险）真实有效性，或经查询后的保函（保险）为虚假，评标委员会将否决其投标。</w:t>
            </w:r>
          </w:p>
        </w:tc>
      </w:tr>
      <w:tr w:rsidR="002D54D0" w14:paraId="02340D19" w14:textId="77777777">
        <w:trPr>
          <w:trHeight w:val="510"/>
        </w:trPr>
        <w:tc>
          <w:tcPr>
            <w:tcW w:w="561" w:type="pct"/>
            <w:vAlign w:val="center"/>
          </w:tcPr>
          <w:p w14:paraId="01F715D1"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lastRenderedPageBreak/>
              <w:t>3.4.4</w:t>
            </w:r>
          </w:p>
        </w:tc>
        <w:tc>
          <w:tcPr>
            <w:tcW w:w="1018" w:type="pct"/>
            <w:vAlign w:val="center"/>
          </w:tcPr>
          <w:p w14:paraId="7F0CB2FC"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其他可以不予退还投标保证金的情形</w:t>
            </w:r>
          </w:p>
        </w:tc>
        <w:tc>
          <w:tcPr>
            <w:tcW w:w="3421" w:type="pct"/>
            <w:vAlign w:val="center"/>
          </w:tcPr>
          <w:p w14:paraId="253B795E"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1.投标人在投标活动中存在串通投标、弄虚作假、异常投标情形等违法行为的。</w:t>
            </w:r>
          </w:p>
          <w:p w14:paraId="75ABD374"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2.投标人通过弄虚作假、相互串通、借用资质等违法手段谋取中标的。</w:t>
            </w:r>
          </w:p>
          <w:p w14:paraId="5BDBEDD8"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3.有关法律法规规定的其他不予退还保证金的情形。</w:t>
            </w:r>
          </w:p>
          <w:p w14:paraId="1F40561B"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不予退还投标保证金的，由投标保证金收取单位根据招标人的书面通知或行政监督部门的书面处理意见，将投标保证金转至指定账户。</w:t>
            </w:r>
          </w:p>
        </w:tc>
      </w:tr>
      <w:tr w:rsidR="002D54D0" w14:paraId="30D72F48" w14:textId="77777777">
        <w:trPr>
          <w:trHeight w:val="510"/>
        </w:trPr>
        <w:tc>
          <w:tcPr>
            <w:tcW w:w="561" w:type="pct"/>
            <w:vAlign w:val="center"/>
          </w:tcPr>
          <w:p w14:paraId="21E72FE8"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3.5</w:t>
            </w:r>
          </w:p>
        </w:tc>
        <w:tc>
          <w:tcPr>
            <w:tcW w:w="1018" w:type="pct"/>
            <w:vAlign w:val="center"/>
          </w:tcPr>
          <w:p w14:paraId="3D25971F"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资格审查资料的特殊要求</w:t>
            </w:r>
          </w:p>
        </w:tc>
        <w:tc>
          <w:tcPr>
            <w:tcW w:w="3421" w:type="pct"/>
            <w:vAlign w:val="center"/>
          </w:tcPr>
          <w:p w14:paraId="662367D0"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□无</w:t>
            </w:r>
          </w:p>
          <w:p w14:paraId="77527173" w14:textId="77777777" w:rsidR="002D54D0" w:rsidRDefault="00000000">
            <w:pPr>
              <w:pStyle w:val="TableParagraph"/>
              <w:snapToGrid w:val="0"/>
              <w:spacing w:line="240" w:lineRule="auto"/>
              <w:ind w:firstLineChars="0" w:firstLine="0"/>
              <w:rPr>
                <w:rFonts w:asciiTheme="minorEastAsia" w:eastAsiaTheme="minorEastAsia" w:hAnsiTheme="minorEastAsia" w:hint="eastAsia"/>
                <w:u w:val="single"/>
                <w:lang w:eastAsia="zh-CN"/>
              </w:rPr>
            </w:pPr>
            <w:r>
              <w:rPr>
                <w:rFonts w:asciiTheme="minorEastAsia" w:eastAsiaTheme="minorEastAsia" w:hAnsiTheme="minorEastAsia" w:hint="eastAsia"/>
                <w:lang w:eastAsia="zh-CN"/>
              </w:rPr>
              <w:t>■</w:t>
            </w:r>
            <w:r>
              <w:rPr>
                <w:rFonts w:asciiTheme="minorEastAsia" w:eastAsiaTheme="minorEastAsia" w:hAnsiTheme="minorEastAsia"/>
                <w:lang w:eastAsia="zh-CN"/>
              </w:rPr>
              <w:t>有，具体要求：</w:t>
            </w:r>
            <w:r>
              <w:rPr>
                <w:rFonts w:asciiTheme="minorEastAsia" w:eastAsiaTheme="minorEastAsia" w:hAnsiTheme="minorEastAsia" w:hint="eastAsia"/>
                <w:b/>
                <w:lang w:eastAsia="zh-CN"/>
              </w:rPr>
              <w:t>详见下列</w:t>
            </w:r>
            <w:r>
              <w:rPr>
                <w:rFonts w:asciiTheme="minorEastAsia" w:eastAsiaTheme="minorEastAsia" w:hAnsiTheme="minorEastAsia"/>
                <w:b/>
                <w:lang w:eastAsia="zh-CN"/>
              </w:rPr>
              <w:t>3.5.1至3.5.6</w:t>
            </w:r>
            <w:r>
              <w:rPr>
                <w:rFonts w:asciiTheme="minorEastAsia" w:eastAsiaTheme="minorEastAsia" w:hAnsiTheme="minorEastAsia" w:cs="Times New Roman" w:hint="eastAsia"/>
                <w:b/>
                <w:lang w:eastAsia="zh-CN"/>
              </w:rPr>
              <w:t>的要求</w:t>
            </w:r>
          </w:p>
        </w:tc>
      </w:tr>
      <w:tr w:rsidR="002D54D0" w14:paraId="61D3510C" w14:textId="77777777">
        <w:trPr>
          <w:trHeight w:val="510"/>
        </w:trPr>
        <w:tc>
          <w:tcPr>
            <w:tcW w:w="561" w:type="pct"/>
            <w:vMerge w:val="restart"/>
            <w:vAlign w:val="center"/>
          </w:tcPr>
          <w:p w14:paraId="4A3DA337"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rPr>
              <w:t>3.5.1</w:t>
            </w:r>
          </w:p>
        </w:tc>
        <w:tc>
          <w:tcPr>
            <w:tcW w:w="1018" w:type="pct"/>
            <w:vAlign w:val="center"/>
          </w:tcPr>
          <w:p w14:paraId="39AB4874"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依法设立的证明材料</w:t>
            </w:r>
          </w:p>
        </w:tc>
        <w:tc>
          <w:tcPr>
            <w:tcW w:w="3421" w:type="pct"/>
            <w:vAlign w:val="center"/>
          </w:tcPr>
          <w:p w14:paraId="7B074AF3"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详</w:t>
            </w:r>
            <w:r>
              <w:rPr>
                <w:rFonts w:asciiTheme="minorEastAsia" w:eastAsiaTheme="minorEastAsia" w:hAnsiTheme="minorEastAsia"/>
                <w:lang w:eastAsia="zh-CN"/>
              </w:rPr>
              <w:t>见</w:t>
            </w:r>
            <w:r>
              <w:rPr>
                <w:rFonts w:asciiTheme="minorEastAsia" w:eastAsiaTheme="minorEastAsia" w:hAnsiTheme="minorEastAsia" w:hint="eastAsia"/>
                <w:lang w:eastAsia="zh-CN"/>
              </w:rPr>
              <w:t>第</w:t>
            </w:r>
            <w:r>
              <w:rPr>
                <w:rFonts w:asciiTheme="minorEastAsia" w:eastAsiaTheme="minorEastAsia" w:hAnsiTheme="minorEastAsia"/>
                <w:lang w:eastAsia="zh-CN"/>
              </w:rPr>
              <w:t>一章</w:t>
            </w:r>
            <w:r>
              <w:rPr>
                <w:rFonts w:asciiTheme="minorEastAsia" w:eastAsiaTheme="minorEastAsia" w:hAnsiTheme="minorEastAsia" w:hint="eastAsia"/>
                <w:lang w:eastAsia="zh-CN"/>
              </w:rPr>
              <w:t>招标公告/</w:t>
            </w:r>
            <w:r>
              <w:rPr>
                <w:rFonts w:asciiTheme="minorEastAsia" w:eastAsiaTheme="minorEastAsia" w:hAnsiTheme="minorEastAsia"/>
                <w:lang w:eastAsia="zh-CN"/>
              </w:rPr>
              <w:t>投标邀请</w:t>
            </w:r>
            <w:r>
              <w:rPr>
                <w:rFonts w:asciiTheme="minorEastAsia" w:eastAsiaTheme="minorEastAsia" w:hAnsiTheme="minorEastAsia" w:hint="eastAsia"/>
                <w:lang w:eastAsia="zh-CN"/>
              </w:rPr>
              <w:t>书</w:t>
            </w:r>
            <w:r>
              <w:rPr>
                <w:rFonts w:asciiTheme="minorEastAsia" w:eastAsiaTheme="minorEastAsia" w:hAnsiTheme="minorEastAsia"/>
                <w:lang w:eastAsia="zh-CN"/>
              </w:rPr>
              <w:t>投标人资格要</w:t>
            </w:r>
            <w:r>
              <w:rPr>
                <w:rFonts w:asciiTheme="minorEastAsia" w:eastAsiaTheme="minorEastAsia" w:hAnsiTheme="minorEastAsia" w:hint="eastAsia"/>
                <w:lang w:eastAsia="zh-CN"/>
              </w:rPr>
              <w:t>求</w:t>
            </w:r>
            <w:r>
              <w:rPr>
                <w:rFonts w:asciiTheme="minorEastAsia" w:eastAsiaTheme="minorEastAsia" w:hAnsiTheme="minorEastAsia"/>
                <w:lang w:eastAsia="zh-CN"/>
              </w:rPr>
              <w:t>。</w:t>
            </w:r>
          </w:p>
        </w:tc>
      </w:tr>
      <w:tr w:rsidR="002D54D0" w14:paraId="6ACEA4A0" w14:textId="77777777">
        <w:trPr>
          <w:trHeight w:val="510"/>
        </w:trPr>
        <w:tc>
          <w:tcPr>
            <w:tcW w:w="561" w:type="pct"/>
            <w:vMerge/>
            <w:vAlign w:val="center"/>
          </w:tcPr>
          <w:p w14:paraId="02D93478" w14:textId="77777777" w:rsidR="002D54D0" w:rsidRDefault="002D54D0">
            <w:pPr>
              <w:pStyle w:val="TableParagraph"/>
              <w:snapToGrid w:val="0"/>
              <w:spacing w:line="240" w:lineRule="auto"/>
              <w:ind w:firstLineChars="0" w:firstLine="0"/>
              <w:jc w:val="center"/>
              <w:rPr>
                <w:rFonts w:asciiTheme="minorEastAsia" w:eastAsiaTheme="minorEastAsia" w:hAnsiTheme="minorEastAsia" w:hint="eastAsia"/>
                <w:lang w:eastAsia="zh-CN"/>
              </w:rPr>
            </w:pPr>
          </w:p>
        </w:tc>
        <w:tc>
          <w:tcPr>
            <w:tcW w:w="1018" w:type="pct"/>
            <w:vAlign w:val="center"/>
          </w:tcPr>
          <w:p w14:paraId="61BEA3C7"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资质要求</w:t>
            </w:r>
          </w:p>
        </w:tc>
        <w:tc>
          <w:tcPr>
            <w:tcW w:w="3421" w:type="pct"/>
          </w:tcPr>
          <w:p w14:paraId="699DEE5F"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详</w:t>
            </w:r>
            <w:r>
              <w:rPr>
                <w:rFonts w:asciiTheme="minorEastAsia" w:eastAsiaTheme="minorEastAsia" w:hAnsiTheme="minorEastAsia"/>
                <w:lang w:eastAsia="zh-CN"/>
              </w:rPr>
              <w:t>见</w:t>
            </w:r>
            <w:r>
              <w:rPr>
                <w:rFonts w:asciiTheme="minorEastAsia" w:eastAsiaTheme="minorEastAsia" w:hAnsiTheme="minorEastAsia" w:hint="eastAsia"/>
                <w:lang w:eastAsia="zh-CN"/>
              </w:rPr>
              <w:t>第</w:t>
            </w:r>
            <w:r>
              <w:rPr>
                <w:rFonts w:asciiTheme="minorEastAsia" w:eastAsiaTheme="minorEastAsia" w:hAnsiTheme="minorEastAsia"/>
                <w:lang w:eastAsia="zh-CN"/>
              </w:rPr>
              <w:t>一章</w:t>
            </w:r>
            <w:r>
              <w:rPr>
                <w:rFonts w:asciiTheme="minorEastAsia" w:eastAsiaTheme="minorEastAsia" w:hAnsiTheme="minorEastAsia" w:hint="eastAsia"/>
                <w:lang w:eastAsia="zh-CN"/>
              </w:rPr>
              <w:t>招标公告/</w:t>
            </w:r>
            <w:r>
              <w:rPr>
                <w:rFonts w:asciiTheme="minorEastAsia" w:eastAsiaTheme="minorEastAsia" w:hAnsiTheme="minorEastAsia"/>
                <w:lang w:eastAsia="zh-CN"/>
              </w:rPr>
              <w:t>投标邀请</w:t>
            </w:r>
            <w:r>
              <w:rPr>
                <w:rFonts w:asciiTheme="minorEastAsia" w:eastAsiaTheme="minorEastAsia" w:hAnsiTheme="minorEastAsia" w:hint="eastAsia"/>
                <w:lang w:eastAsia="zh-CN"/>
              </w:rPr>
              <w:t>书</w:t>
            </w:r>
            <w:r>
              <w:rPr>
                <w:rFonts w:asciiTheme="minorEastAsia" w:eastAsiaTheme="minorEastAsia" w:hAnsiTheme="minorEastAsia"/>
                <w:lang w:eastAsia="zh-CN"/>
              </w:rPr>
              <w:t>投标人资格要</w:t>
            </w:r>
            <w:r>
              <w:rPr>
                <w:rFonts w:asciiTheme="minorEastAsia" w:eastAsiaTheme="minorEastAsia" w:hAnsiTheme="minorEastAsia" w:hint="eastAsia"/>
                <w:lang w:eastAsia="zh-CN"/>
              </w:rPr>
              <w:t>求</w:t>
            </w:r>
            <w:r>
              <w:rPr>
                <w:rFonts w:asciiTheme="minorEastAsia" w:eastAsiaTheme="minorEastAsia" w:hAnsiTheme="minorEastAsia"/>
                <w:lang w:eastAsia="zh-CN"/>
              </w:rPr>
              <w:t>。</w:t>
            </w:r>
          </w:p>
        </w:tc>
      </w:tr>
      <w:tr w:rsidR="002D54D0" w14:paraId="55CA8182" w14:textId="77777777">
        <w:trPr>
          <w:trHeight w:val="510"/>
        </w:trPr>
        <w:tc>
          <w:tcPr>
            <w:tcW w:w="561" w:type="pct"/>
            <w:vMerge/>
            <w:vAlign w:val="center"/>
          </w:tcPr>
          <w:p w14:paraId="148E8078" w14:textId="77777777" w:rsidR="002D54D0" w:rsidRDefault="002D54D0">
            <w:pPr>
              <w:pStyle w:val="TableParagraph"/>
              <w:snapToGrid w:val="0"/>
              <w:spacing w:line="240" w:lineRule="auto"/>
              <w:ind w:firstLineChars="0" w:firstLine="0"/>
              <w:jc w:val="center"/>
              <w:rPr>
                <w:rFonts w:asciiTheme="minorEastAsia" w:eastAsiaTheme="minorEastAsia" w:hAnsiTheme="minorEastAsia" w:hint="eastAsia"/>
                <w:lang w:eastAsia="zh-CN"/>
              </w:rPr>
            </w:pPr>
          </w:p>
        </w:tc>
        <w:tc>
          <w:tcPr>
            <w:tcW w:w="1018" w:type="pct"/>
            <w:vAlign w:val="center"/>
          </w:tcPr>
          <w:p w14:paraId="39E3364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其</w:t>
            </w:r>
            <w:r>
              <w:rPr>
                <w:rFonts w:asciiTheme="minorEastAsia" w:eastAsiaTheme="minorEastAsia" w:hAnsiTheme="minorEastAsia"/>
                <w:lang w:eastAsia="zh-CN"/>
              </w:rPr>
              <w:t>他要求</w:t>
            </w:r>
          </w:p>
        </w:tc>
        <w:tc>
          <w:tcPr>
            <w:tcW w:w="3421" w:type="pct"/>
          </w:tcPr>
          <w:p w14:paraId="5CA58ACB"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详</w:t>
            </w:r>
            <w:r>
              <w:rPr>
                <w:rFonts w:asciiTheme="minorEastAsia" w:eastAsiaTheme="minorEastAsia" w:hAnsiTheme="minorEastAsia"/>
                <w:lang w:eastAsia="zh-CN"/>
              </w:rPr>
              <w:t>见</w:t>
            </w:r>
            <w:r>
              <w:rPr>
                <w:rFonts w:asciiTheme="minorEastAsia" w:eastAsiaTheme="minorEastAsia" w:hAnsiTheme="minorEastAsia" w:hint="eastAsia"/>
                <w:lang w:eastAsia="zh-CN"/>
              </w:rPr>
              <w:t>第</w:t>
            </w:r>
            <w:r>
              <w:rPr>
                <w:rFonts w:asciiTheme="minorEastAsia" w:eastAsiaTheme="minorEastAsia" w:hAnsiTheme="minorEastAsia"/>
                <w:lang w:eastAsia="zh-CN"/>
              </w:rPr>
              <w:t>一章</w:t>
            </w:r>
            <w:r>
              <w:rPr>
                <w:rFonts w:asciiTheme="minorEastAsia" w:eastAsiaTheme="minorEastAsia" w:hAnsiTheme="minorEastAsia" w:hint="eastAsia"/>
                <w:lang w:eastAsia="zh-CN"/>
              </w:rPr>
              <w:t>招标公告/</w:t>
            </w:r>
            <w:r>
              <w:rPr>
                <w:rFonts w:asciiTheme="minorEastAsia" w:eastAsiaTheme="minorEastAsia" w:hAnsiTheme="minorEastAsia"/>
                <w:lang w:eastAsia="zh-CN"/>
              </w:rPr>
              <w:t>投标邀请</w:t>
            </w:r>
            <w:r>
              <w:rPr>
                <w:rFonts w:asciiTheme="minorEastAsia" w:eastAsiaTheme="minorEastAsia" w:hAnsiTheme="minorEastAsia" w:hint="eastAsia"/>
                <w:lang w:eastAsia="zh-CN"/>
              </w:rPr>
              <w:t>书</w:t>
            </w:r>
            <w:r>
              <w:rPr>
                <w:rFonts w:asciiTheme="minorEastAsia" w:eastAsiaTheme="minorEastAsia" w:hAnsiTheme="minorEastAsia"/>
                <w:lang w:eastAsia="zh-CN"/>
              </w:rPr>
              <w:t>投标人资格要</w:t>
            </w:r>
            <w:r>
              <w:rPr>
                <w:rFonts w:asciiTheme="minorEastAsia" w:eastAsiaTheme="minorEastAsia" w:hAnsiTheme="minorEastAsia" w:hint="eastAsia"/>
                <w:lang w:eastAsia="zh-CN"/>
              </w:rPr>
              <w:t>求</w:t>
            </w:r>
            <w:r>
              <w:rPr>
                <w:rFonts w:asciiTheme="minorEastAsia" w:eastAsiaTheme="minorEastAsia" w:hAnsiTheme="minorEastAsia"/>
                <w:lang w:eastAsia="zh-CN"/>
              </w:rPr>
              <w:t>。</w:t>
            </w:r>
          </w:p>
        </w:tc>
      </w:tr>
      <w:tr w:rsidR="002D54D0" w14:paraId="5653BBC5" w14:textId="77777777">
        <w:trPr>
          <w:trHeight w:val="510"/>
        </w:trPr>
        <w:tc>
          <w:tcPr>
            <w:tcW w:w="561" w:type="pct"/>
            <w:vAlign w:val="center"/>
          </w:tcPr>
          <w:p w14:paraId="54D74A6B"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3.5.2</w:t>
            </w:r>
          </w:p>
        </w:tc>
        <w:tc>
          <w:tcPr>
            <w:tcW w:w="1018" w:type="pct"/>
            <w:vAlign w:val="center"/>
          </w:tcPr>
          <w:p w14:paraId="624EBDD1"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近年财务状况</w:t>
            </w:r>
          </w:p>
        </w:tc>
        <w:tc>
          <w:tcPr>
            <w:tcW w:w="3421" w:type="pct"/>
          </w:tcPr>
          <w:p w14:paraId="01D4D7B1" w14:textId="77777777" w:rsidR="002D54D0" w:rsidRDefault="00000000">
            <w:pPr>
              <w:pStyle w:val="ac"/>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详见第一章招标公告/投标邀请书中投标人资格要求规定。</w:t>
            </w:r>
          </w:p>
          <w:p w14:paraId="5D634FD4" w14:textId="77777777" w:rsidR="002D54D0" w:rsidRDefault="00000000">
            <w:pPr>
              <w:pStyle w:val="ac"/>
              <w:spacing w:line="240" w:lineRule="auto"/>
              <w:ind w:firstLineChars="0" w:firstLine="0"/>
              <w:rPr>
                <w:rFonts w:asciiTheme="minorEastAsia" w:eastAsiaTheme="minorEastAsia" w:hAnsiTheme="minorEastAsia" w:hint="eastAsia"/>
                <w:b/>
                <w:bCs/>
                <w:sz w:val="24"/>
                <w:szCs w:val="24"/>
                <w:lang w:eastAsia="zh-CN"/>
              </w:rPr>
            </w:pPr>
            <w:r>
              <w:rPr>
                <w:rFonts w:asciiTheme="minorEastAsia" w:eastAsiaTheme="minorEastAsia" w:hAnsiTheme="minorEastAsia" w:hint="eastAsia"/>
                <w:b/>
                <w:bCs/>
                <w:sz w:val="24"/>
                <w:szCs w:val="24"/>
                <w:lang w:eastAsia="zh-CN"/>
              </w:rPr>
              <w:t>注：</w:t>
            </w:r>
          </w:p>
          <w:p w14:paraId="45FA7081" w14:textId="77777777" w:rsidR="002D54D0" w:rsidRDefault="00000000">
            <w:pPr>
              <w:pStyle w:val="ac"/>
              <w:spacing w:line="240" w:lineRule="auto"/>
              <w:ind w:firstLineChars="0" w:firstLine="0"/>
              <w:rPr>
                <w:rFonts w:asciiTheme="minorEastAsia" w:eastAsiaTheme="minorEastAsia" w:hAnsiTheme="minorEastAsia" w:hint="eastAsia"/>
                <w:b/>
                <w:bCs/>
                <w:sz w:val="24"/>
                <w:szCs w:val="24"/>
                <w:lang w:eastAsia="zh-CN"/>
              </w:rPr>
            </w:pPr>
            <w:r>
              <w:rPr>
                <w:rFonts w:asciiTheme="minorEastAsia" w:eastAsiaTheme="minorEastAsia" w:hAnsiTheme="minorEastAsia" w:hint="eastAsia"/>
                <w:b/>
                <w:bCs/>
                <w:sz w:val="24"/>
                <w:szCs w:val="24"/>
                <w:lang w:eastAsia="zh-CN"/>
              </w:rPr>
              <w:t>(1)“近3年财务状况”分两种情况。</w:t>
            </w:r>
          </w:p>
          <w:p w14:paraId="33BAD257" w14:textId="77777777" w:rsidR="002D54D0" w:rsidRDefault="00000000">
            <w:pPr>
              <w:pStyle w:val="ac"/>
              <w:spacing w:line="240" w:lineRule="auto"/>
              <w:ind w:firstLineChars="0" w:firstLine="0"/>
              <w:rPr>
                <w:rFonts w:asciiTheme="minorEastAsia" w:eastAsiaTheme="minorEastAsia" w:hAnsiTheme="minorEastAsia" w:hint="eastAsia"/>
                <w:b/>
                <w:bCs/>
                <w:sz w:val="24"/>
                <w:szCs w:val="24"/>
                <w:lang w:eastAsia="zh-CN"/>
              </w:rPr>
            </w:pPr>
            <w:r>
              <w:rPr>
                <w:rFonts w:asciiTheme="minorEastAsia" w:eastAsiaTheme="minorEastAsia" w:hAnsiTheme="minorEastAsia" w:hint="eastAsia"/>
                <w:b/>
                <w:bCs/>
                <w:sz w:val="24"/>
                <w:szCs w:val="24"/>
                <w:lang w:eastAsia="zh-CN"/>
              </w:rPr>
              <w:t>①招标公告发布当日在6月1日以前的，若投标人资格要求规定为“近3年”，“近3年”是指当年之前的3个年度或当年的上一年之前的3个年度。采用哪3个年度，由投标人选择；</w:t>
            </w:r>
          </w:p>
          <w:p w14:paraId="21242667" w14:textId="77777777" w:rsidR="002D54D0" w:rsidRDefault="00000000">
            <w:pPr>
              <w:pStyle w:val="ac"/>
              <w:spacing w:line="240" w:lineRule="auto"/>
              <w:ind w:firstLineChars="0" w:firstLine="0"/>
              <w:rPr>
                <w:rFonts w:asciiTheme="minorEastAsia" w:eastAsiaTheme="minorEastAsia" w:hAnsiTheme="minorEastAsia" w:hint="eastAsia"/>
                <w:b/>
                <w:bCs/>
                <w:sz w:val="24"/>
                <w:szCs w:val="24"/>
                <w:lang w:eastAsia="zh-CN"/>
              </w:rPr>
            </w:pPr>
            <w:r>
              <w:rPr>
                <w:rFonts w:asciiTheme="minorEastAsia" w:eastAsiaTheme="minorEastAsia" w:hAnsiTheme="minorEastAsia" w:hint="eastAsia"/>
                <w:b/>
                <w:bCs/>
                <w:sz w:val="24"/>
                <w:szCs w:val="24"/>
                <w:lang w:eastAsia="zh-CN"/>
              </w:rPr>
              <w:t>②招标公告发布当日在6月1日以后（含6月1日）的，“近3年”是指当年之前的3个年度。投标人资格要求规定的时间不足3年的，以此类推。</w:t>
            </w:r>
          </w:p>
          <w:p w14:paraId="02E20C3F" w14:textId="77777777" w:rsidR="002D54D0" w:rsidRDefault="00000000">
            <w:pPr>
              <w:pStyle w:val="ac"/>
              <w:spacing w:line="240" w:lineRule="auto"/>
              <w:ind w:firstLineChars="0" w:firstLine="0"/>
              <w:rPr>
                <w:rFonts w:asciiTheme="minorEastAsia" w:eastAsiaTheme="minorEastAsia" w:hAnsiTheme="minorEastAsia" w:hint="eastAsia"/>
                <w:b/>
                <w:bCs/>
                <w:sz w:val="24"/>
                <w:szCs w:val="24"/>
                <w:lang w:eastAsia="zh-CN"/>
              </w:rPr>
            </w:pPr>
            <w:r>
              <w:rPr>
                <w:rFonts w:asciiTheme="minorEastAsia" w:eastAsiaTheme="minorEastAsia" w:hAnsiTheme="minorEastAsia" w:hint="eastAsia"/>
                <w:b/>
                <w:bCs/>
                <w:sz w:val="24"/>
                <w:szCs w:val="24"/>
                <w:lang w:eastAsia="zh-CN"/>
              </w:rPr>
              <w:t>(2)若投标人为母公司的，应至少提供母公司财务会计报表，否则投标将被否决；提供的财务会计报表包含母公司报表及合并报表的，在认定财务指标时，以母公司报表中</w:t>
            </w:r>
            <w:r>
              <w:rPr>
                <w:rFonts w:asciiTheme="minorEastAsia" w:eastAsiaTheme="minorEastAsia" w:hAnsiTheme="minorEastAsia" w:hint="eastAsia"/>
                <w:b/>
                <w:bCs/>
                <w:sz w:val="24"/>
                <w:szCs w:val="24"/>
                <w:lang w:eastAsia="zh-CN"/>
              </w:rPr>
              <w:lastRenderedPageBreak/>
              <w:t>的数值为准。</w:t>
            </w:r>
          </w:p>
          <w:p w14:paraId="34FC83A9" w14:textId="77777777" w:rsidR="002D54D0" w:rsidRDefault="00000000">
            <w:pPr>
              <w:pStyle w:val="ac"/>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b/>
                <w:bCs/>
                <w:sz w:val="24"/>
                <w:szCs w:val="24"/>
                <w:lang w:eastAsia="zh-CN"/>
              </w:rPr>
              <w:t>(3)当近三年财务报表出现连续年度关联数据不一致时，以最近的年度财务报表数值为准。</w:t>
            </w:r>
          </w:p>
        </w:tc>
      </w:tr>
      <w:tr w:rsidR="002D54D0" w14:paraId="1BB0C53D" w14:textId="77777777">
        <w:trPr>
          <w:trHeight w:val="510"/>
        </w:trPr>
        <w:tc>
          <w:tcPr>
            <w:tcW w:w="561" w:type="pct"/>
            <w:vAlign w:val="center"/>
          </w:tcPr>
          <w:p w14:paraId="65574915"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lastRenderedPageBreak/>
              <w:t>3.5.3</w:t>
            </w:r>
          </w:p>
        </w:tc>
        <w:tc>
          <w:tcPr>
            <w:tcW w:w="1018" w:type="pct"/>
            <w:vAlign w:val="center"/>
          </w:tcPr>
          <w:p w14:paraId="609BA6A2"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近年完成的类似项目情况</w:t>
            </w:r>
          </w:p>
        </w:tc>
        <w:tc>
          <w:tcPr>
            <w:tcW w:w="3421" w:type="pct"/>
          </w:tcPr>
          <w:p w14:paraId="4E54864B"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详</w:t>
            </w:r>
            <w:r>
              <w:rPr>
                <w:rFonts w:asciiTheme="minorEastAsia" w:eastAsiaTheme="minorEastAsia" w:hAnsiTheme="minorEastAsia"/>
                <w:lang w:eastAsia="zh-CN"/>
              </w:rPr>
              <w:t>见</w:t>
            </w:r>
            <w:r>
              <w:rPr>
                <w:rFonts w:asciiTheme="minorEastAsia" w:eastAsiaTheme="minorEastAsia" w:hAnsiTheme="minorEastAsia" w:hint="eastAsia"/>
                <w:lang w:eastAsia="zh-CN"/>
              </w:rPr>
              <w:t>第</w:t>
            </w:r>
            <w:r>
              <w:rPr>
                <w:rFonts w:asciiTheme="minorEastAsia" w:eastAsiaTheme="minorEastAsia" w:hAnsiTheme="minorEastAsia"/>
                <w:lang w:eastAsia="zh-CN"/>
              </w:rPr>
              <w:t>一章</w:t>
            </w:r>
            <w:r>
              <w:rPr>
                <w:rFonts w:asciiTheme="minorEastAsia" w:eastAsiaTheme="minorEastAsia" w:hAnsiTheme="minorEastAsia" w:hint="eastAsia"/>
                <w:lang w:eastAsia="zh-CN"/>
              </w:rPr>
              <w:t>招标公告/</w:t>
            </w:r>
            <w:r>
              <w:rPr>
                <w:rFonts w:asciiTheme="minorEastAsia" w:eastAsiaTheme="minorEastAsia" w:hAnsiTheme="minorEastAsia"/>
                <w:lang w:eastAsia="zh-CN"/>
              </w:rPr>
              <w:t>投标邀请</w:t>
            </w:r>
            <w:r>
              <w:rPr>
                <w:rFonts w:asciiTheme="minorEastAsia" w:eastAsiaTheme="minorEastAsia" w:hAnsiTheme="minorEastAsia" w:hint="eastAsia"/>
                <w:lang w:eastAsia="zh-CN"/>
              </w:rPr>
              <w:t>书</w:t>
            </w:r>
            <w:r>
              <w:rPr>
                <w:rFonts w:asciiTheme="minorEastAsia" w:eastAsiaTheme="minorEastAsia" w:hAnsiTheme="minorEastAsia"/>
                <w:lang w:eastAsia="zh-CN"/>
              </w:rPr>
              <w:t>投标人资格要</w:t>
            </w:r>
            <w:r>
              <w:rPr>
                <w:rFonts w:asciiTheme="minorEastAsia" w:eastAsiaTheme="minorEastAsia" w:hAnsiTheme="minorEastAsia" w:hint="eastAsia"/>
                <w:lang w:eastAsia="zh-CN"/>
              </w:rPr>
              <w:t>求</w:t>
            </w:r>
            <w:r>
              <w:rPr>
                <w:rFonts w:asciiTheme="minorEastAsia" w:eastAsiaTheme="minorEastAsia" w:hAnsiTheme="minorEastAsia"/>
                <w:lang w:eastAsia="zh-CN"/>
              </w:rPr>
              <w:t>。</w:t>
            </w:r>
          </w:p>
        </w:tc>
      </w:tr>
      <w:tr w:rsidR="002D54D0" w14:paraId="25F2BE8C" w14:textId="77777777">
        <w:trPr>
          <w:trHeight w:val="510"/>
        </w:trPr>
        <w:tc>
          <w:tcPr>
            <w:tcW w:w="561" w:type="pct"/>
            <w:vAlign w:val="center"/>
          </w:tcPr>
          <w:p w14:paraId="678B6E67"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3.5.4</w:t>
            </w:r>
          </w:p>
        </w:tc>
        <w:tc>
          <w:tcPr>
            <w:tcW w:w="1018" w:type="pct"/>
            <w:vAlign w:val="center"/>
          </w:tcPr>
          <w:p w14:paraId="6B175CE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正在供货和新承接的项目情况</w:t>
            </w:r>
          </w:p>
        </w:tc>
        <w:tc>
          <w:tcPr>
            <w:tcW w:w="3421" w:type="pct"/>
          </w:tcPr>
          <w:p w14:paraId="7A54E56F" w14:textId="77777777" w:rsidR="002D54D0" w:rsidRDefault="00000000">
            <w:pPr>
              <w:pStyle w:val="TableParagraph"/>
              <w:tabs>
                <w:tab w:val="right" w:pos="6206"/>
              </w:tabs>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详</w:t>
            </w:r>
            <w:r>
              <w:rPr>
                <w:rFonts w:asciiTheme="minorEastAsia" w:eastAsiaTheme="minorEastAsia" w:hAnsiTheme="minorEastAsia"/>
                <w:lang w:eastAsia="zh-CN"/>
              </w:rPr>
              <w:t>见</w:t>
            </w:r>
            <w:r>
              <w:rPr>
                <w:rFonts w:asciiTheme="minorEastAsia" w:eastAsiaTheme="minorEastAsia" w:hAnsiTheme="minorEastAsia" w:hint="eastAsia"/>
                <w:lang w:eastAsia="zh-CN"/>
              </w:rPr>
              <w:t>第</w:t>
            </w:r>
            <w:r>
              <w:rPr>
                <w:rFonts w:asciiTheme="minorEastAsia" w:eastAsiaTheme="minorEastAsia" w:hAnsiTheme="minorEastAsia"/>
                <w:lang w:eastAsia="zh-CN"/>
              </w:rPr>
              <w:t>一章</w:t>
            </w:r>
            <w:r>
              <w:rPr>
                <w:rFonts w:asciiTheme="minorEastAsia" w:eastAsiaTheme="minorEastAsia" w:hAnsiTheme="minorEastAsia" w:hint="eastAsia"/>
                <w:lang w:eastAsia="zh-CN"/>
              </w:rPr>
              <w:t>招标公告/</w:t>
            </w:r>
            <w:r>
              <w:rPr>
                <w:rFonts w:asciiTheme="minorEastAsia" w:eastAsiaTheme="minorEastAsia" w:hAnsiTheme="minorEastAsia"/>
                <w:lang w:eastAsia="zh-CN"/>
              </w:rPr>
              <w:t>投标邀请</w:t>
            </w:r>
            <w:r>
              <w:rPr>
                <w:rFonts w:asciiTheme="minorEastAsia" w:eastAsiaTheme="minorEastAsia" w:hAnsiTheme="minorEastAsia" w:hint="eastAsia"/>
                <w:lang w:eastAsia="zh-CN"/>
              </w:rPr>
              <w:t>书</w:t>
            </w:r>
            <w:r>
              <w:rPr>
                <w:rFonts w:asciiTheme="minorEastAsia" w:eastAsiaTheme="minorEastAsia" w:hAnsiTheme="minorEastAsia"/>
                <w:lang w:eastAsia="zh-CN"/>
              </w:rPr>
              <w:t>投标人资格要</w:t>
            </w:r>
            <w:r>
              <w:rPr>
                <w:rFonts w:asciiTheme="minorEastAsia" w:eastAsiaTheme="minorEastAsia" w:hAnsiTheme="minorEastAsia" w:hint="eastAsia"/>
                <w:lang w:eastAsia="zh-CN"/>
              </w:rPr>
              <w:t>求</w:t>
            </w:r>
            <w:r>
              <w:rPr>
                <w:rFonts w:asciiTheme="minorEastAsia" w:eastAsiaTheme="minorEastAsia" w:hAnsiTheme="minorEastAsia"/>
                <w:lang w:eastAsia="zh-CN"/>
              </w:rPr>
              <w:t>。</w:t>
            </w:r>
            <w:r>
              <w:rPr>
                <w:rFonts w:asciiTheme="minorEastAsia" w:eastAsiaTheme="minorEastAsia" w:hAnsiTheme="minorEastAsia" w:hint="eastAsia"/>
                <w:lang w:eastAsia="zh-CN"/>
              </w:rPr>
              <w:tab/>
            </w:r>
          </w:p>
        </w:tc>
      </w:tr>
      <w:tr w:rsidR="002D54D0" w14:paraId="6E74D189" w14:textId="77777777">
        <w:trPr>
          <w:trHeight w:val="510"/>
        </w:trPr>
        <w:tc>
          <w:tcPr>
            <w:tcW w:w="561" w:type="pct"/>
            <w:vAlign w:val="center"/>
          </w:tcPr>
          <w:p w14:paraId="6C84D800"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3.5.5</w:t>
            </w:r>
          </w:p>
        </w:tc>
        <w:tc>
          <w:tcPr>
            <w:tcW w:w="1018" w:type="pct"/>
            <w:vAlign w:val="center"/>
          </w:tcPr>
          <w:p w14:paraId="3F5F5B5B"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信誉</w:t>
            </w:r>
            <w:r>
              <w:rPr>
                <w:rFonts w:asciiTheme="minorEastAsia" w:eastAsiaTheme="minorEastAsia" w:hAnsiTheme="minorEastAsia"/>
                <w:lang w:eastAsia="zh-CN"/>
              </w:rPr>
              <w:t>要求</w:t>
            </w:r>
          </w:p>
        </w:tc>
        <w:tc>
          <w:tcPr>
            <w:tcW w:w="3421" w:type="pct"/>
          </w:tcPr>
          <w:p w14:paraId="48408681"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详</w:t>
            </w:r>
            <w:r>
              <w:rPr>
                <w:rFonts w:asciiTheme="minorEastAsia" w:eastAsiaTheme="minorEastAsia" w:hAnsiTheme="minorEastAsia"/>
                <w:lang w:eastAsia="zh-CN"/>
              </w:rPr>
              <w:t>见</w:t>
            </w:r>
            <w:r>
              <w:rPr>
                <w:rFonts w:asciiTheme="minorEastAsia" w:eastAsiaTheme="minorEastAsia" w:hAnsiTheme="minorEastAsia" w:hint="eastAsia"/>
                <w:lang w:eastAsia="zh-CN"/>
              </w:rPr>
              <w:t>第</w:t>
            </w:r>
            <w:r>
              <w:rPr>
                <w:rFonts w:asciiTheme="minorEastAsia" w:eastAsiaTheme="minorEastAsia" w:hAnsiTheme="minorEastAsia"/>
                <w:lang w:eastAsia="zh-CN"/>
              </w:rPr>
              <w:t>一章</w:t>
            </w:r>
            <w:r>
              <w:rPr>
                <w:rFonts w:asciiTheme="minorEastAsia" w:eastAsiaTheme="minorEastAsia" w:hAnsiTheme="minorEastAsia" w:hint="eastAsia"/>
                <w:lang w:eastAsia="zh-CN"/>
              </w:rPr>
              <w:t>招标公告/</w:t>
            </w:r>
            <w:r>
              <w:rPr>
                <w:rFonts w:asciiTheme="minorEastAsia" w:eastAsiaTheme="minorEastAsia" w:hAnsiTheme="minorEastAsia"/>
                <w:lang w:eastAsia="zh-CN"/>
              </w:rPr>
              <w:t>投标邀请</w:t>
            </w:r>
            <w:r>
              <w:rPr>
                <w:rFonts w:asciiTheme="minorEastAsia" w:eastAsiaTheme="minorEastAsia" w:hAnsiTheme="minorEastAsia" w:hint="eastAsia"/>
                <w:lang w:eastAsia="zh-CN"/>
              </w:rPr>
              <w:t>书</w:t>
            </w:r>
            <w:r>
              <w:rPr>
                <w:rFonts w:asciiTheme="minorEastAsia" w:eastAsiaTheme="minorEastAsia" w:hAnsiTheme="minorEastAsia"/>
                <w:lang w:eastAsia="zh-CN"/>
              </w:rPr>
              <w:t>投标人资格要</w:t>
            </w:r>
            <w:r>
              <w:rPr>
                <w:rFonts w:asciiTheme="minorEastAsia" w:eastAsiaTheme="minorEastAsia" w:hAnsiTheme="minorEastAsia" w:hint="eastAsia"/>
                <w:lang w:eastAsia="zh-CN"/>
              </w:rPr>
              <w:t>求</w:t>
            </w:r>
            <w:r>
              <w:rPr>
                <w:rFonts w:asciiTheme="minorEastAsia" w:eastAsiaTheme="minorEastAsia" w:hAnsiTheme="minorEastAsia"/>
                <w:lang w:eastAsia="zh-CN"/>
              </w:rPr>
              <w:t>。</w:t>
            </w:r>
          </w:p>
        </w:tc>
      </w:tr>
      <w:tr w:rsidR="002D54D0" w14:paraId="35B1F990" w14:textId="77777777">
        <w:trPr>
          <w:trHeight w:val="510"/>
        </w:trPr>
        <w:tc>
          <w:tcPr>
            <w:tcW w:w="561" w:type="pct"/>
            <w:vAlign w:val="center"/>
          </w:tcPr>
          <w:p w14:paraId="12976A56"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3.5.</w:t>
            </w:r>
            <w:r>
              <w:rPr>
                <w:rFonts w:asciiTheme="minorEastAsia" w:eastAsiaTheme="minorEastAsia" w:hAnsiTheme="minorEastAsia" w:hint="eastAsia"/>
                <w:lang w:eastAsia="zh-CN"/>
              </w:rPr>
              <w:t>6</w:t>
            </w:r>
          </w:p>
        </w:tc>
        <w:tc>
          <w:tcPr>
            <w:tcW w:w="1018" w:type="pct"/>
            <w:vAlign w:val="center"/>
          </w:tcPr>
          <w:p w14:paraId="55D71891"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联合体情况</w:t>
            </w:r>
          </w:p>
        </w:tc>
        <w:tc>
          <w:tcPr>
            <w:tcW w:w="3421" w:type="pct"/>
            <w:vAlign w:val="center"/>
          </w:tcPr>
          <w:p w14:paraId="37D65CC6"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投标人须知前附表如规定接受联合体投标的，本章第3.5.1 项至第3.5.</w:t>
            </w:r>
            <w:r>
              <w:rPr>
                <w:rFonts w:asciiTheme="minorEastAsia" w:eastAsiaTheme="minorEastAsia" w:hAnsiTheme="minorEastAsia" w:hint="eastAsia"/>
                <w:sz w:val="24"/>
                <w:szCs w:val="24"/>
                <w:lang w:eastAsia="zh-CN"/>
              </w:rPr>
              <w:t>5</w:t>
            </w:r>
            <w:r>
              <w:rPr>
                <w:rFonts w:asciiTheme="minorEastAsia" w:eastAsiaTheme="minorEastAsia" w:hAnsiTheme="minorEastAsia"/>
                <w:sz w:val="24"/>
                <w:szCs w:val="24"/>
                <w:lang w:eastAsia="zh-CN"/>
              </w:rPr>
              <w:t xml:space="preserve"> 项规定的表格和资料应包括联合体各方相关情况。</w:t>
            </w:r>
          </w:p>
        </w:tc>
      </w:tr>
      <w:tr w:rsidR="002D54D0" w14:paraId="0316A2A8" w14:textId="77777777">
        <w:trPr>
          <w:trHeight w:val="510"/>
        </w:trPr>
        <w:tc>
          <w:tcPr>
            <w:tcW w:w="561" w:type="pct"/>
            <w:vAlign w:val="center"/>
          </w:tcPr>
          <w:p w14:paraId="07BFD6CB"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3.6.1</w:t>
            </w:r>
          </w:p>
        </w:tc>
        <w:tc>
          <w:tcPr>
            <w:tcW w:w="1018" w:type="pct"/>
            <w:vAlign w:val="center"/>
          </w:tcPr>
          <w:p w14:paraId="659FD62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是否允许递交备选投标方案</w:t>
            </w:r>
          </w:p>
        </w:tc>
        <w:tc>
          <w:tcPr>
            <w:tcW w:w="3421" w:type="pct"/>
            <w:vAlign w:val="center"/>
          </w:tcPr>
          <w:p w14:paraId="3FE87189" w14:textId="77777777" w:rsidR="002D54D0" w:rsidRDefault="00000000">
            <w:pPr>
              <w:pStyle w:val="TableParagraph"/>
              <w:snapToGrid w:val="0"/>
              <w:spacing w:line="240" w:lineRule="auto"/>
              <w:ind w:firstLineChars="0" w:firstLine="0"/>
              <w:rPr>
                <w:rFonts w:asciiTheme="minorEastAsia" w:eastAsiaTheme="minorEastAsia" w:hAnsiTheme="minorEastAsia" w:hint="eastAsia"/>
              </w:rPr>
            </w:pPr>
            <w:r>
              <w:rPr>
                <w:rFonts w:asciiTheme="minorEastAsia" w:eastAsiaTheme="minorEastAsia" w:hAnsiTheme="minorEastAsia" w:hint="eastAsia"/>
              </w:rPr>
              <w:t>■</w:t>
            </w:r>
            <w:proofErr w:type="spellStart"/>
            <w:r>
              <w:rPr>
                <w:rFonts w:asciiTheme="minorEastAsia" w:eastAsiaTheme="minorEastAsia" w:hAnsiTheme="minorEastAsia"/>
              </w:rPr>
              <w:t>不允许</w:t>
            </w:r>
            <w:proofErr w:type="spellEnd"/>
          </w:p>
          <w:p w14:paraId="535871E8" w14:textId="77777777" w:rsidR="002D54D0" w:rsidRDefault="00000000">
            <w:pPr>
              <w:pStyle w:val="TableParagraph"/>
              <w:snapToGrid w:val="0"/>
              <w:spacing w:line="240" w:lineRule="auto"/>
              <w:ind w:firstLineChars="0" w:firstLine="0"/>
              <w:rPr>
                <w:rFonts w:asciiTheme="minorEastAsia" w:eastAsiaTheme="minorEastAsia" w:hAnsiTheme="minorEastAsia" w:hint="eastAsia"/>
              </w:rPr>
            </w:pPr>
            <w:r>
              <w:rPr>
                <w:rFonts w:asciiTheme="minorEastAsia" w:eastAsiaTheme="minorEastAsia" w:hAnsiTheme="minorEastAsia"/>
              </w:rPr>
              <w:t>□</w:t>
            </w:r>
            <w:proofErr w:type="spellStart"/>
            <w:r>
              <w:rPr>
                <w:rFonts w:asciiTheme="minorEastAsia" w:eastAsiaTheme="minorEastAsia" w:hAnsiTheme="minorEastAsia"/>
              </w:rPr>
              <w:t>允许</w:t>
            </w:r>
            <w:proofErr w:type="spellEnd"/>
          </w:p>
        </w:tc>
      </w:tr>
      <w:tr w:rsidR="002D54D0" w14:paraId="566298B5" w14:textId="77777777">
        <w:trPr>
          <w:trHeight w:val="510"/>
        </w:trPr>
        <w:tc>
          <w:tcPr>
            <w:tcW w:w="561" w:type="pct"/>
            <w:vAlign w:val="center"/>
          </w:tcPr>
          <w:p w14:paraId="166AC48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t>3.7.3（</w:t>
            </w:r>
            <w:r>
              <w:rPr>
                <w:rFonts w:hint="eastAsia"/>
                <w:lang w:eastAsia="zh-CN"/>
              </w:rPr>
              <w:t>1</w:t>
            </w:r>
            <w:r>
              <w:t>）</w:t>
            </w:r>
          </w:p>
        </w:tc>
        <w:tc>
          <w:tcPr>
            <w:tcW w:w="1018" w:type="pct"/>
            <w:vAlign w:val="center"/>
          </w:tcPr>
          <w:p w14:paraId="19030D9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hint="eastAsia"/>
                <w:lang w:eastAsia="zh-CN"/>
              </w:rPr>
              <w:t>投标文件盖章要求</w:t>
            </w:r>
          </w:p>
        </w:tc>
        <w:tc>
          <w:tcPr>
            <w:tcW w:w="3421" w:type="pct"/>
            <w:vAlign w:val="center"/>
          </w:tcPr>
          <w:p w14:paraId="252C7B4C" w14:textId="77777777" w:rsidR="002D54D0" w:rsidRDefault="00000000">
            <w:pPr>
              <w:pStyle w:val="A5"/>
              <w:numPr>
                <w:ilvl w:val="0"/>
                <w:numId w:val="6"/>
              </w:numPr>
              <w:wordWrap/>
              <w:snapToGrid w:val="0"/>
              <w:spacing w:line="240" w:lineRule="auto"/>
              <w:ind w:left="0" w:firstLine="0"/>
              <w:jc w:val="both"/>
              <w:rPr>
                <w:rFonts w:asciiTheme="minorEastAsia" w:eastAsiaTheme="minorEastAsia" w:hAnsiTheme="minorEastAsia" w:cs="宋体" w:hint="eastAsia"/>
                <w:b/>
                <w:bCs/>
                <w:sz w:val="24"/>
                <w:szCs w:val="24"/>
                <w:u w:val="single"/>
              </w:rPr>
            </w:pPr>
            <w:r>
              <w:rPr>
                <w:rFonts w:asciiTheme="minorEastAsia" w:eastAsiaTheme="minorEastAsia" w:hAnsiTheme="minorEastAsia" w:cs="宋体" w:hint="eastAsia"/>
                <w:sz w:val="24"/>
                <w:szCs w:val="24"/>
              </w:rPr>
              <w:t>投标文件封面、投标函、投标文件格式中要求用单位数字证书加盖投标单位电子印章的，必须使用单位</w:t>
            </w:r>
            <w:r>
              <w:rPr>
                <w:rFonts w:asciiTheme="minorEastAsia" w:eastAsiaTheme="minorEastAsia" w:hAnsiTheme="minorEastAsia" w:cs="宋体"/>
                <w:sz w:val="24"/>
                <w:szCs w:val="24"/>
              </w:rPr>
              <w:t>数字证书加盖</w:t>
            </w:r>
            <w:r>
              <w:rPr>
                <w:rFonts w:asciiTheme="minorEastAsia" w:eastAsiaTheme="minorEastAsia" w:hAnsiTheme="minorEastAsia" w:cs="宋体" w:hint="eastAsia"/>
                <w:sz w:val="24"/>
                <w:szCs w:val="24"/>
              </w:rPr>
              <w:t>投标单位</w:t>
            </w:r>
            <w:r>
              <w:rPr>
                <w:rFonts w:asciiTheme="minorEastAsia" w:eastAsiaTheme="minorEastAsia" w:hAnsiTheme="minorEastAsia" w:cs="宋体"/>
                <w:sz w:val="24"/>
                <w:szCs w:val="24"/>
              </w:rPr>
              <w:t>电子印章。</w:t>
            </w:r>
            <w:r>
              <w:rPr>
                <w:rFonts w:asciiTheme="minorEastAsia" w:eastAsiaTheme="minorEastAsia" w:hAnsiTheme="minorEastAsia" w:cs="宋体" w:hint="eastAsia"/>
                <w:b/>
                <w:bCs/>
                <w:sz w:val="24"/>
                <w:szCs w:val="24"/>
                <w:u w:val="single"/>
              </w:rPr>
              <w:t>投标人使用数字证书盖章时，优先选择“批签”。</w:t>
            </w:r>
          </w:p>
          <w:p w14:paraId="3682E39C" w14:textId="77777777" w:rsidR="002D54D0" w:rsidRDefault="00000000">
            <w:pPr>
              <w:pStyle w:val="A5"/>
              <w:numPr>
                <w:ilvl w:val="0"/>
                <w:numId w:val="6"/>
              </w:numPr>
              <w:wordWrap/>
              <w:snapToGrid w:val="0"/>
              <w:spacing w:line="240" w:lineRule="auto"/>
              <w:ind w:left="0" w:firstLine="0"/>
              <w:jc w:val="both"/>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要求第三方出具的盖章件原件（如联合体协议书、制造商授权书、银行保函等），投标文件中应使用原件的电子件（电子件指扫描件、照片等形式电子文件）。</w:t>
            </w:r>
          </w:p>
        </w:tc>
      </w:tr>
      <w:tr w:rsidR="002D54D0" w14:paraId="1757E4CF" w14:textId="77777777">
        <w:trPr>
          <w:trHeight w:val="510"/>
        </w:trPr>
        <w:tc>
          <w:tcPr>
            <w:tcW w:w="561" w:type="pct"/>
            <w:vAlign w:val="center"/>
          </w:tcPr>
          <w:p w14:paraId="1F894B12"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t>3.7.3（2）</w:t>
            </w:r>
          </w:p>
        </w:tc>
        <w:tc>
          <w:tcPr>
            <w:tcW w:w="1018" w:type="pct"/>
            <w:vAlign w:val="center"/>
          </w:tcPr>
          <w:p w14:paraId="7111B9EB"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hint="eastAsia"/>
                <w:lang w:eastAsia="zh-CN"/>
              </w:rPr>
              <w:t>纸质投标文件份数及其他要求</w:t>
            </w:r>
          </w:p>
        </w:tc>
        <w:tc>
          <w:tcPr>
            <w:tcW w:w="3421" w:type="pct"/>
            <w:vAlign w:val="center"/>
          </w:tcPr>
          <w:p w14:paraId="5016580B" w14:textId="77777777" w:rsidR="002D54D0" w:rsidRDefault="00000000">
            <w:pPr>
              <w:pStyle w:val="A5"/>
              <w:numPr>
                <w:ilvl w:val="0"/>
                <w:numId w:val="7"/>
              </w:numPr>
              <w:wordWrap/>
              <w:snapToGrid w:val="0"/>
              <w:spacing w:line="240" w:lineRule="auto"/>
              <w:ind w:left="0" w:firstLine="0"/>
              <w:jc w:val="both"/>
              <w:rPr>
                <w:rFonts w:asciiTheme="minorEastAsia" w:eastAsiaTheme="minorEastAsia" w:hAnsiTheme="minorEastAsia" w:cs="宋体" w:hint="eastAsia"/>
                <w:sz w:val="24"/>
                <w:szCs w:val="24"/>
              </w:rPr>
            </w:pPr>
            <w:r>
              <w:rPr>
                <w:rFonts w:asciiTheme="minorEastAsia" w:eastAsiaTheme="minorEastAsia" w:hAnsiTheme="minorEastAsia" w:cs="宋体" w:hint="eastAsia"/>
                <w:b/>
                <w:bCs/>
                <w:sz w:val="24"/>
                <w:szCs w:val="24"/>
                <w:u w:val="single"/>
              </w:rPr>
              <w:t>纸质投标文件（仅用于归档）：2份</w:t>
            </w:r>
            <w:r>
              <w:rPr>
                <w:rFonts w:asciiTheme="minorEastAsia" w:eastAsiaTheme="minorEastAsia" w:hAnsiTheme="minorEastAsia" w:cs="宋体" w:hint="eastAsia"/>
                <w:sz w:val="24"/>
                <w:szCs w:val="24"/>
                <w:u w:val="single"/>
              </w:rPr>
              <w:t>。</w:t>
            </w:r>
            <w:r>
              <w:rPr>
                <w:rFonts w:asciiTheme="minorEastAsia" w:eastAsiaTheme="minorEastAsia" w:hAnsiTheme="minorEastAsia" w:cs="宋体" w:hint="eastAsia"/>
                <w:sz w:val="24"/>
                <w:szCs w:val="24"/>
              </w:rPr>
              <w:t>投标人须通过中核电子采购平台下载已上传的投标文件，纸质投标文件应采用胶装左侧固定方式。不得采用活页夹等随时拆换的方式装订，不得有零散页。</w:t>
            </w:r>
          </w:p>
          <w:p w14:paraId="043C7897" w14:textId="77777777" w:rsidR="002D54D0" w:rsidRDefault="00000000">
            <w:pPr>
              <w:pStyle w:val="A5"/>
              <w:numPr>
                <w:ilvl w:val="0"/>
                <w:numId w:val="7"/>
              </w:numPr>
              <w:wordWrap/>
              <w:snapToGrid w:val="0"/>
              <w:spacing w:line="240" w:lineRule="auto"/>
              <w:ind w:left="0" w:firstLine="0"/>
              <w:jc w:val="both"/>
              <w:rPr>
                <w:rFonts w:asciiTheme="minorEastAsia" w:eastAsiaTheme="minorEastAsia" w:hAnsiTheme="minorEastAsia" w:cs="宋体" w:hint="eastAsia"/>
                <w:b/>
                <w:bCs/>
                <w:sz w:val="24"/>
                <w:szCs w:val="24"/>
              </w:rPr>
            </w:pPr>
            <w:r>
              <w:rPr>
                <w:rFonts w:asciiTheme="minorEastAsia" w:eastAsiaTheme="minorEastAsia" w:hAnsiTheme="minorEastAsia" w:cs="宋体" w:hint="eastAsia"/>
                <w:sz w:val="24"/>
                <w:szCs w:val="24"/>
              </w:rPr>
              <w:t>纸质</w:t>
            </w:r>
            <w:r>
              <w:rPr>
                <w:rFonts w:asciiTheme="minorEastAsia" w:eastAsiaTheme="minorEastAsia" w:hAnsiTheme="minorEastAsia" w:cs="宋体" w:hint="eastAsia"/>
                <w:b/>
                <w:bCs/>
                <w:sz w:val="24"/>
                <w:szCs w:val="24"/>
                <w:u w:val="single"/>
              </w:rPr>
              <w:t>投标</w:t>
            </w:r>
            <w:r>
              <w:rPr>
                <w:rFonts w:asciiTheme="minorEastAsia" w:eastAsiaTheme="minorEastAsia" w:hAnsiTheme="minorEastAsia" w:cs="宋体" w:hint="eastAsia"/>
                <w:sz w:val="24"/>
                <w:szCs w:val="24"/>
              </w:rPr>
              <w:t>文件邮寄至招标代理机构地址</w:t>
            </w:r>
            <w:r>
              <w:rPr>
                <w:rFonts w:asciiTheme="minorEastAsia" w:eastAsiaTheme="minorEastAsia" w:hAnsiTheme="minorEastAsia" w:cs="宋体" w:hint="eastAsia"/>
                <w:b/>
                <w:bCs/>
                <w:sz w:val="24"/>
                <w:szCs w:val="24"/>
              </w:rPr>
              <w:t>：</w:t>
            </w:r>
            <w:r>
              <w:rPr>
                <w:rFonts w:asciiTheme="minorEastAsia" w:eastAsiaTheme="minorEastAsia" w:hAnsiTheme="minorEastAsia" w:cs="宋体" w:hint="eastAsia"/>
                <w:b/>
                <w:bCs/>
                <w:sz w:val="24"/>
                <w:szCs w:val="24"/>
                <w:u w:val="single"/>
              </w:rPr>
              <w:t>金发科技国际科创中心</w:t>
            </w:r>
            <w:r>
              <w:rPr>
                <w:rFonts w:asciiTheme="minorEastAsia" w:eastAsiaTheme="minorEastAsia" w:hAnsiTheme="minorEastAsia" w:cs="宋体"/>
                <w:b/>
                <w:bCs/>
                <w:sz w:val="24"/>
                <w:szCs w:val="24"/>
                <w:u w:val="single"/>
              </w:rPr>
              <w:t>3栋5楼（四川省成都市双流区牧华路三段661号）</w:t>
            </w:r>
            <w:r>
              <w:rPr>
                <w:rFonts w:asciiTheme="minorEastAsia" w:eastAsiaTheme="minorEastAsia" w:hAnsiTheme="minorEastAsia" w:cs="宋体" w:hint="eastAsia"/>
                <w:b/>
                <w:bCs/>
                <w:sz w:val="24"/>
                <w:szCs w:val="24"/>
                <w:u w:val="single"/>
              </w:rPr>
              <w:t>，李经理（028-85756520）收。</w:t>
            </w:r>
          </w:p>
          <w:p w14:paraId="1EEADD20" w14:textId="77777777" w:rsidR="002D54D0" w:rsidRDefault="00000000">
            <w:pPr>
              <w:pStyle w:val="A5"/>
              <w:numPr>
                <w:ilvl w:val="0"/>
                <w:numId w:val="7"/>
              </w:numPr>
              <w:wordWrap/>
              <w:snapToGrid w:val="0"/>
              <w:spacing w:line="240" w:lineRule="auto"/>
              <w:ind w:left="0" w:firstLine="0"/>
              <w:jc w:val="both"/>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纸质投标文件应与中核电子采购平台上的电子投标文件保持一致。当纸质投标文件与中核电子采购平台上的电子投标文件不一致时，以中核电子采购平台上的电子投标文件为准。</w:t>
            </w:r>
          </w:p>
          <w:p w14:paraId="3331C4CE" w14:textId="77777777" w:rsidR="002D54D0" w:rsidRDefault="00000000">
            <w:pPr>
              <w:pStyle w:val="A5"/>
              <w:numPr>
                <w:ilvl w:val="0"/>
                <w:numId w:val="7"/>
              </w:numPr>
              <w:wordWrap/>
              <w:snapToGrid w:val="0"/>
              <w:spacing w:line="240" w:lineRule="auto"/>
              <w:ind w:left="0" w:firstLine="0"/>
              <w:jc w:val="both"/>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投标文件导出方式详细操作参照《中核集团电子采购平台供应商操作手册》（见平台首页服务中心-供应商服务）。</w:t>
            </w:r>
          </w:p>
        </w:tc>
      </w:tr>
      <w:tr w:rsidR="002D54D0" w14:paraId="2844ED8B" w14:textId="77777777">
        <w:trPr>
          <w:trHeight w:val="510"/>
        </w:trPr>
        <w:tc>
          <w:tcPr>
            <w:tcW w:w="561" w:type="pct"/>
            <w:vAlign w:val="center"/>
          </w:tcPr>
          <w:p w14:paraId="21F1A81A"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3.7.3（3）</w:t>
            </w:r>
          </w:p>
        </w:tc>
        <w:tc>
          <w:tcPr>
            <w:tcW w:w="1018" w:type="pct"/>
            <w:vAlign w:val="center"/>
          </w:tcPr>
          <w:p w14:paraId="4ECAAB30"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hint="eastAsia"/>
                <w:lang w:eastAsia="zh-CN"/>
              </w:rPr>
              <w:t>投标文件排版要求</w:t>
            </w:r>
          </w:p>
        </w:tc>
        <w:tc>
          <w:tcPr>
            <w:tcW w:w="3421" w:type="pct"/>
            <w:vAlign w:val="center"/>
          </w:tcPr>
          <w:p w14:paraId="50161DB0"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1）投标文件版面统一采用A4纸张大小。</w:t>
            </w:r>
          </w:p>
          <w:p w14:paraId="7B7DCD30"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2）投标文件页码须保持连续。</w:t>
            </w:r>
          </w:p>
          <w:p w14:paraId="2435ABFE"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3）投标文件中字体、图片印刷需坚持清晰明了，便于分辨、易于读取、辨识度高等原则。</w:t>
            </w:r>
          </w:p>
          <w:p w14:paraId="3A13E4FF"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4）电子投标文件应坚持版面整洁、端正、字体清晰、不倾斜等原则，对于个别横版表格等页面应进行旋转还原，以符合阅读习惯。其中投标文件分辨率满足阅读清晰需求。</w:t>
            </w:r>
          </w:p>
        </w:tc>
      </w:tr>
      <w:tr w:rsidR="002D54D0" w14:paraId="16CB77B1" w14:textId="77777777">
        <w:trPr>
          <w:trHeight w:val="510"/>
        </w:trPr>
        <w:tc>
          <w:tcPr>
            <w:tcW w:w="561" w:type="pct"/>
            <w:vAlign w:val="center"/>
          </w:tcPr>
          <w:p w14:paraId="7759BE57"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cs="Times New Roman"/>
                <w:lang w:eastAsia="zh-CN" w:bidi="ar"/>
              </w:rPr>
              <w:t>4.1.1</w:t>
            </w:r>
          </w:p>
        </w:tc>
        <w:tc>
          <w:tcPr>
            <w:tcW w:w="1018" w:type="pct"/>
            <w:vAlign w:val="center"/>
          </w:tcPr>
          <w:p w14:paraId="48E80F6F"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hint="eastAsia"/>
                <w:lang w:eastAsia="zh-CN" w:bidi="ar"/>
              </w:rPr>
              <w:t>投标文件加密要</w:t>
            </w:r>
            <w:r>
              <w:rPr>
                <w:rFonts w:hint="eastAsia"/>
                <w:lang w:eastAsia="zh-CN" w:bidi="ar"/>
              </w:rPr>
              <w:lastRenderedPageBreak/>
              <w:t>求</w:t>
            </w:r>
          </w:p>
        </w:tc>
        <w:tc>
          <w:tcPr>
            <w:tcW w:w="3421" w:type="pct"/>
            <w:vAlign w:val="center"/>
          </w:tcPr>
          <w:p w14:paraId="09A4EAAC" w14:textId="77777777" w:rsidR="002D54D0" w:rsidRDefault="00000000">
            <w:pPr>
              <w:pStyle w:val="TableParagraph"/>
              <w:snapToGrid w:val="0"/>
              <w:spacing w:line="240" w:lineRule="auto"/>
              <w:ind w:firstLineChars="0" w:firstLine="0"/>
              <w:rPr>
                <w:rFonts w:hint="eastAsia"/>
                <w:lang w:eastAsia="zh-CN"/>
              </w:rPr>
            </w:pPr>
            <w:r>
              <w:rPr>
                <w:rFonts w:hint="eastAsia"/>
                <w:lang w:eastAsia="zh-CN"/>
              </w:rPr>
              <w:lastRenderedPageBreak/>
              <w:t>投标人须在投标截止时间前通过投标客户端生成“.file”</w:t>
            </w:r>
            <w:r>
              <w:rPr>
                <w:rFonts w:hint="eastAsia"/>
                <w:lang w:eastAsia="zh-CN"/>
              </w:rPr>
              <w:lastRenderedPageBreak/>
              <w:t>结尾的加密文件，并在招标文件规定的投标截止时间前登录中国核工业集团有限公司电子采购平台递交电子投标文件。</w:t>
            </w:r>
          </w:p>
        </w:tc>
      </w:tr>
      <w:tr w:rsidR="002D54D0" w14:paraId="2E64C1F8" w14:textId="77777777">
        <w:trPr>
          <w:trHeight w:val="510"/>
        </w:trPr>
        <w:tc>
          <w:tcPr>
            <w:tcW w:w="561" w:type="pct"/>
            <w:vAlign w:val="center"/>
          </w:tcPr>
          <w:p w14:paraId="16BB856A"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lastRenderedPageBreak/>
              <w:t>4.1.2</w:t>
            </w:r>
          </w:p>
        </w:tc>
        <w:tc>
          <w:tcPr>
            <w:tcW w:w="1018" w:type="pct"/>
            <w:vAlign w:val="center"/>
          </w:tcPr>
          <w:p w14:paraId="32F9EB41"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纸质版投标文件</w:t>
            </w:r>
            <w:r>
              <w:rPr>
                <w:rFonts w:asciiTheme="minorEastAsia" w:eastAsiaTheme="minorEastAsia" w:hAnsiTheme="minorEastAsia"/>
                <w:lang w:eastAsia="zh-CN"/>
              </w:rPr>
              <w:t>封套上应载明的信息</w:t>
            </w:r>
          </w:p>
        </w:tc>
        <w:tc>
          <w:tcPr>
            <w:tcW w:w="3421" w:type="pct"/>
            <w:vAlign w:val="center"/>
          </w:tcPr>
          <w:p w14:paraId="38C2FBD9" w14:textId="77777777" w:rsidR="002D54D0" w:rsidRDefault="00000000">
            <w:pPr>
              <w:pStyle w:val="TableParagraph"/>
              <w:snapToGrid w:val="0"/>
              <w:spacing w:line="240" w:lineRule="auto"/>
              <w:ind w:firstLineChars="0" w:firstLine="0"/>
              <w:rPr>
                <w:rFonts w:asciiTheme="minorEastAsia" w:eastAsiaTheme="minorEastAsia" w:hAnsiTheme="minorEastAsia" w:hint="eastAsia"/>
                <w:u w:val="single"/>
                <w:lang w:eastAsia="zh-CN"/>
              </w:rPr>
            </w:pPr>
            <w:r>
              <w:rPr>
                <w:rFonts w:asciiTheme="minorEastAsia" w:eastAsiaTheme="minorEastAsia" w:hAnsiTheme="minorEastAsia" w:hint="eastAsia"/>
                <w:lang w:eastAsia="zh-CN"/>
              </w:rPr>
              <w:t>投</w:t>
            </w:r>
            <w:r>
              <w:rPr>
                <w:rFonts w:asciiTheme="minorEastAsia" w:eastAsiaTheme="minorEastAsia" w:hAnsiTheme="minorEastAsia"/>
                <w:lang w:eastAsia="zh-CN"/>
              </w:rPr>
              <w:t>标人名称：</w:t>
            </w:r>
            <w:r>
              <w:rPr>
                <w:rFonts w:asciiTheme="minorEastAsia" w:eastAsiaTheme="minorEastAsia" w:hAnsiTheme="minorEastAsia" w:hint="eastAsia"/>
                <w:u w:val="single"/>
                <w:lang w:eastAsia="zh-CN"/>
              </w:rPr>
              <w:t xml:space="preserve">            </w:t>
            </w:r>
          </w:p>
          <w:p w14:paraId="2B448881" w14:textId="77777777" w:rsidR="002D54D0" w:rsidRDefault="00000000">
            <w:pPr>
              <w:pStyle w:val="TableParagraph"/>
              <w:snapToGrid w:val="0"/>
              <w:spacing w:line="240" w:lineRule="auto"/>
              <w:ind w:firstLineChars="0" w:firstLine="0"/>
              <w:rPr>
                <w:rFonts w:asciiTheme="minorEastAsia" w:eastAsiaTheme="minorEastAsia" w:hAnsiTheme="minorEastAsia" w:hint="eastAsia"/>
                <w:u w:val="single"/>
                <w:lang w:eastAsia="zh-CN"/>
              </w:rPr>
            </w:pPr>
            <w:r>
              <w:rPr>
                <w:rFonts w:asciiTheme="minorEastAsia" w:eastAsiaTheme="minorEastAsia" w:hAnsiTheme="minorEastAsia" w:hint="eastAsia"/>
                <w:lang w:eastAsia="zh-CN"/>
              </w:rPr>
              <w:t>投</w:t>
            </w:r>
            <w:r>
              <w:rPr>
                <w:rFonts w:asciiTheme="minorEastAsia" w:eastAsiaTheme="minorEastAsia" w:hAnsiTheme="minorEastAsia"/>
                <w:lang w:eastAsia="zh-CN"/>
              </w:rPr>
              <w:t>标人地址：</w:t>
            </w:r>
            <w:r>
              <w:rPr>
                <w:rFonts w:asciiTheme="minorEastAsia" w:eastAsiaTheme="minorEastAsia" w:hAnsiTheme="minorEastAsia" w:hint="eastAsia"/>
                <w:u w:val="single"/>
                <w:lang w:eastAsia="zh-CN"/>
              </w:rPr>
              <w:t xml:space="preserve">            </w:t>
            </w:r>
          </w:p>
          <w:p w14:paraId="7F357A13"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u w:val="single"/>
                <w:lang w:eastAsia="zh-CN"/>
              </w:rPr>
              <w:t>（项目名称）（</w:t>
            </w:r>
            <w:r>
              <w:rPr>
                <w:rFonts w:asciiTheme="minorEastAsia" w:eastAsiaTheme="minorEastAsia" w:hAnsiTheme="minorEastAsia"/>
                <w:u w:val="single"/>
                <w:lang w:eastAsia="zh-CN"/>
              </w:rPr>
              <w:t>招标编号</w:t>
            </w:r>
            <w:r>
              <w:rPr>
                <w:rFonts w:asciiTheme="minorEastAsia" w:eastAsiaTheme="minorEastAsia" w:hAnsiTheme="minorEastAsia" w:hint="eastAsia"/>
                <w:u w:val="single"/>
                <w:lang w:eastAsia="zh-CN"/>
              </w:rPr>
              <w:t>）</w:t>
            </w:r>
            <w:r>
              <w:rPr>
                <w:rFonts w:asciiTheme="minorEastAsia" w:eastAsiaTheme="minorEastAsia" w:hAnsiTheme="minorEastAsia"/>
                <w:lang w:eastAsia="zh-CN"/>
              </w:rPr>
              <w:t>投标文件</w:t>
            </w:r>
          </w:p>
          <w:p w14:paraId="41993A77" w14:textId="77777777" w:rsidR="002D54D0" w:rsidRDefault="00000000">
            <w:pPr>
              <w:pStyle w:val="TableParagraph"/>
              <w:tabs>
                <w:tab w:val="left" w:pos="734"/>
                <w:tab w:val="left" w:pos="1365"/>
                <w:tab w:val="left" w:pos="1994"/>
                <w:tab w:val="left" w:pos="2623"/>
              </w:tabs>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在</w:t>
            </w:r>
            <w:r>
              <w:rPr>
                <w:rFonts w:asciiTheme="minorEastAsia" w:eastAsiaTheme="minorEastAsia" w:hAnsiTheme="minorEastAsia"/>
                <w:u w:val="single"/>
                <w:lang w:eastAsia="zh-CN"/>
              </w:rPr>
              <w:t>（投标截止时间）</w:t>
            </w:r>
            <w:r>
              <w:rPr>
                <w:rFonts w:asciiTheme="minorEastAsia" w:eastAsiaTheme="minorEastAsia" w:hAnsiTheme="minorEastAsia"/>
                <w:lang w:eastAsia="zh-CN"/>
              </w:rPr>
              <w:t>前不得开启</w:t>
            </w:r>
          </w:p>
        </w:tc>
      </w:tr>
      <w:tr w:rsidR="002D54D0" w14:paraId="350E44D2" w14:textId="77777777">
        <w:trPr>
          <w:trHeight w:val="510"/>
        </w:trPr>
        <w:tc>
          <w:tcPr>
            <w:tcW w:w="561" w:type="pct"/>
            <w:vAlign w:val="center"/>
          </w:tcPr>
          <w:p w14:paraId="6A721FA8"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4.2.1</w:t>
            </w:r>
          </w:p>
        </w:tc>
        <w:tc>
          <w:tcPr>
            <w:tcW w:w="1018" w:type="pct"/>
            <w:vAlign w:val="center"/>
          </w:tcPr>
          <w:p w14:paraId="373564B2"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投标截止时间</w:t>
            </w:r>
            <w:proofErr w:type="spellEnd"/>
          </w:p>
        </w:tc>
        <w:tc>
          <w:tcPr>
            <w:tcW w:w="3421" w:type="pct"/>
            <w:vAlign w:val="center"/>
          </w:tcPr>
          <w:p w14:paraId="1664D363"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同第一章</w:t>
            </w:r>
            <w:r>
              <w:rPr>
                <w:rFonts w:asciiTheme="minorEastAsia" w:eastAsiaTheme="minorEastAsia" w:hAnsiTheme="minorEastAsia" w:hint="eastAsia"/>
                <w:lang w:eastAsia="zh-CN"/>
              </w:rPr>
              <w:t>招标公告/</w:t>
            </w:r>
            <w:r>
              <w:rPr>
                <w:rFonts w:asciiTheme="minorEastAsia" w:eastAsiaTheme="minorEastAsia" w:hAnsiTheme="minorEastAsia"/>
                <w:lang w:eastAsia="zh-CN"/>
              </w:rPr>
              <w:t>投标邀请</w:t>
            </w:r>
            <w:r>
              <w:rPr>
                <w:rFonts w:asciiTheme="minorEastAsia" w:eastAsiaTheme="minorEastAsia" w:hAnsiTheme="minorEastAsia" w:hint="eastAsia"/>
                <w:lang w:eastAsia="zh-CN"/>
              </w:rPr>
              <w:t>书</w:t>
            </w:r>
            <w:r>
              <w:rPr>
                <w:rFonts w:asciiTheme="minorEastAsia" w:eastAsiaTheme="minorEastAsia" w:hAnsiTheme="minorEastAsia"/>
                <w:lang w:eastAsia="zh-CN"/>
              </w:rPr>
              <w:t>中投标截止时间。</w:t>
            </w:r>
          </w:p>
        </w:tc>
      </w:tr>
      <w:tr w:rsidR="002D54D0" w14:paraId="5FD029EE" w14:textId="77777777">
        <w:trPr>
          <w:trHeight w:val="510"/>
        </w:trPr>
        <w:tc>
          <w:tcPr>
            <w:tcW w:w="561" w:type="pct"/>
            <w:vAlign w:val="center"/>
          </w:tcPr>
          <w:p w14:paraId="7F730D8B"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t>4.2.2</w:t>
            </w:r>
          </w:p>
        </w:tc>
        <w:tc>
          <w:tcPr>
            <w:tcW w:w="1018" w:type="pct"/>
            <w:vAlign w:val="center"/>
          </w:tcPr>
          <w:p w14:paraId="7BDB84DB"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t>递交投标文件地点</w:t>
            </w:r>
            <w:proofErr w:type="spellEnd"/>
          </w:p>
        </w:tc>
        <w:tc>
          <w:tcPr>
            <w:tcW w:w="3421" w:type="pct"/>
            <w:vAlign w:val="center"/>
          </w:tcPr>
          <w:p w14:paraId="2F84AD09"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同第一章招标公告中</w:t>
            </w:r>
            <w:r>
              <w:rPr>
                <w:rFonts w:asciiTheme="minorEastAsia" w:eastAsiaTheme="minorEastAsia" w:hAnsiTheme="minorEastAsia" w:hint="eastAsia"/>
                <w:lang w:eastAsia="zh-CN"/>
              </w:rPr>
              <w:t>递交投标文件地点</w:t>
            </w:r>
            <w:r>
              <w:rPr>
                <w:rFonts w:asciiTheme="minorEastAsia" w:eastAsiaTheme="minorEastAsia" w:hAnsiTheme="minorEastAsia"/>
                <w:lang w:eastAsia="zh-CN"/>
              </w:rPr>
              <w:t>。</w:t>
            </w:r>
          </w:p>
          <w:p w14:paraId="0FEF0644" w14:textId="77777777" w:rsidR="002D54D0" w:rsidRDefault="00000000">
            <w:pPr>
              <w:pStyle w:val="TableParagraph"/>
              <w:snapToGrid w:val="0"/>
              <w:spacing w:line="240" w:lineRule="auto"/>
              <w:ind w:firstLineChars="0" w:firstLine="0"/>
              <w:rPr>
                <w:rFonts w:asciiTheme="minorEastAsia" w:eastAsiaTheme="minorEastAsia" w:hAnsiTheme="minorEastAsia" w:hint="eastAsia"/>
                <w:b/>
                <w:bCs/>
                <w:lang w:eastAsia="zh-CN"/>
              </w:rPr>
            </w:pPr>
            <w:r>
              <w:rPr>
                <w:rFonts w:asciiTheme="minorEastAsia" w:eastAsiaTheme="minorEastAsia" w:hAnsiTheme="minorEastAsia"/>
                <w:b/>
                <w:bCs/>
                <w:lang w:eastAsia="zh-CN"/>
              </w:rPr>
              <w:t>投标人通过下载招标文件的</w:t>
            </w:r>
            <w:r>
              <w:rPr>
                <w:rFonts w:hint="eastAsia"/>
                <w:b/>
                <w:bCs/>
                <w:lang w:eastAsia="zh-CN"/>
              </w:rPr>
              <w:t>中国核工业集团有限公司电子采购平台</w:t>
            </w:r>
            <w:r>
              <w:rPr>
                <w:rFonts w:asciiTheme="minorEastAsia" w:eastAsiaTheme="minorEastAsia" w:hAnsiTheme="minorEastAsia"/>
                <w:b/>
                <w:bCs/>
                <w:lang w:eastAsia="zh-CN"/>
              </w:rPr>
              <w:t>递交电子投标文件。</w:t>
            </w:r>
            <w:r>
              <w:rPr>
                <w:rFonts w:hint="eastAsia"/>
                <w:b/>
                <w:bCs/>
                <w:lang w:eastAsia="zh-CN"/>
              </w:rPr>
              <w:t>投标人必须在投标截止时间前将加密的电子版投标文件上传至中国核工业集团有限公司电子采购平台。</w:t>
            </w:r>
          </w:p>
        </w:tc>
      </w:tr>
      <w:tr w:rsidR="002D54D0" w14:paraId="0E3B6AF0" w14:textId="77777777">
        <w:trPr>
          <w:trHeight w:val="510"/>
        </w:trPr>
        <w:tc>
          <w:tcPr>
            <w:tcW w:w="561" w:type="pct"/>
            <w:vAlign w:val="center"/>
          </w:tcPr>
          <w:p w14:paraId="4FE57763" w14:textId="77777777" w:rsidR="002D54D0" w:rsidRDefault="00000000">
            <w:pPr>
              <w:pStyle w:val="TableParagraph"/>
              <w:snapToGrid w:val="0"/>
              <w:spacing w:line="240" w:lineRule="auto"/>
              <w:ind w:firstLineChars="0" w:firstLine="0"/>
              <w:jc w:val="center"/>
              <w:rPr>
                <w:rFonts w:hint="eastAsia"/>
                <w:lang w:eastAsia="zh-CN"/>
              </w:rPr>
            </w:pPr>
            <w:r>
              <w:rPr>
                <w:lang w:eastAsia="zh-CN"/>
              </w:rPr>
              <w:t>5.1</w:t>
            </w:r>
          </w:p>
        </w:tc>
        <w:tc>
          <w:tcPr>
            <w:tcW w:w="1018" w:type="pct"/>
            <w:vAlign w:val="center"/>
          </w:tcPr>
          <w:p w14:paraId="3121E855"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t>开标时间和地点</w:t>
            </w:r>
            <w:proofErr w:type="spellEnd"/>
          </w:p>
        </w:tc>
        <w:tc>
          <w:tcPr>
            <w:tcW w:w="3421" w:type="pct"/>
            <w:vAlign w:val="center"/>
          </w:tcPr>
          <w:p w14:paraId="7CDAD6C6"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开标时间：同</w:t>
            </w:r>
            <w:r>
              <w:rPr>
                <w:rFonts w:asciiTheme="minorEastAsia" w:eastAsiaTheme="minorEastAsia" w:hAnsiTheme="minorEastAsia"/>
                <w:lang w:eastAsia="zh-CN"/>
              </w:rPr>
              <w:t>本章第 4.2.1 项规定的投标截止时间（开标时间）</w:t>
            </w:r>
          </w:p>
          <w:p w14:paraId="726E5839"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开标地点：</w:t>
            </w:r>
            <w:r>
              <w:rPr>
                <w:rFonts w:asciiTheme="minorEastAsia" w:eastAsiaTheme="minorEastAsia" w:hAnsiTheme="minorEastAsia"/>
                <w:bCs/>
                <w:lang w:eastAsia="zh-CN"/>
              </w:rPr>
              <w:t>通过中国核工业集团有限公司电子采购平台公开开标</w:t>
            </w:r>
            <w:r>
              <w:rPr>
                <w:rFonts w:asciiTheme="minorEastAsia" w:eastAsiaTheme="minorEastAsia" w:hAnsiTheme="minorEastAsia" w:hint="eastAsia"/>
                <w:bCs/>
                <w:lang w:eastAsia="zh-CN"/>
              </w:rPr>
              <w:t>（投标人在线参加开标会）</w:t>
            </w:r>
            <w:r>
              <w:rPr>
                <w:rFonts w:asciiTheme="minorEastAsia" w:eastAsiaTheme="minorEastAsia" w:hAnsiTheme="minorEastAsia" w:hint="eastAsia"/>
                <w:lang w:eastAsia="zh-CN"/>
              </w:rPr>
              <w:t>。</w:t>
            </w:r>
          </w:p>
        </w:tc>
      </w:tr>
      <w:tr w:rsidR="002D54D0" w14:paraId="4F346A48" w14:textId="77777777">
        <w:trPr>
          <w:trHeight w:val="510"/>
        </w:trPr>
        <w:tc>
          <w:tcPr>
            <w:tcW w:w="561" w:type="pct"/>
            <w:vAlign w:val="center"/>
          </w:tcPr>
          <w:p w14:paraId="18821FC7" w14:textId="77777777" w:rsidR="002D54D0" w:rsidRDefault="00000000">
            <w:pPr>
              <w:pStyle w:val="TableParagraph"/>
              <w:snapToGrid w:val="0"/>
              <w:spacing w:line="240" w:lineRule="auto"/>
              <w:ind w:firstLineChars="0" w:firstLine="0"/>
              <w:jc w:val="center"/>
              <w:rPr>
                <w:rFonts w:hint="eastAsia"/>
                <w:lang w:eastAsia="zh-CN"/>
              </w:rPr>
            </w:pPr>
            <w:r>
              <w:rPr>
                <w:rFonts w:hint="eastAsia"/>
                <w:lang w:eastAsia="zh-CN"/>
              </w:rPr>
              <w:t>5.2.4</w:t>
            </w:r>
          </w:p>
        </w:tc>
        <w:tc>
          <w:tcPr>
            <w:tcW w:w="1018" w:type="pct"/>
            <w:vAlign w:val="center"/>
          </w:tcPr>
          <w:p w14:paraId="5309DDAC"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proofErr w:type="spellStart"/>
            <w:r>
              <w:t>开标</w:t>
            </w:r>
            <w:proofErr w:type="spellEnd"/>
            <w:r>
              <w:rPr>
                <w:rFonts w:hint="eastAsia"/>
                <w:lang w:eastAsia="zh-CN"/>
              </w:rPr>
              <w:t>程序</w:t>
            </w:r>
          </w:p>
        </w:tc>
        <w:tc>
          <w:tcPr>
            <w:tcW w:w="3421" w:type="pct"/>
            <w:vAlign w:val="center"/>
          </w:tcPr>
          <w:p w14:paraId="3C89FB28" w14:textId="77777777" w:rsidR="002D54D0" w:rsidRDefault="00000000">
            <w:pPr>
              <w:pStyle w:val="TableParagraph"/>
              <w:numPr>
                <w:ilvl w:val="0"/>
                <w:numId w:val="8"/>
              </w:numPr>
              <w:snapToGrid w:val="0"/>
              <w:spacing w:line="240" w:lineRule="auto"/>
              <w:ind w:left="0"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投标人应按时参加开标会，并在规定的开标有效时间内，使用</w:t>
            </w:r>
            <w:r>
              <w:rPr>
                <w:rFonts w:asciiTheme="minorEastAsia" w:eastAsiaTheme="minorEastAsia" w:hAnsiTheme="minorEastAsia"/>
                <w:lang w:eastAsia="zh-CN"/>
              </w:rPr>
              <w:t>单位数字证书在线解密。</w:t>
            </w:r>
          </w:p>
          <w:p w14:paraId="1475080C" w14:textId="77777777" w:rsidR="002D54D0" w:rsidRDefault="00000000">
            <w:pPr>
              <w:pStyle w:val="TableParagraph"/>
              <w:numPr>
                <w:ilvl w:val="0"/>
                <w:numId w:val="8"/>
              </w:numPr>
              <w:snapToGrid w:val="0"/>
              <w:spacing w:line="240" w:lineRule="auto"/>
              <w:ind w:left="0"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开标解密有效时间：</w:t>
            </w:r>
            <w:r>
              <w:rPr>
                <w:rFonts w:asciiTheme="minorEastAsia" w:eastAsiaTheme="minorEastAsia" w:hAnsiTheme="minorEastAsia" w:hint="eastAsia"/>
                <w:b/>
                <w:bCs/>
                <w:u w:val="single"/>
                <w:lang w:eastAsia="zh-CN"/>
              </w:rPr>
              <w:t>30</w:t>
            </w:r>
            <w:r>
              <w:rPr>
                <w:rFonts w:asciiTheme="minorEastAsia" w:eastAsiaTheme="minorEastAsia" w:hAnsiTheme="minorEastAsia"/>
                <w:b/>
                <w:bCs/>
                <w:u w:val="single"/>
                <w:lang w:eastAsia="zh-CN"/>
              </w:rPr>
              <w:t>分钟。</w:t>
            </w:r>
            <w:r>
              <w:rPr>
                <w:rFonts w:asciiTheme="minorEastAsia" w:eastAsiaTheme="minorEastAsia" w:hAnsiTheme="minorEastAsia" w:hint="eastAsia"/>
                <w:lang w:eastAsia="zh-CN"/>
              </w:rPr>
              <w:t>如遇特殊情况，中国核工业集团有限公司电子采购平台可适当延长相应时间。</w:t>
            </w:r>
          </w:p>
          <w:p w14:paraId="68C27804"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注：投标人应在规定的开标解密有效时间内，使用</w:t>
            </w:r>
            <w:r>
              <w:rPr>
                <w:rFonts w:asciiTheme="minorEastAsia" w:eastAsiaTheme="minorEastAsia" w:hAnsiTheme="minorEastAsia"/>
                <w:lang w:eastAsia="zh-CN"/>
              </w:rPr>
              <w:t>单位数字证书在线解密。</w:t>
            </w:r>
            <w:r>
              <w:rPr>
                <w:rFonts w:asciiTheme="minorEastAsia" w:eastAsiaTheme="minorEastAsia" w:hAnsiTheme="minorEastAsia" w:hint="eastAsia"/>
                <w:b/>
                <w:bCs/>
                <w:lang w:eastAsia="zh-CN"/>
              </w:rPr>
              <w:t>如发生投标文件解密失败的情形，</w:t>
            </w:r>
            <w:r>
              <w:rPr>
                <w:rFonts w:asciiTheme="minorEastAsia" w:eastAsiaTheme="minorEastAsia" w:hAnsiTheme="minorEastAsia"/>
                <w:b/>
                <w:bCs/>
                <w:lang w:eastAsia="zh-CN"/>
              </w:rPr>
              <w:t>投标人</w:t>
            </w:r>
            <w:r>
              <w:rPr>
                <w:rFonts w:asciiTheme="minorEastAsia" w:eastAsiaTheme="minorEastAsia" w:hAnsiTheme="minorEastAsia" w:hint="eastAsia"/>
                <w:b/>
                <w:bCs/>
                <w:lang w:eastAsia="zh-CN"/>
              </w:rPr>
              <w:t>可</w:t>
            </w:r>
            <w:r>
              <w:rPr>
                <w:rFonts w:asciiTheme="minorEastAsia" w:eastAsiaTheme="minorEastAsia" w:hAnsiTheme="minorEastAsia"/>
                <w:b/>
                <w:bCs/>
                <w:lang w:eastAsia="zh-CN"/>
              </w:rPr>
              <w:t>上传不加密的备份文件</w:t>
            </w:r>
            <w:r>
              <w:rPr>
                <w:rFonts w:asciiTheme="minorEastAsia" w:eastAsiaTheme="minorEastAsia" w:hAnsiTheme="minorEastAsia" w:hint="eastAsia"/>
                <w:lang w:eastAsia="zh-CN"/>
              </w:rPr>
              <w:t>，</w:t>
            </w:r>
            <w:r>
              <w:rPr>
                <w:rFonts w:asciiTheme="minorEastAsia" w:eastAsiaTheme="minorEastAsia" w:hAnsiTheme="minorEastAsia"/>
                <w:lang w:eastAsia="zh-CN"/>
              </w:rPr>
              <w:t>系统通过哈希码验证</w:t>
            </w:r>
            <w:r>
              <w:rPr>
                <w:rFonts w:asciiTheme="minorEastAsia" w:eastAsiaTheme="minorEastAsia" w:hAnsiTheme="minorEastAsia" w:hint="eastAsia"/>
                <w:lang w:eastAsia="zh-CN"/>
              </w:rPr>
              <w:t>及</w:t>
            </w:r>
            <w:r>
              <w:rPr>
                <w:rFonts w:asciiTheme="minorEastAsia" w:eastAsiaTheme="minorEastAsia" w:hAnsiTheme="minorEastAsia"/>
                <w:lang w:eastAsia="zh-CN"/>
              </w:rPr>
              <w:t>版本号</w:t>
            </w:r>
            <w:r>
              <w:rPr>
                <w:rFonts w:asciiTheme="minorEastAsia" w:eastAsiaTheme="minorEastAsia" w:hAnsiTheme="minorEastAsia" w:hint="eastAsia"/>
                <w:lang w:eastAsia="zh-CN"/>
              </w:rPr>
              <w:t>验证等手段检测</w:t>
            </w:r>
            <w:r>
              <w:rPr>
                <w:rFonts w:asciiTheme="minorEastAsia" w:eastAsiaTheme="minorEastAsia" w:hAnsiTheme="minorEastAsia"/>
                <w:lang w:eastAsia="zh-CN"/>
              </w:rPr>
              <w:t>备份文件与已上传加密文件的版本</w:t>
            </w:r>
            <w:r>
              <w:rPr>
                <w:rFonts w:asciiTheme="minorEastAsia" w:eastAsiaTheme="minorEastAsia" w:hAnsiTheme="minorEastAsia" w:hint="eastAsia"/>
                <w:lang w:eastAsia="zh-CN"/>
              </w:rPr>
              <w:t>的</w:t>
            </w:r>
            <w:r>
              <w:rPr>
                <w:rFonts w:asciiTheme="minorEastAsia" w:eastAsiaTheme="minorEastAsia" w:hAnsiTheme="minorEastAsia"/>
                <w:lang w:eastAsia="zh-CN"/>
              </w:rPr>
              <w:t>一致性</w:t>
            </w:r>
            <w:r>
              <w:rPr>
                <w:rFonts w:asciiTheme="minorEastAsia" w:eastAsiaTheme="minorEastAsia" w:hAnsiTheme="minorEastAsia" w:hint="eastAsia"/>
                <w:lang w:eastAsia="zh-CN"/>
              </w:rPr>
              <w:t>，通过检测的备份文件，系统方可成功读取。如投标人拒绝上传不加密的备份文件或上传的备份文件读取失败，视为撤回其投标文件。</w:t>
            </w:r>
          </w:p>
          <w:p w14:paraId="0783327C" w14:textId="77777777" w:rsidR="002D54D0" w:rsidRDefault="00000000">
            <w:pPr>
              <w:pStyle w:val="TableParagraph"/>
              <w:numPr>
                <w:ilvl w:val="0"/>
                <w:numId w:val="8"/>
              </w:numPr>
              <w:snapToGrid w:val="0"/>
              <w:spacing w:line="240" w:lineRule="auto"/>
              <w:ind w:left="0"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如遇不可抗力或系统故障原因造成</w:t>
            </w:r>
            <w:r>
              <w:rPr>
                <w:rFonts w:asciiTheme="minorEastAsia" w:eastAsiaTheme="minorEastAsia" w:hAnsiTheme="minorEastAsia" w:hint="eastAsia"/>
                <w:lang w:eastAsia="zh-CN"/>
              </w:rPr>
              <w:t>全体投标人备份文件均读取失败等无法正常开标的情况，</w:t>
            </w:r>
            <w:r>
              <w:rPr>
                <w:rFonts w:asciiTheme="minorEastAsia" w:eastAsiaTheme="minorEastAsia" w:hAnsiTheme="minorEastAsia"/>
                <w:lang w:eastAsia="zh-CN"/>
              </w:rPr>
              <w:t>招标人</w:t>
            </w:r>
            <w:r>
              <w:rPr>
                <w:rFonts w:asciiTheme="minorEastAsia" w:eastAsiaTheme="minorEastAsia" w:hAnsiTheme="minorEastAsia" w:hint="eastAsia"/>
                <w:lang w:eastAsia="zh-CN"/>
              </w:rPr>
              <w:t>（或</w:t>
            </w:r>
            <w:r>
              <w:rPr>
                <w:rFonts w:asciiTheme="minorEastAsia" w:eastAsiaTheme="minorEastAsia" w:hAnsiTheme="minorEastAsia"/>
                <w:lang w:eastAsia="zh-CN"/>
              </w:rPr>
              <w:t>招标代理机构</w:t>
            </w:r>
            <w:r>
              <w:rPr>
                <w:rFonts w:asciiTheme="minorEastAsia" w:eastAsiaTheme="minorEastAsia" w:hAnsiTheme="minorEastAsia" w:hint="eastAsia"/>
                <w:lang w:eastAsia="zh-CN"/>
              </w:rPr>
              <w:t>）</w:t>
            </w:r>
            <w:r>
              <w:rPr>
                <w:rFonts w:asciiTheme="minorEastAsia" w:eastAsiaTheme="minorEastAsia" w:hAnsiTheme="minorEastAsia"/>
                <w:lang w:eastAsia="zh-CN"/>
              </w:rPr>
              <w:t>将</w:t>
            </w:r>
            <w:r>
              <w:rPr>
                <w:rFonts w:asciiTheme="minorEastAsia" w:eastAsiaTheme="minorEastAsia" w:hAnsiTheme="minorEastAsia" w:hint="eastAsia"/>
                <w:lang w:eastAsia="zh-CN"/>
              </w:rPr>
              <w:t>中止本次开标，或改用其他方式</w:t>
            </w:r>
            <w:r>
              <w:rPr>
                <w:rFonts w:asciiTheme="minorEastAsia" w:eastAsiaTheme="minorEastAsia" w:hAnsiTheme="minorEastAsia"/>
                <w:lang w:eastAsia="zh-CN"/>
              </w:rPr>
              <w:t>重新组织开标。</w:t>
            </w:r>
          </w:p>
        </w:tc>
      </w:tr>
      <w:tr w:rsidR="002D54D0" w14:paraId="2EDD2DA8" w14:textId="77777777">
        <w:trPr>
          <w:trHeight w:val="510"/>
        </w:trPr>
        <w:tc>
          <w:tcPr>
            <w:tcW w:w="561" w:type="pct"/>
            <w:vAlign w:val="center"/>
          </w:tcPr>
          <w:p w14:paraId="28DE1E94"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6.1.1</w:t>
            </w:r>
          </w:p>
        </w:tc>
        <w:tc>
          <w:tcPr>
            <w:tcW w:w="1018" w:type="pct"/>
            <w:vAlign w:val="center"/>
          </w:tcPr>
          <w:p w14:paraId="6C47E61C"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评标委员会的组建</w:t>
            </w:r>
            <w:proofErr w:type="spellEnd"/>
          </w:p>
        </w:tc>
        <w:tc>
          <w:tcPr>
            <w:tcW w:w="3421" w:type="pct"/>
            <w:vAlign w:val="center"/>
          </w:tcPr>
          <w:p w14:paraId="1D53B1EA" w14:textId="77777777" w:rsidR="002D54D0" w:rsidRDefault="00000000">
            <w:pPr>
              <w:pStyle w:val="TableParagraph"/>
              <w:tabs>
                <w:tab w:val="left" w:pos="2309"/>
                <w:tab w:val="left" w:pos="2729"/>
                <w:tab w:val="left" w:pos="3826"/>
              </w:tabs>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评标委员会构成：</w:t>
            </w:r>
            <w:r>
              <w:rPr>
                <w:rFonts w:asciiTheme="minorEastAsia" w:eastAsiaTheme="minorEastAsia" w:hAnsiTheme="minorEastAsia"/>
                <w:u w:val="single"/>
                <w:lang w:eastAsia="zh-CN"/>
              </w:rPr>
              <w:t>5</w:t>
            </w:r>
            <w:r>
              <w:rPr>
                <w:rFonts w:asciiTheme="minorEastAsia" w:eastAsiaTheme="minorEastAsia" w:hAnsiTheme="minorEastAsia"/>
                <w:lang w:eastAsia="zh-CN"/>
              </w:rPr>
              <w:t>人</w:t>
            </w:r>
            <w:r>
              <w:rPr>
                <w:rFonts w:asciiTheme="minorEastAsia" w:eastAsiaTheme="minorEastAsia" w:hAnsiTheme="minorEastAsia"/>
                <w:spacing w:val="-3"/>
                <w:lang w:eastAsia="zh-CN"/>
              </w:rPr>
              <w:t>；</w:t>
            </w:r>
            <w:r>
              <w:rPr>
                <w:rFonts w:asciiTheme="minorEastAsia" w:eastAsiaTheme="minorEastAsia" w:hAnsiTheme="minorEastAsia"/>
                <w:lang w:eastAsia="zh-CN"/>
              </w:rPr>
              <w:t>评标专家确定方式：</w:t>
            </w:r>
            <w:r>
              <w:rPr>
                <w:rFonts w:asciiTheme="minorEastAsia" w:eastAsiaTheme="minorEastAsia" w:hAnsiTheme="minorEastAsia" w:hint="eastAsia"/>
                <w:u w:val="single"/>
                <w:lang w:eastAsia="zh-CN"/>
              </w:rPr>
              <w:t>随机抽取</w:t>
            </w:r>
            <w:r>
              <w:rPr>
                <w:rFonts w:asciiTheme="minorEastAsia" w:eastAsiaTheme="minorEastAsia" w:hAnsiTheme="minorEastAsia" w:hint="eastAsia"/>
                <w:lang w:eastAsia="zh-CN"/>
              </w:rPr>
              <w:t>。</w:t>
            </w:r>
          </w:p>
        </w:tc>
      </w:tr>
      <w:tr w:rsidR="002D54D0" w14:paraId="1E97AB8C" w14:textId="77777777">
        <w:trPr>
          <w:trHeight w:val="510"/>
        </w:trPr>
        <w:tc>
          <w:tcPr>
            <w:tcW w:w="561" w:type="pct"/>
            <w:vAlign w:val="center"/>
          </w:tcPr>
          <w:p w14:paraId="762D6317"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6.3.2</w:t>
            </w:r>
          </w:p>
        </w:tc>
        <w:tc>
          <w:tcPr>
            <w:tcW w:w="1018" w:type="pct"/>
            <w:vAlign w:val="center"/>
          </w:tcPr>
          <w:p w14:paraId="463F5A1F"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评标委员会推荐中标候选人的人数</w:t>
            </w:r>
          </w:p>
        </w:tc>
        <w:tc>
          <w:tcPr>
            <w:tcW w:w="3421" w:type="pct"/>
            <w:vAlign w:val="center"/>
          </w:tcPr>
          <w:p w14:paraId="07713F57"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1至3名</w:t>
            </w:r>
          </w:p>
        </w:tc>
      </w:tr>
      <w:tr w:rsidR="002D54D0" w14:paraId="71AE9121" w14:textId="77777777">
        <w:trPr>
          <w:trHeight w:val="510"/>
        </w:trPr>
        <w:tc>
          <w:tcPr>
            <w:tcW w:w="561" w:type="pct"/>
            <w:vAlign w:val="center"/>
          </w:tcPr>
          <w:p w14:paraId="3B9CE384"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7.1</w:t>
            </w:r>
          </w:p>
        </w:tc>
        <w:tc>
          <w:tcPr>
            <w:tcW w:w="1018" w:type="pct"/>
            <w:vAlign w:val="center"/>
          </w:tcPr>
          <w:p w14:paraId="0CD107A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中标候选人公示媒介及期限</w:t>
            </w:r>
          </w:p>
        </w:tc>
        <w:tc>
          <w:tcPr>
            <w:tcW w:w="3421" w:type="pct"/>
            <w:vAlign w:val="center"/>
          </w:tcPr>
          <w:p w14:paraId="4A1EB309" w14:textId="77777777" w:rsidR="002D54D0" w:rsidRDefault="00000000">
            <w:pPr>
              <w:pStyle w:val="ac"/>
              <w:tabs>
                <w:tab w:val="left" w:pos="3880"/>
              </w:tabs>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公示媒介：</w:t>
            </w:r>
            <w:r>
              <w:rPr>
                <w:rFonts w:asciiTheme="minorEastAsia" w:eastAsiaTheme="minorEastAsia" w:hAnsiTheme="minorEastAsia" w:hint="eastAsia"/>
                <w:sz w:val="24"/>
                <w:szCs w:val="24"/>
                <w:lang w:eastAsia="zh-CN"/>
              </w:rPr>
              <w:t>同第</w:t>
            </w:r>
            <w:r>
              <w:rPr>
                <w:rFonts w:asciiTheme="minorEastAsia" w:eastAsiaTheme="minorEastAsia" w:hAnsiTheme="minorEastAsia"/>
                <w:sz w:val="24"/>
                <w:szCs w:val="24"/>
                <w:lang w:eastAsia="zh-CN"/>
              </w:rPr>
              <w:t>一</w:t>
            </w:r>
            <w:r>
              <w:rPr>
                <w:rFonts w:asciiTheme="minorEastAsia" w:eastAsiaTheme="minorEastAsia" w:hAnsiTheme="minorEastAsia" w:hint="eastAsia"/>
                <w:sz w:val="24"/>
                <w:szCs w:val="24"/>
                <w:lang w:eastAsia="zh-CN"/>
              </w:rPr>
              <w:t>章</w:t>
            </w:r>
            <w:r>
              <w:rPr>
                <w:rFonts w:asciiTheme="minorEastAsia" w:eastAsiaTheme="minorEastAsia" w:hAnsiTheme="minorEastAsia"/>
                <w:sz w:val="24"/>
                <w:szCs w:val="24"/>
                <w:lang w:eastAsia="zh-CN"/>
              </w:rPr>
              <w:t>招标公告发布的媒</w:t>
            </w:r>
            <w:r>
              <w:rPr>
                <w:rFonts w:asciiTheme="minorEastAsia" w:eastAsiaTheme="minorEastAsia" w:hAnsiTheme="minorEastAsia" w:hint="eastAsia"/>
                <w:sz w:val="24"/>
                <w:szCs w:val="24"/>
                <w:lang w:eastAsia="zh-CN"/>
              </w:rPr>
              <w:t>介</w:t>
            </w:r>
            <w:r>
              <w:rPr>
                <w:rFonts w:asciiTheme="minorEastAsia" w:eastAsiaTheme="minorEastAsia" w:hAnsiTheme="minorEastAsia"/>
                <w:sz w:val="24"/>
                <w:szCs w:val="24"/>
                <w:lang w:eastAsia="zh-CN"/>
              </w:rPr>
              <w:t>。</w:t>
            </w:r>
          </w:p>
          <w:p w14:paraId="16C72A4D" w14:textId="77777777" w:rsidR="002D54D0" w:rsidRDefault="00000000">
            <w:pPr>
              <w:pStyle w:val="TableParagraph"/>
              <w:tabs>
                <w:tab w:val="left" w:pos="2100"/>
              </w:tabs>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公示期限：</w:t>
            </w:r>
            <w:r>
              <w:rPr>
                <w:rFonts w:asciiTheme="minorEastAsia" w:eastAsiaTheme="minorEastAsia" w:hAnsiTheme="minorEastAsia" w:hint="eastAsia"/>
                <w:u w:val="single"/>
                <w:lang w:eastAsia="zh-CN"/>
              </w:rPr>
              <w:t>不少于3</w:t>
            </w:r>
            <w:r>
              <w:rPr>
                <w:rFonts w:asciiTheme="minorEastAsia" w:eastAsiaTheme="minorEastAsia" w:hAnsiTheme="minorEastAsia"/>
                <w:lang w:eastAsia="zh-CN"/>
              </w:rPr>
              <w:t>日</w:t>
            </w:r>
          </w:p>
        </w:tc>
      </w:tr>
      <w:tr w:rsidR="002D54D0" w14:paraId="5988B4CB" w14:textId="77777777">
        <w:trPr>
          <w:trHeight w:val="510"/>
        </w:trPr>
        <w:tc>
          <w:tcPr>
            <w:tcW w:w="561" w:type="pct"/>
            <w:vAlign w:val="center"/>
          </w:tcPr>
          <w:p w14:paraId="510291ED"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7.4</w:t>
            </w:r>
          </w:p>
        </w:tc>
        <w:tc>
          <w:tcPr>
            <w:tcW w:w="1018" w:type="pct"/>
            <w:vAlign w:val="center"/>
          </w:tcPr>
          <w:p w14:paraId="6AA5238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是否授权评标委员会确定中标人</w:t>
            </w:r>
          </w:p>
        </w:tc>
        <w:tc>
          <w:tcPr>
            <w:tcW w:w="3421" w:type="pct"/>
            <w:vAlign w:val="center"/>
          </w:tcPr>
          <w:p w14:paraId="5C504070" w14:textId="77777777" w:rsidR="002D54D0" w:rsidRDefault="00000000">
            <w:pPr>
              <w:pStyle w:val="TableParagraph"/>
              <w:snapToGrid w:val="0"/>
              <w:spacing w:line="240" w:lineRule="auto"/>
              <w:ind w:firstLineChars="0" w:firstLine="0"/>
              <w:rPr>
                <w:rFonts w:asciiTheme="minorEastAsia" w:eastAsiaTheme="minorEastAsia" w:hAnsiTheme="minorEastAsia" w:hint="eastAsia"/>
              </w:rPr>
            </w:pPr>
            <w:r>
              <w:rPr>
                <w:rFonts w:asciiTheme="minorEastAsia" w:eastAsiaTheme="minorEastAsia" w:hAnsiTheme="minorEastAsia"/>
              </w:rPr>
              <w:t>□是</w:t>
            </w:r>
          </w:p>
          <w:p w14:paraId="0DC4FF74" w14:textId="77777777" w:rsidR="002D54D0" w:rsidRDefault="00000000">
            <w:pPr>
              <w:pStyle w:val="TableParagraph"/>
              <w:snapToGrid w:val="0"/>
              <w:spacing w:line="240" w:lineRule="auto"/>
              <w:ind w:firstLineChars="0" w:firstLine="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否</w:t>
            </w:r>
          </w:p>
        </w:tc>
      </w:tr>
      <w:tr w:rsidR="002D54D0" w14:paraId="26A5C549" w14:textId="77777777">
        <w:trPr>
          <w:trHeight w:val="510"/>
        </w:trPr>
        <w:tc>
          <w:tcPr>
            <w:tcW w:w="561" w:type="pct"/>
            <w:vAlign w:val="center"/>
          </w:tcPr>
          <w:p w14:paraId="6C8CBDAA"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7.6.1</w:t>
            </w:r>
          </w:p>
        </w:tc>
        <w:tc>
          <w:tcPr>
            <w:tcW w:w="1018" w:type="pct"/>
            <w:vAlign w:val="center"/>
          </w:tcPr>
          <w:p w14:paraId="6E550E81"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履约保证金</w:t>
            </w:r>
            <w:proofErr w:type="spellEnd"/>
          </w:p>
        </w:tc>
        <w:tc>
          <w:tcPr>
            <w:tcW w:w="3421" w:type="pct"/>
            <w:vAlign w:val="center"/>
          </w:tcPr>
          <w:p w14:paraId="501A4C7F"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是否要求中标人提交履约保证金：</w:t>
            </w:r>
          </w:p>
          <w:p w14:paraId="1BF571B1"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hint="eastAsia"/>
                <w:lang w:eastAsia="zh-CN"/>
              </w:rPr>
              <w:t>□</w:t>
            </w:r>
            <w:r>
              <w:rPr>
                <w:rFonts w:asciiTheme="minorEastAsia" w:eastAsiaTheme="minorEastAsia" w:hAnsiTheme="minorEastAsia"/>
                <w:lang w:eastAsia="zh-CN"/>
              </w:rPr>
              <w:t>要求，履约保证金的形式：</w:t>
            </w:r>
            <w:r>
              <w:rPr>
                <w:rFonts w:asciiTheme="minorEastAsia" w:eastAsiaTheme="minorEastAsia" w:hAnsiTheme="minorEastAsia" w:hint="eastAsia"/>
                <w:lang w:eastAsia="zh-CN"/>
              </w:rPr>
              <w:t>银行保函或银行转账或中核</w:t>
            </w:r>
            <w:r>
              <w:rPr>
                <w:rFonts w:asciiTheme="minorEastAsia" w:eastAsiaTheme="minorEastAsia" w:hAnsiTheme="minorEastAsia" w:hint="eastAsia"/>
                <w:lang w:eastAsia="zh-CN"/>
              </w:rPr>
              <w:lastRenderedPageBreak/>
              <w:t>财务保函。</w:t>
            </w:r>
            <w:r>
              <w:rPr>
                <w:rFonts w:asciiTheme="minorEastAsia" w:eastAsiaTheme="minorEastAsia" w:hAnsiTheme="minorEastAsia" w:hint="eastAsia"/>
                <w:b/>
                <w:lang w:eastAsia="zh-CN"/>
              </w:rPr>
              <w:t>（若成交人为央企，则应提供银行保函或中核财务公司保函）</w:t>
            </w:r>
          </w:p>
          <w:p w14:paraId="321746B4"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履约保证金的金额：</w:t>
            </w:r>
            <w:r>
              <w:rPr>
                <w:rFonts w:asciiTheme="minorEastAsia" w:eastAsiaTheme="minorEastAsia" w:hAnsiTheme="minorEastAsia" w:hint="eastAsia"/>
                <w:lang w:eastAsia="zh-CN"/>
              </w:rPr>
              <w:t>合同金额的 10%。</w:t>
            </w:r>
          </w:p>
          <w:p w14:paraId="42003218"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履约保证金缴纳时间：中标通知书发出之日起至合同首付款之前。</w:t>
            </w:r>
          </w:p>
          <w:p w14:paraId="1C8EA03B" w14:textId="77777777" w:rsidR="002D54D0" w:rsidRDefault="00000000">
            <w:pPr>
              <w:pStyle w:val="TableParagraph"/>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w:t>
            </w:r>
            <w:r>
              <w:rPr>
                <w:rFonts w:asciiTheme="minorEastAsia" w:eastAsiaTheme="minorEastAsia" w:hAnsiTheme="minorEastAsia"/>
                <w:lang w:eastAsia="zh-CN"/>
              </w:rPr>
              <w:t>不要求</w:t>
            </w:r>
          </w:p>
        </w:tc>
      </w:tr>
      <w:tr w:rsidR="002D54D0" w14:paraId="40733F5E" w14:textId="77777777">
        <w:trPr>
          <w:trHeight w:val="510"/>
        </w:trPr>
        <w:tc>
          <w:tcPr>
            <w:tcW w:w="561" w:type="pct"/>
            <w:vAlign w:val="center"/>
          </w:tcPr>
          <w:p w14:paraId="408E50CB"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lastRenderedPageBreak/>
              <w:t>9</w:t>
            </w:r>
          </w:p>
        </w:tc>
        <w:tc>
          <w:tcPr>
            <w:tcW w:w="1018" w:type="pct"/>
            <w:vAlign w:val="center"/>
          </w:tcPr>
          <w:p w14:paraId="2EBE5C54"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hint="eastAsia"/>
                <w:lang w:eastAsia="zh-CN"/>
              </w:rPr>
              <w:t>是否采用电子招标投标</w:t>
            </w:r>
          </w:p>
        </w:tc>
        <w:tc>
          <w:tcPr>
            <w:tcW w:w="3421" w:type="pct"/>
          </w:tcPr>
          <w:p w14:paraId="57E8E186" w14:textId="77777777" w:rsidR="002D54D0" w:rsidRDefault="00000000">
            <w:pPr>
              <w:snapToGrid w:val="0"/>
              <w:spacing w:line="240" w:lineRule="auto"/>
              <w:ind w:firstLineChars="0" w:firstLine="0"/>
              <w:rPr>
                <w:rFonts w:hint="eastAsia"/>
                <w:lang w:eastAsia="zh-CN"/>
              </w:rPr>
            </w:pPr>
            <w:r>
              <w:rPr>
                <w:rFonts w:hint="eastAsia"/>
                <w:lang w:eastAsia="zh-CN"/>
              </w:rPr>
              <w:t>□否</w:t>
            </w:r>
          </w:p>
          <w:p w14:paraId="1C20B7CF" w14:textId="77777777" w:rsidR="002D54D0" w:rsidRDefault="00000000">
            <w:pPr>
              <w:snapToGrid w:val="0"/>
              <w:spacing w:line="240" w:lineRule="auto"/>
              <w:ind w:firstLineChars="0" w:firstLine="0"/>
              <w:rPr>
                <w:rFonts w:hint="eastAsia"/>
                <w:lang w:eastAsia="zh-CN"/>
              </w:rPr>
            </w:pPr>
            <w:r>
              <w:rPr>
                <w:rFonts w:hint="eastAsia"/>
                <w:lang w:eastAsia="zh-CN"/>
              </w:rPr>
              <w:t>■是，具体要求：</w:t>
            </w:r>
          </w:p>
          <w:p w14:paraId="2E3849C8" w14:textId="77777777" w:rsidR="002D54D0" w:rsidRDefault="00000000">
            <w:pPr>
              <w:snapToGrid w:val="0"/>
              <w:spacing w:line="240" w:lineRule="auto"/>
              <w:ind w:firstLineChars="0" w:firstLine="0"/>
              <w:rPr>
                <w:rFonts w:hint="eastAsia"/>
                <w:lang w:eastAsia="zh-CN"/>
              </w:rPr>
            </w:pPr>
            <w:r>
              <w:rPr>
                <w:rFonts w:hint="eastAsia"/>
                <w:color w:val="000000" w:themeColor="text1"/>
                <w:lang w:eastAsia="zh-CN"/>
              </w:rPr>
              <w:t>本项目采用</w:t>
            </w:r>
            <w:r>
              <w:rPr>
                <w:rFonts w:hint="eastAsia"/>
                <w:b/>
                <w:bCs/>
                <w:lang w:eastAsia="zh-CN"/>
              </w:rPr>
              <w:t>中国核工业集团有限公司电子采购平台全电子招投标程序</w:t>
            </w:r>
            <w:r>
              <w:rPr>
                <w:rFonts w:hint="eastAsia"/>
                <w:lang w:eastAsia="zh-CN"/>
              </w:rPr>
              <w:t>，投标报名、投标文件制作、投标、开标、评标以及公示等工作均在中国核工业集团有限公司电子采购平台进行。</w:t>
            </w:r>
            <w:r>
              <w:rPr>
                <w:rFonts w:hint="eastAsia"/>
                <w:color w:val="000000" w:themeColor="text1"/>
                <w:lang w:eastAsia="zh-CN"/>
              </w:rPr>
              <w:t>投标人须通过</w:t>
            </w:r>
            <w:r>
              <w:rPr>
                <w:rFonts w:hint="eastAsia"/>
                <w:lang w:eastAsia="zh-CN"/>
              </w:rPr>
              <w:t>中国核工业集团有限公司电子采购平台</w:t>
            </w:r>
            <w:r>
              <w:rPr>
                <w:rFonts w:hint="eastAsia"/>
                <w:color w:val="000000" w:themeColor="text1"/>
                <w:lang w:eastAsia="zh-CN"/>
              </w:rPr>
              <w:t>核发的投标人</w:t>
            </w:r>
            <w:r>
              <w:rPr>
                <w:color w:val="000000" w:themeColor="text1"/>
                <w:lang w:eastAsia="zh-CN"/>
              </w:rPr>
              <w:t>单位数字证书</w:t>
            </w:r>
            <w:r>
              <w:rPr>
                <w:rFonts w:hint="eastAsia"/>
                <w:color w:val="000000" w:themeColor="text1"/>
                <w:lang w:eastAsia="zh-CN"/>
              </w:rPr>
              <w:t>进行电子投标文件的制作，并在投标截止时间前将加密的电子投标文件上传至</w:t>
            </w:r>
            <w:r>
              <w:rPr>
                <w:rFonts w:hint="eastAsia"/>
                <w:lang w:eastAsia="zh-CN"/>
              </w:rPr>
              <w:t>中国核工业集团有限公司电子采购平台</w:t>
            </w:r>
            <w:r>
              <w:rPr>
                <w:rFonts w:hint="eastAsia"/>
                <w:color w:val="000000" w:themeColor="text1"/>
                <w:lang w:eastAsia="zh-CN"/>
              </w:rPr>
              <w:t>。</w:t>
            </w:r>
          </w:p>
        </w:tc>
      </w:tr>
      <w:tr w:rsidR="002D54D0" w14:paraId="6FB5E864" w14:textId="77777777">
        <w:trPr>
          <w:trHeight w:val="510"/>
        </w:trPr>
        <w:tc>
          <w:tcPr>
            <w:tcW w:w="561" w:type="pct"/>
            <w:vAlign w:val="center"/>
          </w:tcPr>
          <w:p w14:paraId="2052DE74"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10</w:t>
            </w:r>
            <w:r>
              <w:rPr>
                <w:rFonts w:asciiTheme="minorEastAsia" w:eastAsiaTheme="minorEastAsia" w:hAnsiTheme="minorEastAsia" w:hint="eastAsia"/>
                <w:lang w:eastAsia="zh-CN"/>
              </w:rPr>
              <w:t>.</w:t>
            </w:r>
            <w:r>
              <w:rPr>
                <w:rFonts w:asciiTheme="minorEastAsia" w:eastAsiaTheme="minorEastAsia" w:hAnsiTheme="minorEastAsia"/>
              </w:rPr>
              <w:t>1</w:t>
            </w:r>
          </w:p>
        </w:tc>
        <w:tc>
          <w:tcPr>
            <w:tcW w:w="1018" w:type="pct"/>
            <w:vAlign w:val="center"/>
          </w:tcPr>
          <w:p w14:paraId="262CD1CC"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cs="Arial"/>
                <w:lang w:eastAsia="zh-CN"/>
              </w:rPr>
              <w:t>招标代理服务费</w:t>
            </w:r>
          </w:p>
        </w:tc>
        <w:tc>
          <w:tcPr>
            <w:tcW w:w="3421" w:type="pct"/>
            <w:vAlign w:val="center"/>
          </w:tcPr>
          <w:p w14:paraId="207947CB" w14:textId="77777777" w:rsidR="002D54D0" w:rsidRDefault="00000000">
            <w:pPr>
              <w:snapToGrid w:val="0"/>
              <w:spacing w:line="240" w:lineRule="auto"/>
              <w:ind w:firstLineChars="0" w:firstLine="0"/>
              <w:rPr>
                <w:rFonts w:asciiTheme="minorEastAsia" w:eastAsiaTheme="minorEastAsia" w:hAnsiTheme="minorEastAsia" w:cs="Arial" w:hint="eastAsia"/>
                <w:lang w:eastAsia="zh-CN"/>
              </w:rPr>
            </w:pPr>
            <w:r>
              <w:rPr>
                <w:rFonts w:asciiTheme="minorEastAsia" w:eastAsiaTheme="minorEastAsia" w:hAnsiTheme="minorEastAsia" w:cs="Arial" w:hint="eastAsia"/>
                <w:lang w:eastAsia="zh-CN"/>
              </w:rPr>
              <w:t>本次招标由中标人向招标代理机构缴纳</w:t>
            </w:r>
            <w:r>
              <w:rPr>
                <w:rFonts w:asciiTheme="minorEastAsia" w:eastAsiaTheme="minorEastAsia" w:hAnsiTheme="minorEastAsia" w:cs="Arial"/>
                <w:lang w:eastAsia="zh-CN"/>
              </w:rPr>
              <w:t>招标代理服务费</w:t>
            </w:r>
            <w:r>
              <w:rPr>
                <w:rFonts w:asciiTheme="minorEastAsia" w:eastAsiaTheme="minorEastAsia" w:hAnsiTheme="minorEastAsia" w:cs="Arial" w:hint="eastAsia"/>
                <w:lang w:eastAsia="zh-CN"/>
              </w:rPr>
              <w:t>。</w:t>
            </w:r>
          </w:p>
          <w:p w14:paraId="67C3F190" w14:textId="77777777" w:rsidR="002D54D0" w:rsidRDefault="00000000">
            <w:pPr>
              <w:snapToGrid w:val="0"/>
              <w:spacing w:line="240" w:lineRule="auto"/>
              <w:ind w:firstLineChars="0" w:firstLine="0"/>
              <w:rPr>
                <w:rFonts w:cs="Arial" w:hint="eastAsia"/>
                <w:lang w:eastAsia="zh-CN"/>
              </w:rPr>
            </w:pPr>
            <w:r>
              <w:rPr>
                <w:rFonts w:asciiTheme="minorEastAsia" w:eastAsiaTheme="minorEastAsia" w:hAnsiTheme="minorEastAsia" w:cs="Arial"/>
                <w:lang w:eastAsia="zh-CN"/>
              </w:rPr>
              <w:t>收费标准</w:t>
            </w:r>
            <w:r>
              <w:rPr>
                <w:rFonts w:asciiTheme="minorEastAsia" w:eastAsiaTheme="minorEastAsia" w:hAnsiTheme="minorEastAsia" w:cs="Arial" w:hint="eastAsia"/>
                <w:lang w:eastAsia="zh-CN"/>
              </w:rPr>
              <w:t>如下</w:t>
            </w:r>
            <w:r>
              <w:rPr>
                <w:rFonts w:asciiTheme="minorEastAsia" w:eastAsiaTheme="minorEastAsia" w:hAnsiTheme="minorEastAsia" w:cs="Arial"/>
                <w:lang w:eastAsia="zh-CN"/>
              </w:rPr>
              <w:t>：</w:t>
            </w:r>
          </w:p>
          <w:p w14:paraId="631711B4" w14:textId="77777777" w:rsidR="002D54D0" w:rsidRDefault="00000000">
            <w:pPr>
              <w:snapToGrid w:val="0"/>
              <w:spacing w:line="240" w:lineRule="auto"/>
              <w:ind w:firstLineChars="0" w:firstLine="0"/>
              <w:rPr>
                <w:rFonts w:asciiTheme="minorEastAsia" w:eastAsiaTheme="minorEastAsia" w:hAnsiTheme="minorEastAsia" w:cs="Arial" w:hint="eastAsia"/>
                <w:lang w:eastAsia="zh-CN"/>
              </w:rPr>
            </w:pPr>
            <w:r>
              <w:rPr>
                <w:rFonts w:cs="Arial" w:hint="eastAsia"/>
                <w:lang w:eastAsia="zh-CN"/>
              </w:rPr>
              <w:t>1．</w:t>
            </w:r>
            <w:r>
              <w:rPr>
                <w:rFonts w:asciiTheme="minorEastAsia" w:eastAsiaTheme="minorEastAsia" w:hAnsiTheme="minorEastAsia" w:cs="Arial"/>
                <w:lang w:eastAsia="zh-CN"/>
              </w:rPr>
              <w:t>招标代理服务收费</w:t>
            </w:r>
            <w:r>
              <w:rPr>
                <w:rFonts w:asciiTheme="minorEastAsia" w:eastAsiaTheme="minorEastAsia" w:hAnsiTheme="minorEastAsia" w:cs="Arial" w:hint="eastAsia"/>
                <w:lang w:eastAsia="zh-CN"/>
              </w:rPr>
              <w:t>按照《招标代理服务收费管理暂行办法》（计价格[2002]1980号）</w:t>
            </w:r>
            <w:r>
              <w:rPr>
                <w:rFonts w:asciiTheme="minorEastAsia" w:eastAsiaTheme="minorEastAsia" w:hAnsiTheme="minorEastAsia" w:cs="Arial"/>
                <w:lang w:eastAsia="zh-CN"/>
              </w:rPr>
              <w:t>差额定率累进法计算</w:t>
            </w:r>
            <w:r>
              <w:rPr>
                <w:rFonts w:asciiTheme="minorEastAsia" w:eastAsiaTheme="minorEastAsia" w:hAnsiTheme="minorEastAsia" w:cs="Arial" w:hint="eastAsia"/>
                <w:lang w:eastAsia="zh-CN"/>
              </w:rPr>
              <w:t>，</w:t>
            </w:r>
            <w:r>
              <w:rPr>
                <w:rFonts w:asciiTheme="minorEastAsia" w:eastAsiaTheme="minorEastAsia" w:hAnsiTheme="minorEastAsia" w:cs="Arial"/>
                <w:lang w:eastAsia="zh-CN"/>
              </w:rPr>
              <w:t>向</w:t>
            </w:r>
            <w:r>
              <w:rPr>
                <w:rFonts w:asciiTheme="minorEastAsia" w:eastAsiaTheme="minorEastAsia" w:hAnsiTheme="minorEastAsia" w:cs="Arial" w:hint="eastAsia"/>
                <w:lang w:eastAsia="zh-CN"/>
              </w:rPr>
              <w:t>中</w:t>
            </w:r>
            <w:r>
              <w:rPr>
                <w:rFonts w:asciiTheme="minorEastAsia" w:eastAsiaTheme="minorEastAsia" w:hAnsiTheme="minorEastAsia" w:cs="Arial"/>
                <w:lang w:eastAsia="zh-CN"/>
              </w:rPr>
              <w:t>标人收取。</w:t>
            </w:r>
          </w:p>
          <w:p w14:paraId="070F11EB" w14:textId="77777777" w:rsidR="002D54D0" w:rsidRDefault="00000000">
            <w:pPr>
              <w:snapToGrid w:val="0"/>
              <w:spacing w:line="240" w:lineRule="auto"/>
              <w:ind w:firstLineChars="0" w:firstLine="0"/>
              <w:rPr>
                <w:rFonts w:asciiTheme="minorEastAsia" w:hAnsiTheme="minorEastAsia" w:cs="HiddenHorzOCR" w:hint="eastAsia"/>
                <w:bCs/>
                <w:lang w:eastAsia="zh-CN"/>
              </w:rPr>
            </w:pPr>
            <w:r>
              <w:rPr>
                <w:rFonts w:asciiTheme="minorEastAsia" w:eastAsiaTheme="minorEastAsia" w:hAnsiTheme="minorEastAsia" w:cs="Arial" w:hint="eastAsia"/>
                <w:lang w:eastAsia="zh-CN"/>
              </w:rPr>
              <w:t>2．</w:t>
            </w:r>
            <w:r>
              <w:rPr>
                <w:rFonts w:asciiTheme="minorEastAsia" w:hAnsiTheme="minorEastAsia" w:cs="HiddenHorzOCR" w:hint="eastAsia"/>
                <w:bCs/>
                <w:lang w:eastAsia="zh-CN"/>
              </w:rPr>
              <w:t>中标（成交）金额≥100万元的，招标代理服务费不足1.5万元的按1.5万元收取；中标（成交）金额＜100万元的，招标代理服务费不足1万元的按1万元收取。</w:t>
            </w:r>
          </w:p>
          <w:p w14:paraId="682F0A95" w14:textId="77777777" w:rsidR="002D54D0" w:rsidRDefault="00000000">
            <w:pPr>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cs="Arial" w:hint="eastAsia"/>
                <w:bCs/>
                <w:lang w:eastAsia="zh-CN"/>
              </w:rPr>
              <w:t>3．招标服务费由中科信工程咨询（北京）有限责任公司收取，发票由中科信工程咨询（北京）有限责任公司开具。</w:t>
            </w:r>
          </w:p>
        </w:tc>
      </w:tr>
      <w:tr w:rsidR="002D54D0" w14:paraId="68FDF9AE" w14:textId="77777777">
        <w:trPr>
          <w:trHeight w:val="510"/>
        </w:trPr>
        <w:tc>
          <w:tcPr>
            <w:tcW w:w="561" w:type="pct"/>
            <w:vAlign w:val="center"/>
          </w:tcPr>
          <w:p w14:paraId="30A1449B"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10.</w:t>
            </w:r>
            <w:r>
              <w:rPr>
                <w:rFonts w:asciiTheme="minorEastAsia" w:eastAsiaTheme="minorEastAsia" w:hAnsiTheme="minorEastAsia"/>
                <w:lang w:eastAsia="zh-CN"/>
              </w:rPr>
              <w:t>2</w:t>
            </w:r>
          </w:p>
        </w:tc>
        <w:tc>
          <w:tcPr>
            <w:tcW w:w="1018" w:type="pct"/>
            <w:vAlign w:val="center"/>
          </w:tcPr>
          <w:p w14:paraId="35D1C6F3"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重新招标</w:t>
            </w:r>
          </w:p>
        </w:tc>
        <w:tc>
          <w:tcPr>
            <w:tcW w:w="3421" w:type="pct"/>
            <w:vAlign w:val="center"/>
          </w:tcPr>
          <w:p w14:paraId="4BCA2D8C"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b/>
                <w:sz w:val="24"/>
                <w:szCs w:val="24"/>
                <w:lang w:eastAsia="zh-CN"/>
              </w:rPr>
            </w:pPr>
            <w:r>
              <w:rPr>
                <w:rFonts w:asciiTheme="minorEastAsia" w:eastAsiaTheme="minorEastAsia" w:hAnsiTheme="minorEastAsia"/>
                <w:sz w:val="24"/>
                <w:szCs w:val="24"/>
                <w:lang w:eastAsia="zh-CN"/>
              </w:rPr>
              <w:t>1.如果在招标文件发售时间截止后，购买招标文件的潜在投标人少于3个，可推定投标人少于3个，招标人可以立即组织重新招标。如因已领购招标文件的潜在投标人声明放弃投标而使潜在投标人少于3个，可推定投标人少于3个，招标人可以立即组织重新招标。</w:t>
            </w:r>
          </w:p>
          <w:p w14:paraId="26422276"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2.投标截止时间止，提交投标文件的投标人少于3个的；</w:t>
            </w:r>
          </w:p>
          <w:p w14:paraId="5230D119"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3.经评标委员会评审后否决所有投标的；</w:t>
            </w:r>
          </w:p>
          <w:p w14:paraId="35D289D1"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4.除非已经产生中标候选人，在投标有效期内同意延长投标有效期的投标人少于三个的；</w:t>
            </w:r>
          </w:p>
        </w:tc>
      </w:tr>
      <w:tr w:rsidR="002D54D0" w14:paraId="72C8D7B2" w14:textId="77777777">
        <w:trPr>
          <w:trHeight w:val="510"/>
        </w:trPr>
        <w:tc>
          <w:tcPr>
            <w:tcW w:w="561" w:type="pct"/>
            <w:vAlign w:val="center"/>
          </w:tcPr>
          <w:p w14:paraId="7260717C" w14:textId="77777777" w:rsidR="002D54D0" w:rsidRDefault="00000000">
            <w:pPr>
              <w:pStyle w:val="TableParagraph"/>
              <w:snapToGrid w:val="0"/>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10.</w:t>
            </w:r>
            <w:r>
              <w:rPr>
                <w:rFonts w:asciiTheme="minorEastAsia" w:eastAsiaTheme="minorEastAsia" w:hAnsiTheme="minorEastAsia"/>
                <w:lang w:eastAsia="zh-CN"/>
              </w:rPr>
              <w:t>3</w:t>
            </w:r>
          </w:p>
        </w:tc>
        <w:tc>
          <w:tcPr>
            <w:tcW w:w="1018" w:type="pct"/>
            <w:vAlign w:val="center"/>
          </w:tcPr>
          <w:p w14:paraId="78EE83C0" w14:textId="77777777" w:rsidR="002D54D0" w:rsidRDefault="00000000">
            <w:pPr>
              <w:pStyle w:val="ac"/>
              <w:adjustRightInd w:val="0"/>
              <w:snapToGrid w:val="0"/>
              <w:spacing w:line="240" w:lineRule="auto"/>
              <w:ind w:firstLineChars="0" w:firstLine="0"/>
              <w:jc w:val="center"/>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知识产权</w:t>
            </w:r>
          </w:p>
        </w:tc>
        <w:tc>
          <w:tcPr>
            <w:tcW w:w="3421" w:type="pct"/>
            <w:vAlign w:val="center"/>
          </w:tcPr>
          <w:p w14:paraId="7141578E"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本项目招标人所提供技术文件等资料</w:t>
            </w:r>
            <w:r>
              <w:rPr>
                <w:rFonts w:asciiTheme="minorEastAsia" w:eastAsiaTheme="minorEastAsia" w:hAnsiTheme="minorEastAsia"/>
                <w:sz w:val="24"/>
                <w:szCs w:val="24"/>
                <w:lang w:eastAsia="zh-CN"/>
              </w:rPr>
              <w:t>涉及</w:t>
            </w:r>
            <w:r>
              <w:rPr>
                <w:rFonts w:asciiTheme="minorEastAsia" w:eastAsiaTheme="minorEastAsia" w:hAnsiTheme="minorEastAsia" w:hint="eastAsia"/>
                <w:sz w:val="24"/>
                <w:szCs w:val="24"/>
                <w:lang w:eastAsia="zh-CN"/>
              </w:rPr>
              <w:t>知识</w:t>
            </w:r>
            <w:r>
              <w:rPr>
                <w:rFonts w:asciiTheme="minorEastAsia" w:eastAsiaTheme="minorEastAsia" w:hAnsiTheme="minorEastAsia"/>
                <w:sz w:val="24"/>
                <w:szCs w:val="24"/>
                <w:lang w:eastAsia="zh-CN"/>
              </w:rPr>
              <w:t>产权、商业秘密等</w:t>
            </w:r>
            <w:r>
              <w:rPr>
                <w:rFonts w:asciiTheme="minorEastAsia" w:eastAsiaTheme="minorEastAsia" w:hAnsiTheme="minorEastAsia" w:hint="eastAsia"/>
                <w:sz w:val="24"/>
                <w:szCs w:val="24"/>
                <w:lang w:eastAsia="zh-CN"/>
              </w:rPr>
              <w:t>招标人内部</w:t>
            </w:r>
            <w:r>
              <w:rPr>
                <w:rFonts w:asciiTheme="minorEastAsia" w:eastAsiaTheme="minorEastAsia" w:hAnsiTheme="minorEastAsia"/>
                <w:sz w:val="24"/>
                <w:szCs w:val="24"/>
                <w:lang w:eastAsia="zh-CN"/>
              </w:rPr>
              <w:t>相关信息。</w:t>
            </w:r>
            <w:r>
              <w:rPr>
                <w:rFonts w:asciiTheme="minorEastAsia" w:eastAsiaTheme="minorEastAsia" w:hAnsiTheme="minorEastAsia" w:hint="eastAsia"/>
                <w:sz w:val="24"/>
                <w:szCs w:val="24"/>
                <w:lang w:eastAsia="zh-CN"/>
              </w:rPr>
              <w:t>投标人参与</w:t>
            </w:r>
            <w:r>
              <w:rPr>
                <w:rFonts w:asciiTheme="minorEastAsia" w:eastAsiaTheme="minorEastAsia" w:hAnsiTheme="minorEastAsia"/>
                <w:sz w:val="24"/>
                <w:szCs w:val="24"/>
                <w:lang w:eastAsia="zh-CN"/>
              </w:rPr>
              <w:t>本项目投标并领取</w:t>
            </w:r>
            <w:r>
              <w:rPr>
                <w:rFonts w:asciiTheme="minorEastAsia" w:eastAsiaTheme="minorEastAsia" w:hAnsiTheme="minorEastAsia" w:hint="eastAsia"/>
                <w:sz w:val="24"/>
                <w:szCs w:val="24"/>
                <w:lang w:eastAsia="zh-CN"/>
              </w:rPr>
              <w:t>本</w:t>
            </w:r>
            <w:r>
              <w:rPr>
                <w:rFonts w:asciiTheme="minorEastAsia" w:eastAsiaTheme="minorEastAsia" w:hAnsiTheme="minorEastAsia"/>
                <w:sz w:val="24"/>
                <w:szCs w:val="24"/>
                <w:lang w:eastAsia="zh-CN"/>
              </w:rPr>
              <w:t>文件的，</w:t>
            </w:r>
            <w:r>
              <w:rPr>
                <w:rFonts w:asciiTheme="minorEastAsia" w:eastAsiaTheme="minorEastAsia" w:hAnsiTheme="minorEastAsia" w:hint="eastAsia"/>
                <w:sz w:val="24"/>
                <w:szCs w:val="24"/>
                <w:lang w:eastAsia="zh-CN"/>
              </w:rPr>
              <w:t>视为承诺履行保密</w:t>
            </w:r>
            <w:r>
              <w:rPr>
                <w:rFonts w:asciiTheme="minorEastAsia" w:eastAsiaTheme="minorEastAsia" w:hAnsiTheme="minorEastAsia"/>
                <w:sz w:val="24"/>
                <w:szCs w:val="24"/>
                <w:lang w:eastAsia="zh-CN"/>
              </w:rPr>
              <w:t>义务。</w:t>
            </w:r>
            <w:r>
              <w:rPr>
                <w:rFonts w:asciiTheme="minorEastAsia" w:eastAsiaTheme="minorEastAsia" w:hAnsiTheme="minorEastAsia" w:hint="eastAsia"/>
                <w:sz w:val="24"/>
                <w:szCs w:val="24"/>
                <w:lang w:eastAsia="zh-CN"/>
              </w:rPr>
              <w:t>资料保管、使用及销毁，应当符合安全保密管理规范。未经招标人书面同意，不得私自复制、</w:t>
            </w:r>
            <w:r>
              <w:rPr>
                <w:rFonts w:asciiTheme="minorEastAsia" w:eastAsiaTheme="minorEastAsia" w:hAnsiTheme="minorEastAsia"/>
                <w:sz w:val="24"/>
                <w:szCs w:val="24"/>
                <w:lang w:eastAsia="zh-CN"/>
              </w:rPr>
              <w:t>留存</w:t>
            </w:r>
            <w:r>
              <w:rPr>
                <w:rFonts w:asciiTheme="minorEastAsia" w:eastAsiaTheme="minorEastAsia" w:hAnsiTheme="minorEastAsia" w:hint="eastAsia"/>
                <w:sz w:val="24"/>
                <w:szCs w:val="24"/>
                <w:lang w:eastAsia="zh-CN"/>
              </w:rPr>
              <w:t>或</w:t>
            </w:r>
            <w:r>
              <w:rPr>
                <w:rFonts w:asciiTheme="minorEastAsia" w:eastAsiaTheme="minorEastAsia" w:hAnsiTheme="minorEastAsia"/>
                <w:sz w:val="24"/>
                <w:szCs w:val="24"/>
                <w:lang w:eastAsia="zh-CN"/>
              </w:rPr>
              <w:t>随意处置</w:t>
            </w:r>
            <w:r>
              <w:rPr>
                <w:rFonts w:asciiTheme="minorEastAsia" w:eastAsiaTheme="minorEastAsia" w:hAnsiTheme="minorEastAsia" w:hint="eastAsia"/>
                <w:sz w:val="24"/>
                <w:szCs w:val="24"/>
                <w:lang w:eastAsia="zh-CN"/>
              </w:rPr>
              <w:t>、不得在本项目以外使用。投标人应在开标当日退还招标人所提供的纸</w:t>
            </w:r>
            <w:r>
              <w:rPr>
                <w:rFonts w:asciiTheme="minorEastAsia" w:eastAsiaTheme="minorEastAsia" w:hAnsiTheme="minorEastAsia"/>
                <w:sz w:val="24"/>
                <w:szCs w:val="24"/>
                <w:lang w:eastAsia="zh-CN"/>
              </w:rPr>
              <w:t>质</w:t>
            </w:r>
            <w:r>
              <w:rPr>
                <w:rFonts w:asciiTheme="minorEastAsia" w:eastAsiaTheme="minorEastAsia" w:hAnsiTheme="minorEastAsia" w:hint="eastAsia"/>
                <w:sz w:val="24"/>
                <w:szCs w:val="24"/>
                <w:lang w:eastAsia="zh-CN"/>
              </w:rPr>
              <w:t>技术文件原件。</w:t>
            </w:r>
          </w:p>
        </w:tc>
      </w:tr>
      <w:tr w:rsidR="002D54D0" w14:paraId="45FCBB82" w14:textId="77777777">
        <w:trPr>
          <w:trHeight w:val="510"/>
        </w:trPr>
        <w:tc>
          <w:tcPr>
            <w:tcW w:w="561" w:type="pct"/>
            <w:vAlign w:val="center"/>
          </w:tcPr>
          <w:p w14:paraId="1E07C446" w14:textId="77777777" w:rsidR="002D54D0" w:rsidRDefault="00000000">
            <w:pPr>
              <w:pStyle w:val="ac"/>
              <w:adjustRightInd w:val="0"/>
              <w:snapToGrid w:val="0"/>
              <w:spacing w:line="240" w:lineRule="auto"/>
              <w:ind w:firstLineChars="0" w:firstLine="0"/>
              <w:jc w:val="center"/>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10.4</w:t>
            </w:r>
          </w:p>
        </w:tc>
        <w:tc>
          <w:tcPr>
            <w:tcW w:w="1018" w:type="pct"/>
            <w:vAlign w:val="center"/>
          </w:tcPr>
          <w:p w14:paraId="2B01679B" w14:textId="77777777" w:rsidR="002D54D0" w:rsidRDefault="00000000">
            <w:pPr>
              <w:pStyle w:val="ac"/>
              <w:adjustRightInd w:val="0"/>
              <w:snapToGrid w:val="0"/>
              <w:spacing w:line="240" w:lineRule="auto"/>
              <w:ind w:firstLineChars="0" w:firstLine="0"/>
              <w:jc w:val="center"/>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招标文件内容冲突的解决及优先适用次序</w:t>
            </w:r>
          </w:p>
        </w:tc>
        <w:tc>
          <w:tcPr>
            <w:tcW w:w="3421" w:type="pct"/>
            <w:vAlign w:val="center"/>
          </w:tcPr>
          <w:p w14:paraId="6FF0654B"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招标文件中招标人编制的内容前后有矛盾或不一致，有时间先后顺序的，以时间在后的修改、澄清或补正文件为准；没有时间先后顺序的，以公平的原则进行处理。投标</w:t>
            </w:r>
            <w:r>
              <w:rPr>
                <w:rFonts w:asciiTheme="minorEastAsia" w:eastAsiaTheme="minorEastAsia" w:hAnsiTheme="minorEastAsia" w:hint="eastAsia"/>
                <w:sz w:val="24"/>
                <w:szCs w:val="24"/>
                <w:lang w:eastAsia="zh-CN"/>
              </w:rPr>
              <w:lastRenderedPageBreak/>
              <w:t>人须知前附表与正文不一致时，以投标人须知前附表的内容为准。</w:t>
            </w:r>
          </w:p>
          <w:p w14:paraId="746AF317" w14:textId="77777777" w:rsidR="002D54D0" w:rsidRDefault="00000000">
            <w:pPr>
              <w:pStyle w:val="ac"/>
              <w:adjustRightInd w:val="0"/>
              <w:snapToGrid w:val="0"/>
              <w:spacing w:line="240" w:lineRule="auto"/>
              <w:ind w:firstLineChars="0" w:firstLine="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bl>
    <w:p w14:paraId="0BB23156" w14:textId="77777777" w:rsidR="002D54D0" w:rsidRDefault="00000000">
      <w:pPr>
        <w:ind w:firstLine="482"/>
        <w:rPr>
          <w:rFonts w:asciiTheme="minorEastAsia" w:eastAsiaTheme="minorEastAsia" w:hAnsiTheme="minorEastAsia" w:cs="Microsoft JhengHei" w:hint="eastAsia"/>
          <w:bCs/>
          <w:lang w:eastAsia="zh-CN"/>
        </w:rPr>
      </w:pPr>
      <w:bookmarkStart w:id="22" w:name="_bookmark20"/>
      <w:bookmarkEnd w:id="22"/>
      <w:r>
        <w:rPr>
          <w:rFonts w:asciiTheme="minorEastAsia" w:eastAsiaTheme="minorEastAsia" w:hAnsiTheme="minorEastAsia"/>
          <w:b/>
          <w:lang w:eastAsia="zh-CN"/>
        </w:rPr>
        <w:lastRenderedPageBreak/>
        <w:br w:type="page"/>
      </w:r>
    </w:p>
    <w:p w14:paraId="4E1B722E" w14:textId="77777777" w:rsidR="002D54D0" w:rsidRDefault="00000000">
      <w:pPr>
        <w:pStyle w:val="20"/>
        <w:ind w:firstLine="482"/>
        <w:rPr>
          <w:rFonts w:hint="eastAsia"/>
          <w:lang w:eastAsia="zh-CN"/>
        </w:rPr>
      </w:pPr>
      <w:r>
        <w:rPr>
          <w:lang w:eastAsia="zh-CN"/>
        </w:rPr>
        <w:lastRenderedPageBreak/>
        <w:t>1.</w:t>
      </w:r>
      <w:r>
        <w:rPr>
          <w:rFonts w:hint="eastAsia"/>
          <w:lang w:eastAsia="zh-CN"/>
        </w:rPr>
        <w:t xml:space="preserve"> </w:t>
      </w:r>
      <w:r>
        <w:rPr>
          <w:lang w:eastAsia="zh-CN"/>
        </w:rPr>
        <w:t>总则</w:t>
      </w:r>
    </w:p>
    <w:p w14:paraId="0DF8228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23" w:name="_bookmark21"/>
      <w:bookmarkEnd w:id="23"/>
      <w:r>
        <w:rPr>
          <w:rFonts w:asciiTheme="minorEastAsia" w:eastAsiaTheme="minorEastAsia" w:hAnsiTheme="minorEastAsia"/>
          <w:sz w:val="24"/>
          <w:szCs w:val="24"/>
          <w:lang w:eastAsia="zh-CN"/>
        </w:rPr>
        <w:t>1.1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招标项目概况</w:t>
      </w:r>
    </w:p>
    <w:p w14:paraId="0352853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1.1.1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根据《中华人民共和国招标投标法》、《中华人民共和国招标投标法实施条例》等有关法律、法规和规章的规定，本招标项目已具备招标条件，现对设备采购进行招标。</w:t>
      </w:r>
    </w:p>
    <w:p w14:paraId="0FCE6555"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1.1.2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招标人：见投标人须知前附表。</w:t>
      </w:r>
    </w:p>
    <w:p w14:paraId="7C121E2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1.1.3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招标代理机构：见投标人须知前附表。</w:t>
      </w:r>
    </w:p>
    <w:p w14:paraId="5E1AEE4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1.1.4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招标项目名称：见投标人须知前附表。</w:t>
      </w:r>
    </w:p>
    <w:p w14:paraId="4A349B79"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1.1.5</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工程项目名称：即招标项目所属的工程建设项目，见投标人须知前附表。</w:t>
      </w:r>
    </w:p>
    <w:p w14:paraId="5F3D3DD5"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24" w:name="_bookmark22"/>
      <w:bookmarkEnd w:id="24"/>
      <w:r>
        <w:rPr>
          <w:rFonts w:asciiTheme="minorEastAsia" w:eastAsiaTheme="minorEastAsia" w:hAnsiTheme="minorEastAsia"/>
          <w:sz w:val="24"/>
          <w:szCs w:val="24"/>
          <w:lang w:eastAsia="zh-CN"/>
        </w:rPr>
        <w:t>1.2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招标项目的资金来源和落实情况</w:t>
      </w:r>
    </w:p>
    <w:p w14:paraId="4B79FC2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1.2.1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资金来源及比例：见投标人须知前附表。</w:t>
      </w:r>
    </w:p>
    <w:p w14:paraId="21CB53F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1.2.2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资金落实情况：见投标人须知前附表。</w:t>
      </w:r>
    </w:p>
    <w:p w14:paraId="1060DE8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25" w:name="_bookmark23"/>
      <w:bookmarkEnd w:id="25"/>
      <w:r>
        <w:rPr>
          <w:rFonts w:asciiTheme="minorEastAsia" w:eastAsiaTheme="minorEastAsia" w:hAnsiTheme="minorEastAsia"/>
          <w:sz w:val="24"/>
          <w:szCs w:val="24"/>
          <w:lang w:eastAsia="zh-CN"/>
        </w:rPr>
        <w:t>1.3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招标范围、交货期、交货地点和技术性能指标</w:t>
      </w:r>
    </w:p>
    <w:p w14:paraId="6F44E868"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1.3.1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招标范围：见投标人须知前附表。</w:t>
      </w:r>
    </w:p>
    <w:p w14:paraId="4194CD0D"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1.3.2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交货期：见投标人须知前附表。</w:t>
      </w:r>
    </w:p>
    <w:p w14:paraId="048B3B8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1.3.3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交货地点：见投标人须知前附表。</w:t>
      </w:r>
    </w:p>
    <w:p w14:paraId="6C774850"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1.3.4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技术性能指标：见投标人须知前附表。</w:t>
      </w:r>
    </w:p>
    <w:p w14:paraId="371E0D9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26" w:name="_bookmark24"/>
      <w:bookmarkEnd w:id="26"/>
      <w:r>
        <w:rPr>
          <w:rFonts w:asciiTheme="minorEastAsia" w:eastAsiaTheme="minorEastAsia" w:hAnsiTheme="minorEastAsia"/>
          <w:sz w:val="24"/>
          <w:szCs w:val="24"/>
          <w:lang w:eastAsia="zh-CN"/>
        </w:rPr>
        <w:t>1.4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投标人资格要求</w:t>
      </w:r>
    </w:p>
    <w:p w14:paraId="16FC1C5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1.4.1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投标人应具备承担本招标项目资质条件、能力和信誉：</w:t>
      </w:r>
    </w:p>
    <w:p w14:paraId="60D72DA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（1）资质要求：</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sz w:val="24"/>
          <w:szCs w:val="24"/>
          <w:lang w:eastAsia="zh-CN"/>
        </w:rPr>
        <w:t>；</w:t>
      </w:r>
    </w:p>
    <w:p w14:paraId="3A007FB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（2）财务要求：</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sz w:val="24"/>
          <w:szCs w:val="24"/>
          <w:lang w:eastAsia="zh-CN"/>
        </w:rPr>
        <w:t>；</w:t>
      </w:r>
    </w:p>
    <w:p w14:paraId="40318ED0"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（3）业绩要求：</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sz w:val="24"/>
          <w:szCs w:val="24"/>
          <w:lang w:eastAsia="zh-CN"/>
        </w:rPr>
        <w:t>；</w:t>
      </w:r>
    </w:p>
    <w:p w14:paraId="4840A5E4"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（4）信誉要求：</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sz w:val="24"/>
          <w:szCs w:val="24"/>
          <w:lang w:eastAsia="zh-CN"/>
        </w:rPr>
        <w:t>；</w:t>
      </w:r>
    </w:p>
    <w:p w14:paraId="7328FDFB"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5</w:t>
      </w:r>
      <w:r>
        <w:rPr>
          <w:rFonts w:asciiTheme="minorEastAsia" w:eastAsiaTheme="minorEastAsia" w:hAnsiTheme="minorEastAsia"/>
          <w:sz w:val="24"/>
          <w:szCs w:val="24"/>
          <w:lang w:eastAsia="zh-CN"/>
        </w:rPr>
        <w:t>）其他要求：</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sz w:val="24"/>
          <w:szCs w:val="24"/>
          <w:lang w:eastAsia="zh-CN"/>
        </w:rPr>
        <w:t xml:space="preserve">。 </w:t>
      </w:r>
    </w:p>
    <w:p w14:paraId="06A48471"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投标人为代理经销商的，对投标人的资质要求包含对制造商的资质要求，对投标人的业绩要求包含对投标设备的业绩要求。需要提交的相关证明材料见本章第 3.5 款的规定。</w:t>
      </w:r>
    </w:p>
    <w:p w14:paraId="70799912"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1.4.2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b/>
          <w:sz w:val="24"/>
          <w:szCs w:val="24"/>
          <w:lang w:eastAsia="zh-CN"/>
        </w:rPr>
        <w:t>投标人须知前附表规定接受联合体投标的</w:t>
      </w:r>
      <w:r>
        <w:rPr>
          <w:rFonts w:asciiTheme="minorEastAsia" w:eastAsiaTheme="minorEastAsia" w:hAnsiTheme="minorEastAsia"/>
          <w:sz w:val="24"/>
          <w:szCs w:val="24"/>
          <w:lang w:eastAsia="zh-CN"/>
        </w:rPr>
        <w:t>，联合体除应符合本章第1.4.1项和投标人须知前附表的要求外，还应遵守以下规定：</w:t>
      </w:r>
    </w:p>
    <w:p w14:paraId="03F24652"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（1）联合体各方应按招标文件提供的格式签订联合体协议书，明确联合体牵头人</w:t>
      </w:r>
      <w:r>
        <w:rPr>
          <w:rFonts w:asciiTheme="minorEastAsia" w:eastAsiaTheme="minorEastAsia" w:hAnsiTheme="minorEastAsia"/>
          <w:sz w:val="24"/>
          <w:szCs w:val="24"/>
          <w:lang w:eastAsia="zh-CN"/>
        </w:rPr>
        <w:lastRenderedPageBreak/>
        <w:t>和各方权利义务，并承诺就中标项目向招标人承担连带责任；</w:t>
      </w:r>
    </w:p>
    <w:p w14:paraId="00807828"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（2）由同一专业的单位组成的联合体，按照资质等级较低的单位确定资质等级；</w:t>
      </w:r>
    </w:p>
    <w:p w14:paraId="5B8E4B21"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（3）联合体各方不得再以自己名义单独或参加其他联合体在本招标项目中投标，否则各相关投标均无效。</w:t>
      </w:r>
    </w:p>
    <w:p w14:paraId="7CE51E75"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1.4.3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投标人不得存在下列情形之一：</w:t>
      </w:r>
    </w:p>
    <w:p w14:paraId="7CCE6244" w14:textId="77777777" w:rsidR="002D54D0" w:rsidRDefault="00000000">
      <w:pPr>
        <w:pStyle w:val="ac"/>
        <w:ind w:firstLine="480"/>
        <w:rPr>
          <w:rFonts w:asciiTheme="minorEastAsia" w:eastAsiaTheme="minorEastAsia" w:hAnsiTheme="minorEastAsia" w:hint="eastAsia"/>
          <w:sz w:val="24"/>
          <w:szCs w:val="24"/>
          <w:lang w:eastAsia="zh-CN"/>
        </w:rPr>
      </w:pPr>
      <w:bookmarkStart w:id="27" w:name="_bookmark25"/>
      <w:bookmarkEnd w:id="27"/>
      <w:r>
        <w:rPr>
          <w:rFonts w:asciiTheme="minorEastAsia" w:eastAsiaTheme="minorEastAsia" w:hAnsiTheme="minorEastAsia"/>
          <w:sz w:val="24"/>
          <w:szCs w:val="24"/>
          <w:lang w:eastAsia="zh-CN"/>
        </w:rPr>
        <w:t>（1）与招标人存在利害关系且可能影响招标公正性；</w:t>
      </w:r>
    </w:p>
    <w:p w14:paraId="149CBCF9"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（2）与本招标项目的其他投标人为同一个单位负责人；</w:t>
      </w:r>
    </w:p>
    <w:p w14:paraId="5C0A5015"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（3）与本招标项目的其他投标人存在控股、管理关系；</w:t>
      </w:r>
    </w:p>
    <w:p w14:paraId="12AF153E"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（4）与本招标项目其他投标人代理同一个制造商同一品牌同一型号的设备投标；</w:t>
      </w:r>
    </w:p>
    <w:p w14:paraId="61CE964E"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（5）为本招标项目提供过设计、编制技术规范和其他文件的咨询服务；</w:t>
      </w:r>
    </w:p>
    <w:p w14:paraId="4D6923AC"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（6）为本工程项目的相关监理人，或者与本工程项目的相关监理人存在隶属关系或者其他利害关系；</w:t>
      </w:r>
    </w:p>
    <w:p w14:paraId="558A688E"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（7）为本招标项目的代建人；</w:t>
      </w:r>
    </w:p>
    <w:p w14:paraId="39D9FF14"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（8）为本招标项目的招标代理机构；</w:t>
      </w:r>
    </w:p>
    <w:p w14:paraId="7B1B86E4"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（9）与本招标项目的监理人或代建人或招标代理机构同为一个法定代表人；</w:t>
      </w:r>
    </w:p>
    <w:p w14:paraId="6A12D6DB"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（10）与本招标项目的监理人或代建人或招标代理机构存在控股或参股关系；</w:t>
      </w:r>
    </w:p>
    <w:p w14:paraId="6FC97D7A"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（11）被依法暂停或者取消投标资格；</w:t>
      </w:r>
    </w:p>
    <w:p w14:paraId="1FDF9D12"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（12）被责令停产停业、暂扣或者吊销许可证、暂扣或者吊销执照；</w:t>
      </w:r>
    </w:p>
    <w:p w14:paraId="609976CE"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（13）进入清算程序，或被宣告破产，或其他丧失履约能力的情形；</w:t>
      </w:r>
    </w:p>
    <w:p w14:paraId="7A6FB0AC"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（14）在最近三年内发生重大产品质量问题（以相关行业主管部门的行政处罚决定或司法机关出具的有关法律文书为准）；</w:t>
      </w:r>
    </w:p>
    <w:p w14:paraId="29D9AFA5"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（15）被工商行政管理机关在国家企业信用信息公示系统中列入严重违法失信企业名单；</w:t>
      </w:r>
    </w:p>
    <w:p w14:paraId="1F341BD8"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（16）被最高人民法院在“信用中国”网站（</w:t>
      </w:r>
      <w:r>
        <w:fldChar w:fldCharType="begin"/>
      </w:r>
      <w:r>
        <w:instrText>HYPERLINK "http://www.creditchina.gov.cn/" \h</w:instrText>
      </w:r>
      <w:r>
        <w:fldChar w:fldCharType="separate"/>
      </w:r>
      <w:r>
        <w:rPr>
          <w:rFonts w:asciiTheme="minorEastAsia" w:eastAsiaTheme="minorEastAsia" w:hAnsiTheme="minorEastAsia"/>
          <w:sz w:val="24"/>
          <w:szCs w:val="24"/>
          <w:lang w:eastAsia="zh-CN"/>
        </w:rPr>
        <w:t>www.creditchina.gov.cn</w:t>
      </w:r>
      <w:r>
        <w:fldChar w:fldCharType="end"/>
      </w:r>
      <w:r>
        <w:rPr>
          <w:rFonts w:asciiTheme="minorEastAsia" w:eastAsiaTheme="minorEastAsia" w:hAnsiTheme="minorEastAsia"/>
          <w:sz w:val="24"/>
          <w:szCs w:val="24"/>
          <w:lang w:eastAsia="zh-CN"/>
        </w:rPr>
        <w:t>）或各级信用信息共享平台中列入失信被执行人名单；</w:t>
      </w:r>
    </w:p>
    <w:p w14:paraId="2D1CEB36"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（17）在近三年内投标人或其法定代表人、拟委任的项目负责人有行贿犯罪行为的；</w:t>
      </w:r>
    </w:p>
    <w:p w14:paraId="497843DE"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（18）法律法规或</w:t>
      </w:r>
      <w:r>
        <w:rPr>
          <w:rFonts w:asciiTheme="minorEastAsia" w:eastAsiaTheme="minorEastAsia" w:hAnsiTheme="minorEastAsia"/>
          <w:b/>
          <w:sz w:val="24"/>
          <w:szCs w:val="24"/>
          <w:lang w:eastAsia="zh-CN"/>
        </w:rPr>
        <w:t>投标人须知前附表规定</w:t>
      </w:r>
      <w:r>
        <w:rPr>
          <w:rFonts w:asciiTheme="minorEastAsia" w:eastAsiaTheme="minorEastAsia" w:hAnsiTheme="minorEastAsia"/>
          <w:sz w:val="24"/>
          <w:szCs w:val="24"/>
          <w:lang w:eastAsia="zh-CN"/>
        </w:rPr>
        <w:t>的其他情形。</w:t>
      </w:r>
    </w:p>
    <w:p w14:paraId="25D07FE8"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1.5</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费用承担</w:t>
      </w:r>
    </w:p>
    <w:p w14:paraId="4AC79C1B"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投标人准备和参加投标活动发生的费用自理。</w:t>
      </w:r>
    </w:p>
    <w:p w14:paraId="66BC93D2" w14:textId="77777777" w:rsidR="002D54D0" w:rsidRDefault="00000000">
      <w:pPr>
        <w:pStyle w:val="ac"/>
        <w:ind w:firstLine="480"/>
        <w:rPr>
          <w:rFonts w:asciiTheme="minorEastAsia" w:eastAsiaTheme="minorEastAsia" w:hAnsiTheme="minorEastAsia" w:hint="eastAsia"/>
          <w:sz w:val="24"/>
          <w:szCs w:val="24"/>
          <w:lang w:eastAsia="zh-CN"/>
        </w:rPr>
      </w:pPr>
      <w:bookmarkStart w:id="28" w:name="_bookmark26"/>
      <w:bookmarkEnd w:id="28"/>
      <w:r>
        <w:rPr>
          <w:rFonts w:asciiTheme="minorEastAsia" w:eastAsiaTheme="minorEastAsia" w:hAnsiTheme="minorEastAsia"/>
          <w:sz w:val="24"/>
          <w:szCs w:val="24"/>
          <w:lang w:eastAsia="zh-CN"/>
        </w:rPr>
        <w:lastRenderedPageBreak/>
        <w:t>1.6</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保密</w:t>
      </w:r>
    </w:p>
    <w:p w14:paraId="6B7FBB39"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参与招标投标活动的各方应对招标文件和投标文件中的商业和技术等秘密保密，否则应承担相应的法律责任。</w:t>
      </w:r>
    </w:p>
    <w:p w14:paraId="1E3E750B" w14:textId="77777777" w:rsidR="002D54D0" w:rsidRDefault="00000000">
      <w:pPr>
        <w:pStyle w:val="ac"/>
        <w:ind w:firstLine="480"/>
        <w:rPr>
          <w:rFonts w:asciiTheme="minorEastAsia" w:eastAsiaTheme="minorEastAsia" w:hAnsiTheme="minorEastAsia" w:hint="eastAsia"/>
          <w:sz w:val="24"/>
          <w:szCs w:val="24"/>
          <w:lang w:eastAsia="zh-CN"/>
        </w:rPr>
      </w:pPr>
      <w:bookmarkStart w:id="29" w:name="_bookmark27"/>
      <w:bookmarkEnd w:id="29"/>
      <w:r>
        <w:rPr>
          <w:rFonts w:asciiTheme="minorEastAsia" w:eastAsiaTheme="minorEastAsia" w:hAnsiTheme="minorEastAsia"/>
          <w:sz w:val="24"/>
          <w:szCs w:val="24"/>
          <w:lang w:eastAsia="zh-CN"/>
        </w:rPr>
        <w:t>1.7</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语言文字</w:t>
      </w:r>
    </w:p>
    <w:p w14:paraId="5D1CD9DF"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招标投标文件使用的语言文字为中文。专用术语使用外文的，应附有中文注释。</w:t>
      </w:r>
    </w:p>
    <w:p w14:paraId="36DF26AA" w14:textId="77777777" w:rsidR="002D54D0" w:rsidRDefault="00000000">
      <w:pPr>
        <w:pStyle w:val="ac"/>
        <w:ind w:firstLine="480"/>
        <w:rPr>
          <w:rFonts w:asciiTheme="minorEastAsia" w:eastAsiaTheme="minorEastAsia" w:hAnsiTheme="minorEastAsia" w:hint="eastAsia"/>
          <w:sz w:val="24"/>
          <w:szCs w:val="24"/>
          <w:lang w:eastAsia="zh-CN"/>
        </w:rPr>
      </w:pPr>
      <w:bookmarkStart w:id="30" w:name="_bookmark28"/>
      <w:bookmarkEnd w:id="30"/>
      <w:r>
        <w:rPr>
          <w:rFonts w:asciiTheme="minorEastAsia" w:eastAsiaTheme="minorEastAsia" w:hAnsiTheme="minorEastAsia"/>
          <w:sz w:val="24"/>
          <w:szCs w:val="24"/>
          <w:lang w:eastAsia="zh-CN"/>
        </w:rPr>
        <w:t>1.8</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计量单位</w:t>
      </w:r>
    </w:p>
    <w:p w14:paraId="29DB1BC1"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所有计量均采用中华人民共和国法定计量单位。</w:t>
      </w:r>
    </w:p>
    <w:p w14:paraId="55C48657" w14:textId="77777777" w:rsidR="002D54D0" w:rsidRDefault="00000000">
      <w:pPr>
        <w:ind w:firstLine="480"/>
        <w:rPr>
          <w:rFonts w:hint="eastAsia"/>
          <w:lang w:eastAsia="zh-CN"/>
        </w:rPr>
      </w:pPr>
      <w:bookmarkStart w:id="31" w:name="_bookmark29"/>
      <w:bookmarkStart w:id="32" w:name="_bookmark32"/>
      <w:bookmarkEnd w:id="31"/>
      <w:bookmarkEnd w:id="32"/>
      <w:r>
        <w:rPr>
          <w:rFonts w:hint="eastAsia"/>
          <w:lang w:eastAsia="zh-CN"/>
        </w:rPr>
        <w:t>1.9投标预备会</w:t>
      </w:r>
    </w:p>
    <w:p w14:paraId="6F629F87" w14:textId="77777777" w:rsidR="002D54D0" w:rsidRDefault="00000000">
      <w:pPr>
        <w:ind w:firstLine="480"/>
        <w:rPr>
          <w:rFonts w:hint="eastAsia"/>
          <w:lang w:eastAsia="zh-CN"/>
        </w:rPr>
      </w:pPr>
      <w:r>
        <w:rPr>
          <w:rFonts w:hint="eastAsia"/>
          <w:lang w:eastAsia="zh-CN"/>
        </w:rPr>
        <w:t xml:space="preserve">1.9.1 </w:t>
      </w:r>
      <w:r>
        <w:rPr>
          <w:rFonts w:hint="eastAsia"/>
          <w:b/>
          <w:lang w:eastAsia="zh-CN"/>
        </w:rPr>
        <w:t>投标人须知前附表规定</w:t>
      </w:r>
      <w:r>
        <w:rPr>
          <w:rFonts w:hint="eastAsia"/>
          <w:lang w:eastAsia="zh-CN"/>
        </w:rPr>
        <w:t>召开投标预备会的，招标人按投标人须知前附表规定的时间和地点召开投标预备会，澄清投标人提出的问题。</w:t>
      </w:r>
    </w:p>
    <w:p w14:paraId="358EFBC6" w14:textId="77777777" w:rsidR="002D54D0" w:rsidRDefault="00000000">
      <w:pPr>
        <w:ind w:firstLine="480"/>
        <w:rPr>
          <w:rFonts w:hint="eastAsia"/>
          <w:lang w:eastAsia="zh-CN"/>
        </w:rPr>
      </w:pPr>
      <w:r>
        <w:rPr>
          <w:rFonts w:hint="eastAsia"/>
          <w:lang w:eastAsia="zh-CN"/>
        </w:rPr>
        <w:t>1.9.2 投标人应按</w:t>
      </w:r>
      <w:r>
        <w:rPr>
          <w:rFonts w:hint="eastAsia"/>
          <w:b/>
          <w:lang w:eastAsia="zh-CN"/>
        </w:rPr>
        <w:t>投标人须知前附表规定</w:t>
      </w:r>
      <w:r>
        <w:rPr>
          <w:rFonts w:hint="eastAsia"/>
          <w:lang w:eastAsia="zh-CN"/>
        </w:rPr>
        <w:t>的时间和形式将提出的问题送达招标人，以便招标人在会议期间澄清。</w:t>
      </w:r>
    </w:p>
    <w:p w14:paraId="495DACFA" w14:textId="77777777" w:rsidR="002D54D0" w:rsidRDefault="00000000">
      <w:pPr>
        <w:ind w:firstLine="480"/>
        <w:rPr>
          <w:rFonts w:hint="eastAsia"/>
          <w:lang w:eastAsia="zh-CN"/>
        </w:rPr>
      </w:pPr>
      <w:r>
        <w:rPr>
          <w:rFonts w:hint="eastAsia"/>
          <w:lang w:eastAsia="zh-CN"/>
        </w:rPr>
        <w:t>1.9.3 投标预备会后，招标人将对投标人所提问题的澄清，以</w:t>
      </w:r>
      <w:r>
        <w:rPr>
          <w:rFonts w:hint="eastAsia"/>
          <w:b/>
          <w:lang w:eastAsia="zh-CN"/>
        </w:rPr>
        <w:t>投标人须知前附表规定</w:t>
      </w:r>
      <w:r>
        <w:rPr>
          <w:rFonts w:hint="eastAsia"/>
          <w:lang w:eastAsia="zh-CN"/>
        </w:rPr>
        <w:t>的形式通知所有购买招标文件的投标人。该澄清内容为招标文件的组成部分。</w:t>
      </w:r>
    </w:p>
    <w:p w14:paraId="29C1C8B1" w14:textId="77777777" w:rsidR="002D54D0" w:rsidRDefault="00000000">
      <w:pPr>
        <w:ind w:firstLine="480"/>
        <w:rPr>
          <w:rFonts w:hint="eastAsia"/>
          <w:lang w:eastAsia="zh-CN"/>
        </w:rPr>
      </w:pPr>
      <w:bookmarkStart w:id="33" w:name="_bookmark30"/>
      <w:bookmarkEnd w:id="33"/>
      <w:r>
        <w:rPr>
          <w:rFonts w:hint="eastAsia"/>
          <w:lang w:eastAsia="zh-CN"/>
        </w:rPr>
        <w:t>1.10 分包</w:t>
      </w:r>
    </w:p>
    <w:p w14:paraId="0A3CE7ED" w14:textId="77777777" w:rsidR="002D54D0" w:rsidRDefault="00000000">
      <w:pPr>
        <w:ind w:firstLine="480"/>
        <w:rPr>
          <w:rFonts w:hint="eastAsia"/>
          <w:lang w:eastAsia="zh-CN"/>
        </w:rPr>
      </w:pPr>
      <w:r>
        <w:rPr>
          <w:rFonts w:hint="eastAsia"/>
          <w:lang w:eastAsia="zh-CN"/>
        </w:rPr>
        <w:t>1.10.1 投标人拟在中标后将中标项目的非主体设备进行分包的，应符合</w:t>
      </w:r>
      <w:r>
        <w:rPr>
          <w:rFonts w:hint="eastAsia"/>
          <w:b/>
          <w:lang w:eastAsia="zh-CN"/>
        </w:rPr>
        <w:t>投标人须知前附表规定</w:t>
      </w:r>
      <w:r>
        <w:rPr>
          <w:rFonts w:hint="eastAsia"/>
          <w:lang w:eastAsia="zh-CN"/>
        </w:rPr>
        <w:t>的分包内容、分包金额和资质要求等限制性条件，除投标人须知前附表规定的非主体设备外，其他工作不得分包。</w:t>
      </w:r>
    </w:p>
    <w:p w14:paraId="5D9A165C" w14:textId="77777777" w:rsidR="002D54D0" w:rsidRDefault="00000000">
      <w:pPr>
        <w:ind w:firstLine="480"/>
        <w:rPr>
          <w:rFonts w:hint="eastAsia"/>
          <w:lang w:eastAsia="zh-CN"/>
        </w:rPr>
      </w:pPr>
      <w:r>
        <w:rPr>
          <w:rFonts w:hint="eastAsia"/>
          <w:lang w:eastAsia="zh-CN"/>
        </w:rPr>
        <w:t>1.10.2 中标人不得向他人转让中标项目，接受分包的人不得再次分包。中标人应当就分包项目向招标人负责，接受分包的人就分包项目承担连带责任。</w:t>
      </w:r>
    </w:p>
    <w:p w14:paraId="7B58A827" w14:textId="77777777" w:rsidR="002D54D0" w:rsidRDefault="00000000">
      <w:pPr>
        <w:ind w:firstLine="480"/>
        <w:rPr>
          <w:rFonts w:hint="eastAsia"/>
          <w:lang w:eastAsia="zh-CN"/>
        </w:rPr>
      </w:pPr>
      <w:bookmarkStart w:id="34" w:name="_bookmark31"/>
      <w:bookmarkEnd w:id="34"/>
      <w:r>
        <w:rPr>
          <w:rFonts w:hint="eastAsia"/>
          <w:lang w:eastAsia="zh-CN"/>
        </w:rPr>
        <w:t>1.11 响应和偏差</w:t>
      </w:r>
    </w:p>
    <w:p w14:paraId="1337CD1E" w14:textId="77777777" w:rsidR="002D54D0" w:rsidRDefault="00000000">
      <w:pPr>
        <w:ind w:firstLine="480"/>
        <w:rPr>
          <w:rFonts w:hint="eastAsia"/>
          <w:lang w:eastAsia="zh-CN"/>
        </w:rPr>
      </w:pPr>
      <w:r>
        <w:rPr>
          <w:rFonts w:hint="eastAsia"/>
          <w:lang w:eastAsia="zh-CN"/>
        </w:rPr>
        <w:t>1.11.1 投标文件应当对招标文件的实质性要求和条件作出满足性或更有利于招标人的响应，否则，投标人的投标将被否决。实质性要求和条件</w:t>
      </w:r>
      <w:r>
        <w:rPr>
          <w:rFonts w:hint="eastAsia"/>
          <w:b/>
          <w:lang w:eastAsia="zh-CN"/>
        </w:rPr>
        <w:t>见投标人须知前附表</w:t>
      </w:r>
      <w:r>
        <w:rPr>
          <w:rFonts w:hint="eastAsia"/>
          <w:lang w:eastAsia="zh-CN"/>
        </w:rPr>
        <w:t>。</w:t>
      </w:r>
    </w:p>
    <w:p w14:paraId="5EC4AF92" w14:textId="77777777" w:rsidR="002D54D0" w:rsidRDefault="00000000">
      <w:pPr>
        <w:ind w:firstLine="480"/>
        <w:rPr>
          <w:rFonts w:hint="eastAsia"/>
          <w:lang w:eastAsia="zh-CN"/>
        </w:rPr>
      </w:pPr>
      <w:r>
        <w:rPr>
          <w:rFonts w:hint="eastAsia"/>
          <w:lang w:eastAsia="zh-CN"/>
        </w:rPr>
        <w:t>1.11.2 投标人应根据招标文件的要求提供投标设备技术性能指标的详细描述、技术支持资料及技术服务和质保期服务计划等内容以对招标文件作出响应。</w:t>
      </w:r>
    </w:p>
    <w:p w14:paraId="3A904C4E" w14:textId="77777777" w:rsidR="002D54D0" w:rsidRDefault="00000000">
      <w:pPr>
        <w:ind w:firstLine="480"/>
        <w:rPr>
          <w:rFonts w:hint="eastAsia"/>
          <w:lang w:eastAsia="zh-CN"/>
        </w:rPr>
      </w:pPr>
      <w:r>
        <w:rPr>
          <w:rFonts w:hint="eastAsia"/>
          <w:lang w:eastAsia="zh-CN"/>
        </w:rPr>
        <w:t>1.11.3 投标文件中应针对实质性要求和条件中列明的技术要求提供技术支持资料。技术支持资料以制造商公开发布的印刷资料，或检测机构出具的检测报告或</w:t>
      </w:r>
      <w:r>
        <w:rPr>
          <w:rFonts w:hint="eastAsia"/>
          <w:b/>
          <w:lang w:eastAsia="zh-CN"/>
        </w:rPr>
        <w:t>投标人须知前附表允许</w:t>
      </w:r>
      <w:r>
        <w:rPr>
          <w:rFonts w:hint="eastAsia"/>
          <w:lang w:eastAsia="zh-CN"/>
        </w:rPr>
        <w:t>的其他形式为准，不符合前述要求的，视为无技术支持资料，其投标将被否决。</w:t>
      </w:r>
    </w:p>
    <w:p w14:paraId="4CCC2520" w14:textId="77777777" w:rsidR="002D54D0" w:rsidRDefault="00000000">
      <w:pPr>
        <w:ind w:firstLine="480"/>
        <w:rPr>
          <w:rFonts w:hint="eastAsia"/>
          <w:lang w:eastAsia="zh-CN"/>
        </w:rPr>
      </w:pPr>
      <w:r>
        <w:rPr>
          <w:rFonts w:hint="eastAsia"/>
          <w:lang w:eastAsia="zh-CN"/>
        </w:rPr>
        <w:t xml:space="preserve">1.11.4 </w:t>
      </w:r>
      <w:r>
        <w:rPr>
          <w:rFonts w:hint="eastAsia"/>
          <w:b/>
          <w:lang w:eastAsia="zh-CN"/>
        </w:rPr>
        <w:t>投标人须知前附表规定</w:t>
      </w:r>
      <w:r>
        <w:rPr>
          <w:rFonts w:hint="eastAsia"/>
          <w:lang w:eastAsia="zh-CN"/>
        </w:rPr>
        <w:t>了可以偏差的范围和最高偏差项数的，偏差应当符</w:t>
      </w:r>
      <w:r>
        <w:rPr>
          <w:rFonts w:hint="eastAsia"/>
          <w:lang w:eastAsia="zh-CN"/>
        </w:rPr>
        <w:lastRenderedPageBreak/>
        <w:t>合投标人须知前附表规定的偏差范围和最高项数，超出偏差范围和最高偏差项数的投标将被否决。</w:t>
      </w:r>
    </w:p>
    <w:p w14:paraId="4EB91FD4" w14:textId="77777777" w:rsidR="002D54D0" w:rsidRDefault="00000000">
      <w:pPr>
        <w:ind w:firstLine="480"/>
        <w:rPr>
          <w:rFonts w:hint="eastAsia"/>
          <w:lang w:eastAsia="zh-CN"/>
        </w:rPr>
      </w:pPr>
      <w:r>
        <w:rPr>
          <w:rFonts w:hint="eastAsia"/>
          <w:lang w:eastAsia="zh-CN"/>
        </w:rPr>
        <w:t>1.11.5 投标文件对招标文件的全部偏差，均应在投标文件的商务和技术偏差表中列明，除列明的内容外，视为投标人响应招标文件的全部要求。</w:t>
      </w:r>
    </w:p>
    <w:p w14:paraId="2F06F4BD" w14:textId="77777777" w:rsidR="002D54D0" w:rsidRDefault="002D54D0">
      <w:pPr>
        <w:pStyle w:val="ac"/>
        <w:adjustRightInd w:val="0"/>
        <w:snapToGrid w:val="0"/>
        <w:ind w:firstLine="480"/>
        <w:rPr>
          <w:rFonts w:asciiTheme="minorEastAsia" w:eastAsiaTheme="minorEastAsia" w:hAnsiTheme="minorEastAsia" w:hint="eastAsia"/>
          <w:sz w:val="24"/>
          <w:szCs w:val="24"/>
          <w:lang w:eastAsia="zh-CN"/>
        </w:rPr>
      </w:pPr>
    </w:p>
    <w:p w14:paraId="38E7BFA4" w14:textId="77777777" w:rsidR="002D54D0" w:rsidRDefault="00000000">
      <w:pPr>
        <w:pStyle w:val="20"/>
        <w:ind w:firstLine="482"/>
        <w:rPr>
          <w:rFonts w:hint="eastAsia"/>
          <w:lang w:eastAsia="zh-CN"/>
        </w:rPr>
      </w:pPr>
      <w:r>
        <w:rPr>
          <w:lang w:eastAsia="zh-CN"/>
        </w:rPr>
        <w:t>2.</w:t>
      </w:r>
      <w:r>
        <w:rPr>
          <w:rFonts w:hint="eastAsia"/>
          <w:lang w:eastAsia="zh-CN"/>
        </w:rPr>
        <w:t xml:space="preserve"> </w:t>
      </w:r>
      <w:r>
        <w:rPr>
          <w:lang w:eastAsia="zh-CN"/>
        </w:rPr>
        <w:t>招标文件</w:t>
      </w:r>
    </w:p>
    <w:p w14:paraId="2DAFCD4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35" w:name="_bookmark33"/>
      <w:bookmarkEnd w:id="35"/>
      <w:r>
        <w:rPr>
          <w:rFonts w:asciiTheme="minorEastAsia" w:eastAsiaTheme="minorEastAsia" w:hAnsiTheme="minorEastAsia"/>
          <w:sz w:val="24"/>
          <w:szCs w:val="24"/>
          <w:lang w:eastAsia="zh-CN"/>
        </w:rPr>
        <w:t>2.1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招标文件的组成</w:t>
      </w:r>
    </w:p>
    <w:p w14:paraId="4C62AFF9"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本招标文件包括：</w:t>
      </w:r>
    </w:p>
    <w:p w14:paraId="0105D07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（1）招标公告（或投标邀请书）；</w:t>
      </w:r>
    </w:p>
    <w:p w14:paraId="571BBD2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（2）投标人须知；</w:t>
      </w:r>
    </w:p>
    <w:p w14:paraId="5E352D8E"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（3）评标办法；</w:t>
      </w:r>
    </w:p>
    <w:p w14:paraId="39218D75"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（4）合同条款及格式；</w:t>
      </w:r>
    </w:p>
    <w:p w14:paraId="573C986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（5）供货要求；</w:t>
      </w:r>
    </w:p>
    <w:p w14:paraId="4AB035A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（6）投标文件格式；</w:t>
      </w:r>
    </w:p>
    <w:p w14:paraId="65085B3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（7）投标人须知前附表规定的其他资料。</w:t>
      </w:r>
    </w:p>
    <w:p w14:paraId="0CA0CC6A"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根据本章第1.</w:t>
      </w:r>
      <w:r>
        <w:rPr>
          <w:rFonts w:asciiTheme="minorEastAsia" w:eastAsiaTheme="minorEastAsia" w:hAnsiTheme="minorEastAsia" w:hint="eastAsia"/>
          <w:sz w:val="24"/>
          <w:szCs w:val="24"/>
          <w:lang w:eastAsia="zh-CN"/>
        </w:rPr>
        <w:t>9</w:t>
      </w:r>
      <w:r>
        <w:rPr>
          <w:rFonts w:asciiTheme="minorEastAsia" w:eastAsiaTheme="minorEastAsia" w:hAnsiTheme="minorEastAsia"/>
          <w:sz w:val="24"/>
          <w:szCs w:val="24"/>
          <w:lang w:eastAsia="zh-CN"/>
        </w:rPr>
        <w:t xml:space="preserve"> 款、第 2.2 款和第 2.3 款对招标文件所作的澄清、修改，构成招标文件的组成部分。</w:t>
      </w:r>
    </w:p>
    <w:p w14:paraId="0FCEBA2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36" w:name="_bookmark34"/>
      <w:bookmarkEnd w:id="36"/>
      <w:r>
        <w:rPr>
          <w:rFonts w:asciiTheme="minorEastAsia" w:eastAsiaTheme="minorEastAsia" w:hAnsiTheme="minorEastAsia"/>
          <w:sz w:val="24"/>
          <w:szCs w:val="24"/>
          <w:lang w:eastAsia="zh-CN"/>
        </w:rPr>
        <w:t>2.2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招标文件的澄清</w:t>
      </w:r>
    </w:p>
    <w:p w14:paraId="08C83420"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2.2.1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投标人应仔细阅读和检查招标文件的全部内容。如发现缺页或附件不全，应及时向招标人提出，以便补齐。如有疑问，应按</w:t>
      </w:r>
      <w:r>
        <w:rPr>
          <w:rFonts w:asciiTheme="minorEastAsia" w:eastAsiaTheme="minorEastAsia" w:hAnsiTheme="minorEastAsia"/>
          <w:b/>
          <w:sz w:val="24"/>
          <w:szCs w:val="24"/>
          <w:lang w:eastAsia="zh-CN"/>
        </w:rPr>
        <w:t>投标人须知前附表规定</w:t>
      </w:r>
      <w:r>
        <w:rPr>
          <w:rFonts w:asciiTheme="minorEastAsia" w:eastAsiaTheme="minorEastAsia" w:hAnsiTheme="minorEastAsia"/>
          <w:sz w:val="24"/>
          <w:szCs w:val="24"/>
          <w:lang w:eastAsia="zh-CN"/>
        </w:rPr>
        <w:t>的时间和形式将提出的问题送达招标人，要求招标人对招标文件予以澄清。</w:t>
      </w:r>
    </w:p>
    <w:p w14:paraId="03846DD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2.2.2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招标文件的澄清以</w:t>
      </w:r>
      <w:r>
        <w:rPr>
          <w:rFonts w:asciiTheme="minorEastAsia" w:eastAsiaTheme="minorEastAsia" w:hAnsiTheme="minorEastAsia"/>
          <w:b/>
          <w:sz w:val="24"/>
          <w:szCs w:val="24"/>
          <w:lang w:eastAsia="zh-CN"/>
        </w:rPr>
        <w:t>投标人须知前附表规定</w:t>
      </w:r>
      <w:r>
        <w:rPr>
          <w:rFonts w:asciiTheme="minorEastAsia" w:eastAsiaTheme="minorEastAsia" w:hAnsiTheme="minorEastAsia"/>
          <w:sz w:val="24"/>
          <w:szCs w:val="24"/>
          <w:lang w:eastAsia="zh-CN"/>
        </w:rPr>
        <w:t>的形式发给所有购买招标文件的投标人，但不指明澄清问题的来源。澄清发出的时间距本章第4.2.1 项规定的投标截止时间不足15 日的，并且澄清内容可能影响投标文件编制的，将相应延长投标截止时间。</w:t>
      </w:r>
    </w:p>
    <w:p w14:paraId="0A75BBA1"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2.2.3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投标人在收到澄清后，应按</w:t>
      </w:r>
      <w:r>
        <w:rPr>
          <w:rFonts w:asciiTheme="minorEastAsia" w:eastAsiaTheme="minorEastAsia" w:hAnsiTheme="minorEastAsia"/>
          <w:b/>
          <w:sz w:val="24"/>
          <w:szCs w:val="24"/>
          <w:lang w:eastAsia="zh-CN"/>
        </w:rPr>
        <w:t>投标人须知前附表规定</w:t>
      </w:r>
      <w:r>
        <w:rPr>
          <w:rFonts w:asciiTheme="minorEastAsia" w:eastAsiaTheme="minorEastAsia" w:hAnsiTheme="minorEastAsia"/>
          <w:sz w:val="24"/>
          <w:szCs w:val="24"/>
          <w:lang w:eastAsia="zh-CN"/>
        </w:rPr>
        <w:t>的时间和形式通知招标人，确认已收到该澄清。</w:t>
      </w:r>
    </w:p>
    <w:p w14:paraId="61ABB4A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2.2.4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除非招标人认为确有必要答复，否则，招标人有权拒绝回复投标人在本章第 2.2.1项规定的时间后的任何澄清要求。</w:t>
      </w:r>
    </w:p>
    <w:p w14:paraId="133E481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37" w:name="_bookmark35"/>
      <w:bookmarkEnd w:id="37"/>
      <w:r>
        <w:rPr>
          <w:rFonts w:asciiTheme="minorEastAsia" w:eastAsiaTheme="minorEastAsia" w:hAnsiTheme="minorEastAsia"/>
          <w:sz w:val="24"/>
          <w:szCs w:val="24"/>
          <w:lang w:eastAsia="zh-CN"/>
        </w:rPr>
        <w:t>2.3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招标文件的修改</w:t>
      </w:r>
    </w:p>
    <w:p w14:paraId="5760FAB1"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lastRenderedPageBreak/>
        <w:t>2.3.1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招标人以</w:t>
      </w:r>
      <w:r>
        <w:rPr>
          <w:rFonts w:asciiTheme="minorEastAsia" w:eastAsiaTheme="minorEastAsia" w:hAnsiTheme="minorEastAsia"/>
          <w:b/>
          <w:sz w:val="24"/>
          <w:szCs w:val="24"/>
          <w:lang w:eastAsia="zh-CN"/>
        </w:rPr>
        <w:t>投标人须知前附表规定</w:t>
      </w:r>
      <w:r>
        <w:rPr>
          <w:rFonts w:asciiTheme="minorEastAsia" w:eastAsiaTheme="minorEastAsia" w:hAnsiTheme="minorEastAsia"/>
          <w:sz w:val="24"/>
          <w:szCs w:val="24"/>
          <w:lang w:eastAsia="zh-CN"/>
        </w:rPr>
        <w:t>的形式修改招标文件，并通知所有已购买招标文件的投标人。修改招标文件的时间距本章第4.2.1项规定的投标截止时间不足15日的，并且修改内容可能影响投标文件编制的，将相应延长投标截止时间。</w:t>
      </w:r>
    </w:p>
    <w:p w14:paraId="3E7E2BB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2.3.2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投标人收到修改内容后，应按</w:t>
      </w:r>
      <w:r>
        <w:rPr>
          <w:rFonts w:asciiTheme="minorEastAsia" w:eastAsiaTheme="minorEastAsia" w:hAnsiTheme="minorEastAsia"/>
          <w:b/>
          <w:sz w:val="24"/>
          <w:szCs w:val="24"/>
          <w:lang w:eastAsia="zh-CN"/>
        </w:rPr>
        <w:t>投标人须知前附表规定</w:t>
      </w:r>
      <w:r>
        <w:rPr>
          <w:rFonts w:asciiTheme="minorEastAsia" w:eastAsiaTheme="minorEastAsia" w:hAnsiTheme="minorEastAsia"/>
          <w:sz w:val="24"/>
          <w:szCs w:val="24"/>
          <w:lang w:eastAsia="zh-CN"/>
        </w:rPr>
        <w:t>的时间和形式通知招标人，确认已收到该修改。</w:t>
      </w:r>
    </w:p>
    <w:p w14:paraId="095F2BE0"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38" w:name="_bookmark36"/>
      <w:bookmarkEnd w:id="38"/>
      <w:r>
        <w:rPr>
          <w:rFonts w:asciiTheme="minorEastAsia" w:eastAsiaTheme="minorEastAsia" w:hAnsiTheme="minorEastAsia"/>
          <w:sz w:val="24"/>
          <w:szCs w:val="24"/>
          <w:lang w:eastAsia="zh-CN"/>
        </w:rPr>
        <w:t>2.4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招标文件的异议</w:t>
      </w:r>
    </w:p>
    <w:p w14:paraId="2322EC8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投标人或者其他利害关系人对招标文件有异议的，应当在投标截止时间10日前以书面形式提出。招标人将在收到异议之日起3日内作出答复；作出答复前，将暂停招标投标活动。</w:t>
      </w:r>
    </w:p>
    <w:p w14:paraId="0DD964DE" w14:textId="77777777" w:rsidR="002D54D0" w:rsidRDefault="002D54D0">
      <w:pPr>
        <w:pStyle w:val="ac"/>
        <w:adjustRightInd w:val="0"/>
        <w:snapToGrid w:val="0"/>
        <w:ind w:firstLine="480"/>
        <w:rPr>
          <w:rFonts w:asciiTheme="minorEastAsia" w:eastAsiaTheme="minorEastAsia" w:hAnsiTheme="minorEastAsia" w:hint="eastAsia"/>
          <w:sz w:val="24"/>
          <w:szCs w:val="24"/>
          <w:lang w:eastAsia="zh-CN"/>
        </w:rPr>
      </w:pPr>
      <w:bookmarkStart w:id="39" w:name="_bookmark37"/>
      <w:bookmarkEnd w:id="39"/>
    </w:p>
    <w:p w14:paraId="67FF605A" w14:textId="77777777" w:rsidR="002D54D0" w:rsidRDefault="00000000">
      <w:pPr>
        <w:pStyle w:val="20"/>
        <w:ind w:firstLine="482"/>
        <w:rPr>
          <w:rFonts w:hint="eastAsia"/>
          <w:lang w:eastAsia="zh-CN"/>
        </w:rPr>
      </w:pPr>
      <w:r>
        <w:rPr>
          <w:lang w:eastAsia="zh-CN"/>
        </w:rPr>
        <w:t>3.</w:t>
      </w:r>
      <w:r>
        <w:rPr>
          <w:rFonts w:hint="eastAsia"/>
          <w:lang w:eastAsia="zh-CN"/>
        </w:rPr>
        <w:t xml:space="preserve"> </w:t>
      </w:r>
      <w:r>
        <w:rPr>
          <w:lang w:eastAsia="zh-CN"/>
        </w:rPr>
        <w:t>投标文件</w:t>
      </w:r>
    </w:p>
    <w:p w14:paraId="4B205661"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40" w:name="_bookmark38"/>
      <w:bookmarkEnd w:id="40"/>
      <w:r>
        <w:rPr>
          <w:rFonts w:asciiTheme="minorEastAsia" w:eastAsiaTheme="minorEastAsia" w:hAnsiTheme="minorEastAsia"/>
          <w:sz w:val="24"/>
          <w:szCs w:val="24"/>
          <w:lang w:eastAsia="zh-CN"/>
        </w:rPr>
        <w:t>3.1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投标文件的组成</w:t>
      </w:r>
    </w:p>
    <w:p w14:paraId="329EA07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3.1.1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投标文件应包括下列内容：</w:t>
      </w:r>
    </w:p>
    <w:p w14:paraId="0A7F4EFA" w14:textId="77777777" w:rsidR="002D54D0" w:rsidRDefault="00000000">
      <w:pPr>
        <w:pStyle w:val="af4"/>
        <w:ind w:firstLine="480"/>
        <w:rPr>
          <w:rFonts w:hint="eastAsia"/>
          <w:lang w:eastAsia="zh-CN"/>
        </w:rPr>
      </w:pPr>
      <w:r>
        <w:rPr>
          <w:rFonts w:asciiTheme="minorEastAsia" w:eastAsiaTheme="minorEastAsia" w:hAnsiTheme="minorEastAsia"/>
          <w:lang w:eastAsia="zh-CN"/>
        </w:rPr>
        <w:t>（1）投标函</w:t>
      </w:r>
      <w:r>
        <w:rPr>
          <w:rFonts w:asciiTheme="minorEastAsia" w:eastAsiaTheme="minorEastAsia" w:hAnsiTheme="minorEastAsia" w:hint="eastAsia"/>
          <w:lang w:eastAsia="zh-CN"/>
        </w:rPr>
        <w:t>及投标函附录</w:t>
      </w:r>
    </w:p>
    <w:p w14:paraId="51057A73"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（2）法定代表人（单位负责人）身份证明（适用于无委托代理人的情况）</w:t>
      </w:r>
    </w:p>
    <w:p w14:paraId="5A377F5E"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（2）授权委托书（适用于有委托代理人的情况）</w:t>
      </w:r>
    </w:p>
    <w:p w14:paraId="1E1E2114"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（3）联合体协议</w:t>
      </w:r>
    </w:p>
    <w:p w14:paraId="04E7AD4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（4）投标保证金</w:t>
      </w:r>
    </w:p>
    <w:p w14:paraId="46EF01F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 xml:space="preserve">（5）商务和技术偏差表 </w:t>
      </w:r>
    </w:p>
    <w:p w14:paraId="5A2B28A9"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（6）分项报价表</w:t>
      </w:r>
    </w:p>
    <w:p w14:paraId="44C3C39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（7）资格审查资料</w:t>
      </w:r>
    </w:p>
    <w:p w14:paraId="253477A4"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（8）</w:t>
      </w:r>
      <w:r>
        <w:rPr>
          <w:rFonts w:asciiTheme="minorEastAsia" w:eastAsiaTheme="minorEastAsia" w:hAnsiTheme="minorEastAsia" w:hint="eastAsia"/>
          <w:sz w:val="24"/>
          <w:szCs w:val="24"/>
          <w:lang w:eastAsia="zh-CN"/>
        </w:rPr>
        <w:t>投标技术方案及技术支持资料</w:t>
      </w:r>
    </w:p>
    <w:p w14:paraId="68DE8FFD"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9</w:t>
      </w:r>
      <w:r>
        <w:rPr>
          <w:rFonts w:asciiTheme="minorEastAsia" w:eastAsiaTheme="minorEastAsia" w:hAnsiTheme="minorEastAsia"/>
          <w:sz w:val="24"/>
          <w:szCs w:val="24"/>
          <w:lang w:eastAsia="zh-CN"/>
        </w:rPr>
        <w:t xml:space="preserve">）技术服务和质保期服务计划 </w:t>
      </w:r>
    </w:p>
    <w:p w14:paraId="3D46CCB4"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0</w:t>
      </w:r>
      <w:r>
        <w:rPr>
          <w:rFonts w:asciiTheme="minorEastAsia" w:eastAsiaTheme="minorEastAsia" w:hAnsiTheme="minorEastAsia"/>
          <w:sz w:val="24"/>
          <w:szCs w:val="24"/>
          <w:lang w:eastAsia="zh-CN"/>
        </w:rPr>
        <w:t>）投标人须知前附表规定的其他资料。投标人在评标过程中作出的符合法律法规和招标文件规定的澄清确认，构成投标文件的组成部分。</w:t>
      </w:r>
    </w:p>
    <w:p w14:paraId="6027EF8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3.1.2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投标人须知前附表规定不接受联合体投标的，或投标人没有组成联合体的，投标文件不包括本章第3.1.1（3）目所指的联合体协议书。</w:t>
      </w:r>
    </w:p>
    <w:p w14:paraId="771CFB9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3.1.3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投标人须知前附表未要求提交投标保证金的，投标文件不包括本章第3.1.1（4）目所指的投标保证金。</w:t>
      </w:r>
    </w:p>
    <w:p w14:paraId="2DEC98C3"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41" w:name="_bookmark39"/>
      <w:bookmarkEnd w:id="41"/>
      <w:r>
        <w:rPr>
          <w:rFonts w:asciiTheme="minorEastAsia" w:eastAsiaTheme="minorEastAsia" w:hAnsiTheme="minorEastAsia"/>
          <w:sz w:val="24"/>
          <w:szCs w:val="24"/>
          <w:lang w:eastAsia="zh-CN"/>
        </w:rPr>
        <w:t>3.2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投标报价</w:t>
      </w:r>
    </w:p>
    <w:p w14:paraId="68AD40A3"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lastRenderedPageBreak/>
        <w:t>3.2.1 投标报价应包括国家规定的增值税税金，除</w:t>
      </w:r>
      <w:r>
        <w:rPr>
          <w:rFonts w:asciiTheme="minorEastAsia" w:eastAsiaTheme="minorEastAsia" w:hAnsiTheme="minorEastAsia"/>
          <w:b/>
          <w:sz w:val="24"/>
          <w:szCs w:val="24"/>
          <w:lang w:eastAsia="zh-CN"/>
        </w:rPr>
        <w:t>投标人须知前附表另有规定</w:t>
      </w:r>
      <w:r>
        <w:rPr>
          <w:rFonts w:asciiTheme="minorEastAsia" w:eastAsiaTheme="minorEastAsia" w:hAnsiTheme="minorEastAsia"/>
          <w:sz w:val="24"/>
          <w:szCs w:val="24"/>
          <w:lang w:eastAsia="zh-CN"/>
        </w:rPr>
        <w:t>外，增值税税金按一般计税方法计算。投标人应按第六章“投标文件格式”的要求在投标函中进行报价并填写分项报价表。</w:t>
      </w:r>
    </w:p>
    <w:p w14:paraId="5995983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3.2.2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投标人应充分了解该项目的总体情况以及影响投标报价的其他要素。</w:t>
      </w:r>
    </w:p>
    <w:p w14:paraId="5AFD3824"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3.2.3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3F5FA5D4"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3.2.4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招标人设有最高投标限价的，投标人的投标报价不得超过最高投标限价，最高投标限价在</w:t>
      </w:r>
      <w:r>
        <w:rPr>
          <w:rFonts w:asciiTheme="minorEastAsia" w:eastAsiaTheme="minorEastAsia" w:hAnsiTheme="minorEastAsia"/>
          <w:b/>
          <w:sz w:val="24"/>
          <w:szCs w:val="24"/>
          <w:lang w:eastAsia="zh-CN"/>
        </w:rPr>
        <w:t>投标人须知前附表中载明</w:t>
      </w:r>
      <w:r>
        <w:rPr>
          <w:rFonts w:asciiTheme="minorEastAsia" w:eastAsiaTheme="minorEastAsia" w:hAnsiTheme="minorEastAsia"/>
          <w:sz w:val="24"/>
          <w:szCs w:val="24"/>
          <w:lang w:eastAsia="zh-CN"/>
        </w:rPr>
        <w:t>。</w:t>
      </w:r>
    </w:p>
    <w:p w14:paraId="53698D4E"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3.2.5</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投标报价的其他要求</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sz w:val="24"/>
          <w:szCs w:val="24"/>
          <w:lang w:eastAsia="zh-CN"/>
        </w:rPr>
        <w:t>。</w:t>
      </w:r>
    </w:p>
    <w:p w14:paraId="135EDAA1"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42" w:name="_bookmark40"/>
      <w:bookmarkEnd w:id="42"/>
      <w:r>
        <w:rPr>
          <w:rFonts w:asciiTheme="minorEastAsia" w:eastAsiaTheme="minorEastAsia" w:hAnsiTheme="minorEastAsia"/>
          <w:sz w:val="24"/>
          <w:szCs w:val="24"/>
          <w:lang w:eastAsia="zh-CN"/>
        </w:rPr>
        <w:t>3.3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投标有效期</w:t>
      </w:r>
    </w:p>
    <w:p w14:paraId="38F61E8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3.3.1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除</w:t>
      </w:r>
      <w:r>
        <w:rPr>
          <w:rFonts w:asciiTheme="minorEastAsia" w:eastAsiaTheme="minorEastAsia" w:hAnsiTheme="minorEastAsia"/>
          <w:b/>
          <w:sz w:val="24"/>
          <w:szCs w:val="24"/>
          <w:lang w:eastAsia="zh-CN"/>
        </w:rPr>
        <w:t>投标人须知前附表</w:t>
      </w:r>
      <w:r>
        <w:rPr>
          <w:rFonts w:asciiTheme="minorEastAsia" w:eastAsiaTheme="minorEastAsia" w:hAnsiTheme="minorEastAsia"/>
          <w:sz w:val="24"/>
          <w:szCs w:val="24"/>
          <w:lang w:eastAsia="zh-CN"/>
        </w:rPr>
        <w:t>另有规定外，投标有效期为90天。</w:t>
      </w:r>
    </w:p>
    <w:p w14:paraId="54FE7BF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3.3.2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在投标有效期内，投标人撤销投标文件的，应承担招标文件和法律规定的责任。</w:t>
      </w:r>
    </w:p>
    <w:p w14:paraId="41E742F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3.3.3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00013EE"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43" w:name="_bookmark41"/>
      <w:bookmarkEnd w:id="43"/>
      <w:r>
        <w:rPr>
          <w:rFonts w:asciiTheme="minorEastAsia" w:eastAsiaTheme="minorEastAsia" w:hAnsiTheme="minorEastAsia"/>
          <w:sz w:val="24"/>
          <w:szCs w:val="24"/>
          <w:lang w:eastAsia="zh-CN"/>
        </w:rPr>
        <w:t>3.4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投标保证金</w:t>
      </w:r>
    </w:p>
    <w:p w14:paraId="7E097F61"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3.4.1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投标人在递交投标文件的同时，应按</w:t>
      </w:r>
      <w:r>
        <w:rPr>
          <w:rFonts w:asciiTheme="minorEastAsia" w:eastAsiaTheme="minorEastAsia" w:hAnsiTheme="minorEastAsia"/>
          <w:b/>
          <w:sz w:val="24"/>
          <w:szCs w:val="24"/>
          <w:lang w:eastAsia="zh-CN"/>
        </w:rPr>
        <w:t>投标人须知前附表</w:t>
      </w:r>
      <w:r>
        <w:rPr>
          <w:rFonts w:asciiTheme="minorEastAsia" w:eastAsiaTheme="minorEastAsia" w:hAnsiTheme="minorEastAsia"/>
          <w:sz w:val="24"/>
          <w:szCs w:val="24"/>
          <w:lang w:eastAsia="zh-CN"/>
        </w:rPr>
        <w:t>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4D6897F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3.4.2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投标人不按本章第3.4.1项要求提交投标保证金的，评标委员会将否决其投标。</w:t>
      </w:r>
    </w:p>
    <w:p w14:paraId="409B802E"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3.4.3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招标人最迟将在与中标人签订合同后5日内，向未中标的投标人和中标人</w:t>
      </w:r>
      <w:r>
        <w:rPr>
          <w:rFonts w:asciiTheme="minorEastAsia" w:eastAsiaTheme="minorEastAsia" w:hAnsiTheme="minorEastAsia"/>
          <w:sz w:val="24"/>
          <w:szCs w:val="24"/>
          <w:lang w:eastAsia="zh-CN"/>
        </w:rPr>
        <w:lastRenderedPageBreak/>
        <w:t>退还投标保证金。投标保证金以现金或者支票形式递交的，还应退还银行同期存款利息。</w:t>
      </w:r>
    </w:p>
    <w:p w14:paraId="28913230"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3.4.4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有下列情形之一的，投标保证金将不予退还：</w:t>
      </w:r>
    </w:p>
    <w:p w14:paraId="653F2E3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（1）投标人在投标有效期内撤销投标文件；</w:t>
      </w:r>
    </w:p>
    <w:p w14:paraId="43DD829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（2）中标人在收到中标通知书后，无正当理由不与招标人订立合同，在签订合同时向招标人提出附加条件，或者不按照招标文件要求提交履约保证金；</w:t>
      </w:r>
    </w:p>
    <w:p w14:paraId="23E8EAE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（3）发生</w:t>
      </w:r>
      <w:r>
        <w:rPr>
          <w:rFonts w:asciiTheme="minorEastAsia" w:eastAsiaTheme="minorEastAsia" w:hAnsiTheme="minorEastAsia"/>
          <w:b/>
          <w:sz w:val="24"/>
          <w:szCs w:val="24"/>
          <w:lang w:eastAsia="zh-CN"/>
        </w:rPr>
        <w:t>投标人须知前附表</w:t>
      </w:r>
      <w:r>
        <w:rPr>
          <w:rFonts w:asciiTheme="minorEastAsia" w:eastAsiaTheme="minorEastAsia" w:hAnsiTheme="minorEastAsia"/>
          <w:sz w:val="24"/>
          <w:szCs w:val="24"/>
          <w:lang w:eastAsia="zh-CN"/>
        </w:rPr>
        <w:t>规定的其他可以不予退还投标保证金的情形。</w:t>
      </w:r>
    </w:p>
    <w:p w14:paraId="39884AED"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44" w:name="_bookmark43"/>
      <w:bookmarkStart w:id="45" w:name="_bookmark42"/>
      <w:bookmarkEnd w:id="44"/>
      <w:bookmarkEnd w:id="45"/>
      <w:r>
        <w:rPr>
          <w:rFonts w:asciiTheme="minorEastAsia" w:eastAsiaTheme="minorEastAsia" w:hAnsiTheme="minorEastAsia"/>
          <w:sz w:val="24"/>
          <w:szCs w:val="24"/>
          <w:lang w:eastAsia="zh-CN"/>
        </w:rPr>
        <w:t>3.5</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资格审查资料</w:t>
      </w:r>
    </w:p>
    <w:p w14:paraId="3CAF49FA" w14:textId="77777777" w:rsidR="002D54D0" w:rsidRDefault="00000000">
      <w:pPr>
        <w:pStyle w:val="ac"/>
        <w:adjustRightInd w:val="0"/>
        <w:snapToGrid w:val="0"/>
        <w:ind w:firstLine="482"/>
        <w:rPr>
          <w:rFonts w:asciiTheme="minorEastAsia" w:eastAsiaTheme="minorEastAsia" w:hAnsiTheme="minorEastAsia" w:hint="eastAsia"/>
          <w:sz w:val="24"/>
          <w:szCs w:val="24"/>
          <w:lang w:eastAsia="zh-CN"/>
        </w:rPr>
      </w:pPr>
      <w:bookmarkStart w:id="46" w:name="_Hlk72334732"/>
      <w:r>
        <w:rPr>
          <w:rFonts w:asciiTheme="minorEastAsia" w:eastAsiaTheme="minorEastAsia" w:hAnsiTheme="minorEastAsia"/>
          <w:b/>
          <w:sz w:val="24"/>
          <w:szCs w:val="24"/>
          <w:lang w:eastAsia="zh-CN"/>
        </w:rPr>
        <w:t>除投标人须知前附表另有规定外</w:t>
      </w:r>
      <w:r>
        <w:rPr>
          <w:rFonts w:asciiTheme="minorEastAsia" w:eastAsiaTheme="minorEastAsia" w:hAnsiTheme="minorEastAsia"/>
          <w:sz w:val="24"/>
          <w:szCs w:val="24"/>
          <w:lang w:eastAsia="zh-CN"/>
        </w:rPr>
        <w:t>，投标人应按下列规定提供资格审查资料，以证明其满足本章第1.4款规定的资质、财务、业绩、信誉等要求。</w:t>
      </w:r>
    </w:p>
    <w:p w14:paraId="2BB5DA88"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3.5.1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“投标人基本情况表”应附投标人及其制造商（适用于代理经销商投标的情形）资格或者资质证书副本和投标</w:t>
      </w:r>
      <w:r>
        <w:rPr>
          <w:rFonts w:asciiTheme="minorEastAsia" w:eastAsiaTheme="minorEastAsia" w:hAnsiTheme="minorEastAsia" w:hint="eastAsia"/>
          <w:sz w:val="24"/>
          <w:szCs w:val="24"/>
          <w:lang w:eastAsia="zh-CN"/>
        </w:rPr>
        <w:t>设备</w:t>
      </w:r>
      <w:r>
        <w:rPr>
          <w:rFonts w:asciiTheme="minorEastAsia" w:eastAsiaTheme="minorEastAsia" w:hAnsiTheme="minorEastAsia"/>
          <w:sz w:val="24"/>
          <w:szCs w:val="24"/>
          <w:lang w:eastAsia="zh-CN"/>
        </w:rPr>
        <w:t>检验或认证等材料的复印件以及：</w:t>
      </w:r>
    </w:p>
    <w:p w14:paraId="7A8D5DA8"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（1）投标人为企业的，应提交营业执照和组织机构代码证的复印件（按照“三证合一”或“五证合一”登记制度进行登记的，可仅提供营业执照复印件）；</w:t>
      </w:r>
    </w:p>
    <w:p w14:paraId="1C4EF67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（2）投标人为依法允许经营的事业单位的，应提交事业单位法人证书和组织机构代码证的复印件。</w:t>
      </w:r>
    </w:p>
    <w:p w14:paraId="1C51CD3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3.5.2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093B2B6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3.5.3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“近年完成的类似项目情况表”应附中标通知书和（或）合同协议书、设备进场验收证书等的复印件，具体时间要求见投标人须知前附表。每张表格只填写一个项目，并标明序号。</w:t>
      </w:r>
    </w:p>
    <w:p w14:paraId="3DFCAF29"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3.5.4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“正在供货和新承接的项目情况表”应附中标通知书和（或）合同协议书复印件。每张表格只填写一个项目，并标明序号。</w:t>
      </w:r>
    </w:p>
    <w:p w14:paraId="21D8A03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3.5.5</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 xml:space="preserve">“近年发生的诉讼及仲裁情况”应说明投标人败诉的设备买卖合同的相关情况，并附法院或仲裁机构作出的判决、裁决等有关法律文书复印件，具体时间要求见投标人须知前附表。 </w:t>
      </w:r>
    </w:p>
    <w:p w14:paraId="0E867203"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3.5.</w:t>
      </w:r>
      <w:r>
        <w:rPr>
          <w:rFonts w:asciiTheme="minorEastAsia" w:eastAsiaTheme="minorEastAsia" w:hAnsiTheme="minorEastAsia" w:hint="eastAsia"/>
          <w:sz w:val="24"/>
          <w:szCs w:val="24"/>
          <w:lang w:eastAsia="zh-CN"/>
        </w:rPr>
        <w:t xml:space="preserve">6 </w:t>
      </w:r>
      <w:r>
        <w:rPr>
          <w:rFonts w:asciiTheme="minorEastAsia" w:eastAsiaTheme="minorEastAsia" w:hAnsiTheme="minorEastAsia"/>
          <w:sz w:val="24"/>
          <w:szCs w:val="24"/>
          <w:lang w:eastAsia="zh-CN"/>
        </w:rPr>
        <w:t>投标人须知前附表规定接受联合体投标的，本章第3.5.1 项至第3.5.</w:t>
      </w:r>
      <w:r>
        <w:rPr>
          <w:rFonts w:asciiTheme="minorEastAsia" w:eastAsiaTheme="minorEastAsia" w:hAnsiTheme="minorEastAsia" w:hint="eastAsia"/>
          <w:sz w:val="24"/>
          <w:szCs w:val="24"/>
          <w:lang w:eastAsia="zh-CN"/>
        </w:rPr>
        <w:t>5</w:t>
      </w:r>
      <w:r>
        <w:rPr>
          <w:rFonts w:asciiTheme="minorEastAsia" w:eastAsiaTheme="minorEastAsia" w:hAnsiTheme="minorEastAsia"/>
          <w:sz w:val="24"/>
          <w:szCs w:val="24"/>
          <w:lang w:eastAsia="zh-CN"/>
        </w:rPr>
        <w:t xml:space="preserve"> 项规定的表格和资料应包括联合体各方相关情况。</w:t>
      </w:r>
    </w:p>
    <w:p w14:paraId="56D09A61"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47" w:name="_bookmark44"/>
      <w:bookmarkEnd w:id="46"/>
      <w:bookmarkEnd w:id="47"/>
      <w:r>
        <w:rPr>
          <w:rFonts w:asciiTheme="minorEastAsia" w:eastAsiaTheme="minorEastAsia" w:hAnsiTheme="minorEastAsia"/>
          <w:sz w:val="24"/>
          <w:szCs w:val="24"/>
          <w:lang w:eastAsia="zh-CN"/>
        </w:rPr>
        <w:lastRenderedPageBreak/>
        <w:t>3.6</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备选投标方案</w:t>
      </w:r>
    </w:p>
    <w:p w14:paraId="1BBF6B69"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3.6.1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除</w:t>
      </w:r>
      <w:r>
        <w:rPr>
          <w:rFonts w:asciiTheme="minorEastAsia" w:eastAsiaTheme="minorEastAsia" w:hAnsiTheme="minorEastAsia"/>
          <w:b/>
          <w:sz w:val="24"/>
          <w:szCs w:val="24"/>
          <w:lang w:eastAsia="zh-CN"/>
        </w:rPr>
        <w:t>投标人须知前附表</w:t>
      </w:r>
      <w:r>
        <w:rPr>
          <w:rFonts w:asciiTheme="minorEastAsia" w:eastAsiaTheme="minorEastAsia" w:hAnsiTheme="minorEastAsia"/>
          <w:sz w:val="24"/>
          <w:szCs w:val="24"/>
          <w:lang w:eastAsia="zh-CN"/>
        </w:rPr>
        <w:t>规定允许外，投标人不得递交备选投标方案，否则其投标将被否决。</w:t>
      </w:r>
    </w:p>
    <w:p w14:paraId="19884B6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3.6.2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CC160F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3.6.3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投标人提供两个或两个以上投标报价，或者在投标文件中提供一个报价，但同时提供两个或两个以上供货方案的，视为提供备选方案。</w:t>
      </w:r>
    </w:p>
    <w:p w14:paraId="41B2E16A"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48" w:name="_bookmark45"/>
      <w:bookmarkStart w:id="49" w:name="_bookmark55"/>
      <w:bookmarkEnd w:id="48"/>
      <w:bookmarkEnd w:id="49"/>
      <w:r>
        <w:rPr>
          <w:rFonts w:asciiTheme="minorEastAsia" w:eastAsiaTheme="minorEastAsia" w:hAnsiTheme="minorEastAsia"/>
          <w:sz w:val="24"/>
          <w:szCs w:val="24"/>
          <w:lang w:eastAsia="zh-CN"/>
        </w:rPr>
        <w:t>3.7</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投标文件的编制</w:t>
      </w:r>
    </w:p>
    <w:p w14:paraId="067E83FE"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3.7.1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投标文件应按第六章“投标文件格式”进行编写，如有必要，可以增加附页，作为投标文件的组成部分。</w:t>
      </w:r>
    </w:p>
    <w:p w14:paraId="3E9A4AA4"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3.7.2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投标文件应当对招标文件有关供货期、投标有效期、供货要求、招标范围等实质性内容作出响应。投标文件在满足招标文件实质性要求的基础上，可以提出比招标文件要求更有利于招标人的承诺。</w:t>
      </w:r>
    </w:p>
    <w:p w14:paraId="402E453A" w14:textId="77777777" w:rsidR="002D54D0" w:rsidRDefault="00000000">
      <w:pPr>
        <w:pStyle w:val="ac"/>
        <w:adjustRightIn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3.7.3（</w:t>
      </w: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投标文件全部采用电子文档，盖章</w:t>
      </w:r>
      <w:r>
        <w:rPr>
          <w:rFonts w:asciiTheme="minorEastAsia" w:eastAsiaTheme="minorEastAsia" w:hAnsiTheme="minorEastAsia"/>
          <w:sz w:val="24"/>
          <w:szCs w:val="24"/>
          <w:lang w:eastAsia="zh-CN"/>
        </w:rPr>
        <w:t>的具体要求</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hint="eastAsia"/>
          <w:sz w:val="24"/>
          <w:szCs w:val="24"/>
          <w:lang w:eastAsia="zh-CN"/>
        </w:rPr>
        <w:t>。投标文件所附证书证件均为原件扫描件。</w:t>
      </w:r>
    </w:p>
    <w:p w14:paraId="4A229F2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纸质投标文件份数及其他要求见投标人须知前附表规定。当纸质投标文件与中核电子采购平台上的电子投标文件不一致时，以中核电子采购平台上的电子投标文件为准。</w:t>
      </w:r>
    </w:p>
    <w:p w14:paraId="2D3FA5C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投标文件应编制目录</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投标文件排版要求</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sz w:val="24"/>
          <w:szCs w:val="24"/>
          <w:lang w:eastAsia="zh-CN"/>
        </w:rPr>
        <w:t>规定。</w:t>
      </w:r>
    </w:p>
    <w:p w14:paraId="7DC6C51C" w14:textId="77777777" w:rsidR="002D54D0" w:rsidRDefault="00000000">
      <w:pPr>
        <w:pStyle w:val="20"/>
        <w:ind w:firstLine="482"/>
        <w:rPr>
          <w:rFonts w:hint="eastAsia"/>
          <w:lang w:eastAsia="zh-CN"/>
        </w:rPr>
      </w:pPr>
      <w:r>
        <w:rPr>
          <w:lang w:eastAsia="zh-CN"/>
        </w:rPr>
        <w:t>4.</w:t>
      </w:r>
      <w:r>
        <w:rPr>
          <w:rFonts w:hint="eastAsia"/>
          <w:lang w:eastAsia="zh-CN"/>
        </w:rPr>
        <w:t xml:space="preserve"> </w:t>
      </w:r>
      <w:r>
        <w:rPr>
          <w:lang w:eastAsia="zh-CN"/>
        </w:rPr>
        <w:t>投标</w:t>
      </w:r>
    </w:p>
    <w:p w14:paraId="4D84C7D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50" w:name="_bookmark47"/>
      <w:bookmarkEnd w:id="50"/>
      <w:r>
        <w:rPr>
          <w:rFonts w:asciiTheme="minorEastAsia" w:eastAsiaTheme="minorEastAsia" w:hAnsiTheme="minorEastAsia"/>
          <w:sz w:val="24"/>
          <w:szCs w:val="24"/>
          <w:lang w:eastAsia="zh-CN"/>
        </w:rPr>
        <w:t>4.1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投标文件的密封和标记</w:t>
      </w:r>
    </w:p>
    <w:p w14:paraId="79F483D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4.1.1投标人应当按照招标文件和中国核工业集团有限公司电子采购平台的要求加密投标文件，具体要求</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未按本章第</w:t>
      </w:r>
      <w:r>
        <w:rPr>
          <w:rFonts w:asciiTheme="minorEastAsia" w:eastAsiaTheme="minorEastAsia" w:hAnsiTheme="minorEastAsia"/>
          <w:sz w:val="24"/>
          <w:szCs w:val="24"/>
          <w:lang w:eastAsia="zh-CN"/>
        </w:rPr>
        <w:t>4.1.1项要求加密的投标文件，</w:t>
      </w:r>
      <w:r>
        <w:rPr>
          <w:rFonts w:asciiTheme="minorEastAsia" w:eastAsiaTheme="minorEastAsia" w:hAnsiTheme="minorEastAsia" w:hint="eastAsia"/>
          <w:sz w:val="24"/>
          <w:szCs w:val="24"/>
          <w:lang w:eastAsia="zh-CN"/>
        </w:rPr>
        <w:t>中国核工业集团有限公司电子采购平台</w:t>
      </w:r>
      <w:r>
        <w:rPr>
          <w:rFonts w:asciiTheme="minorEastAsia" w:eastAsiaTheme="minorEastAsia" w:hAnsiTheme="minorEastAsia"/>
          <w:sz w:val="24"/>
          <w:szCs w:val="24"/>
          <w:lang w:eastAsia="zh-CN"/>
        </w:rPr>
        <w:t>将予以拒收。</w:t>
      </w:r>
    </w:p>
    <w:p w14:paraId="3473848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4.1.2</w:t>
      </w:r>
      <w:r>
        <w:rPr>
          <w:rFonts w:asciiTheme="minorEastAsia" w:eastAsiaTheme="minorEastAsia" w:hAnsiTheme="minorEastAsia" w:hint="eastAsia"/>
          <w:sz w:val="24"/>
          <w:szCs w:val="24"/>
          <w:lang w:eastAsia="zh-CN"/>
        </w:rPr>
        <w:t xml:space="preserve"> 纸质投标文件应密封包装，</w:t>
      </w:r>
      <w:r>
        <w:rPr>
          <w:rFonts w:asciiTheme="minorEastAsia" w:eastAsiaTheme="minorEastAsia" w:hAnsiTheme="minorEastAsia"/>
          <w:sz w:val="24"/>
          <w:szCs w:val="24"/>
          <w:lang w:eastAsia="zh-CN"/>
        </w:rPr>
        <w:t>投标文件封套上应写明的内容</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sz w:val="24"/>
          <w:szCs w:val="24"/>
          <w:lang w:eastAsia="zh-CN"/>
        </w:rPr>
        <w:t>。</w:t>
      </w:r>
    </w:p>
    <w:p w14:paraId="4EB142AE"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51" w:name="_bookmark48"/>
      <w:bookmarkEnd w:id="51"/>
      <w:r>
        <w:rPr>
          <w:rFonts w:asciiTheme="minorEastAsia" w:eastAsiaTheme="minorEastAsia" w:hAnsiTheme="minorEastAsia"/>
          <w:sz w:val="24"/>
          <w:szCs w:val="24"/>
          <w:lang w:eastAsia="zh-CN"/>
        </w:rPr>
        <w:t>4.2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投标文件的递交</w:t>
      </w:r>
    </w:p>
    <w:p w14:paraId="0157FA29"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4.2.1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投标人应在</w:t>
      </w:r>
      <w:r>
        <w:rPr>
          <w:rFonts w:asciiTheme="minorEastAsia" w:eastAsiaTheme="minorEastAsia" w:hAnsiTheme="minorEastAsia"/>
          <w:b/>
          <w:sz w:val="24"/>
          <w:szCs w:val="24"/>
          <w:lang w:eastAsia="zh-CN"/>
        </w:rPr>
        <w:t>投标人须知前附表</w:t>
      </w:r>
      <w:r>
        <w:rPr>
          <w:rFonts w:asciiTheme="minorEastAsia" w:eastAsiaTheme="minorEastAsia" w:hAnsiTheme="minorEastAsia"/>
          <w:sz w:val="24"/>
          <w:szCs w:val="24"/>
          <w:lang w:eastAsia="zh-CN"/>
        </w:rPr>
        <w:t>规定的投标截止时间前递交投标文件。</w:t>
      </w:r>
    </w:p>
    <w:p w14:paraId="2724AE6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4.2.2投标人通过下载招标文件的中国核工业集团有限公司电子采购平台递交电</w:t>
      </w:r>
      <w:r>
        <w:rPr>
          <w:rFonts w:asciiTheme="minorEastAsia" w:eastAsiaTheme="minorEastAsia" w:hAnsiTheme="minorEastAsia"/>
          <w:sz w:val="24"/>
          <w:szCs w:val="24"/>
          <w:lang w:eastAsia="zh-CN"/>
        </w:rPr>
        <w:lastRenderedPageBreak/>
        <w:t>子投标文件。</w:t>
      </w:r>
    </w:p>
    <w:p w14:paraId="45440933"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 xml:space="preserve">4.2.3 </w:t>
      </w:r>
      <w:r>
        <w:rPr>
          <w:rFonts w:asciiTheme="minorEastAsia" w:eastAsiaTheme="minorEastAsia" w:hAnsiTheme="minorEastAsia" w:hint="eastAsia"/>
          <w:sz w:val="24"/>
          <w:szCs w:val="24"/>
          <w:lang w:eastAsia="zh-CN"/>
        </w:rPr>
        <w:t>投标人完成电子投标文件上传后，中国核工业集团有限公司电子采购平台即时向投标人发出递交回执通知。递交时间以递交回执通知载明的传输完成时间为准。</w:t>
      </w:r>
    </w:p>
    <w:p w14:paraId="5E21D60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 xml:space="preserve">4.2.4　</w:t>
      </w:r>
      <w:r>
        <w:rPr>
          <w:rFonts w:asciiTheme="minorEastAsia" w:eastAsiaTheme="minorEastAsia" w:hAnsiTheme="minorEastAsia" w:hint="eastAsia"/>
          <w:sz w:val="24"/>
          <w:szCs w:val="24"/>
          <w:lang w:eastAsia="zh-CN"/>
        </w:rPr>
        <w:t>电子投标文件应按招标文件规定的方式、时间递交并完成投标文件的传输，逾期递交的、未通过中国核工业集团有限公司电子采购平台进行递交或者不按照电子采购平台要求加密的投标文件，中国核工业集团有限公司电子采购平台将予以拒收。</w:t>
      </w:r>
    </w:p>
    <w:p w14:paraId="531DEE9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投标文件的修改与撤回</w:t>
      </w:r>
    </w:p>
    <w:p w14:paraId="3E56FB5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4.3.1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在本章第4.2.1项规定的投标截止时间前，投标人可以修改或撤回已递交的投标文件，但应以书面形式通知招标人。</w:t>
      </w:r>
    </w:p>
    <w:p w14:paraId="29F4DBF9"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4.3.2投标人修改或撤回已递交投标文件的通知，应按照本章第 3.7.3项的要求加盖电子印章。中国核工业集团有限公司电子采购平台收到通知后，即时向投标人发出确认回执通知。</w:t>
      </w:r>
    </w:p>
    <w:p w14:paraId="31A7AF1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4.3.3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投标人撤回投标文件的，招标人自收到投标人书面撤回通知之日起5日内退还已收取的投标保证金。</w:t>
      </w:r>
    </w:p>
    <w:p w14:paraId="08F57BE0"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4.3.4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修改的内容为投标文件的组成部分。修改的投标文件应按照本章第3条、第4条的规定进行编制、密封、标记和递交，并标明“修改”字样。</w:t>
      </w:r>
    </w:p>
    <w:p w14:paraId="4C9DE46A" w14:textId="77777777" w:rsidR="002D54D0" w:rsidRDefault="00000000">
      <w:pPr>
        <w:pStyle w:val="20"/>
        <w:ind w:firstLine="482"/>
        <w:rPr>
          <w:rFonts w:hint="eastAsia"/>
          <w:lang w:eastAsia="zh-CN"/>
        </w:rPr>
      </w:pPr>
      <w:bookmarkStart w:id="52" w:name="_bookmark50"/>
      <w:bookmarkEnd w:id="52"/>
      <w:r>
        <w:rPr>
          <w:lang w:eastAsia="zh-CN"/>
        </w:rPr>
        <w:t>5.</w:t>
      </w:r>
      <w:r>
        <w:rPr>
          <w:rFonts w:hint="eastAsia"/>
          <w:lang w:eastAsia="zh-CN"/>
        </w:rPr>
        <w:t xml:space="preserve"> </w:t>
      </w:r>
      <w:r>
        <w:rPr>
          <w:lang w:eastAsia="zh-CN"/>
        </w:rPr>
        <w:t>开标</w:t>
      </w:r>
    </w:p>
    <w:p w14:paraId="60509E8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53" w:name="_bookmark52"/>
      <w:bookmarkStart w:id="54" w:name="_bookmark53"/>
      <w:bookmarkStart w:id="55" w:name="_bookmark51"/>
      <w:bookmarkEnd w:id="53"/>
      <w:bookmarkEnd w:id="54"/>
      <w:bookmarkEnd w:id="55"/>
      <w:r>
        <w:rPr>
          <w:rFonts w:asciiTheme="minorEastAsia" w:eastAsiaTheme="minorEastAsia" w:hAnsiTheme="minorEastAsia"/>
          <w:sz w:val="24"/>
          <w:szCs w:val="24"/>
          <w:lang w:eastAsia="zh-CN"/>
        </w:rPr>
        <w:t>5.1 开标时间和地点</w:t>
      </w:r>
    </w:p>
    <w:p w14:paraId="0FDDBF91"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招标人在本章第 4.2.1 项规定的投标截止时间（开标时间）,通过中国核工业集团有限公司电子采购平台公开开标，所有投标人的法定代表人（单位负责人）或其委托代理人应当准时参加。</w:t>
      </w:r>
    </w:p>
    <w:p w14:paraId="490AC51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5.2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开标程序</w:t>
      </w:r>
    </w:p>
    <w:p w14:paraId="3D37CBA9"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56" w:name="_bookmark54"/>
      <w:bookmarkEnd w:id="56"/>
      <w:r>
        <w:rPr>
          <w:rFonts w:asciiTheme="minorEastAsia" w:eastAsiaTheme="minorEastAsia" w:hAnsiTheme="minorEastAsia"/>
          <w:sz w:val="24"/>
          <w:szCs w:val="24"/>
          <w:lang w:eastAsia="zh-CN"/>
        </w:rPr>
        <w:t>主持人按下列程序进行开标：</w:t>
      </w:r>
    </w:p>
    <w:p w14:paraId="208CF71A"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（1）宣布开标纪律；</w:t>
      </w:r>
    </w:p>
    <w:p w14:paraId="5AF058B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（2）公布在投标截止时间前递交投标文件的投标人名称；</w:t>
      </w:r>
    </w:p>
    <w:p w14:paraId="51884E21"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（3）宣布开标人、唱标人、记录人、监标人等有关人员姓名；</w:t>
      </w:r>
    </w:p>
    <w:p w14:paraId="752A262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（4）投标人通过中国核工业集团有限公司电子采购平台对已递交的电子投标文件进行解密，公布招标项目名称、投标人名称、投标保证金的递交情况、投标报价、交货期、交货地点及其他内容，</w:t>
      </w:r>
      <w:r>
        <w:rPr>
          <w:rFonts w:asciiTheme="minorEastAsia" w:eastAsiaTheme="minorEastAsia" w:hAnsiTheme="minorEastAsia" w:hint="eastAsia"/>
          <w:sz w:val="24"/>
          <w:szCs w:val="24"/>
          <w:lang w:eastAsia="zh-CN"/>
        </w:rPr>
        <w:t>并记录在案且经投标人确认，未确认或未在开标期间通过中国核工业集团有限公司电子采购平台在线提出异议的，视为已确认本次开标记录。</w:t>
      </w:r>
      <w:r>
        <w:rPr>
          <w:rFonts w:asciiTheme="minorEastAsia" w:eastAsiaTheme="minorEastAsia" w:hAnsiTheme="minorEastAsia" w:hint="eastAsia"/>
          <w:sz w:val="24"/>
          <w:szCs w:val="24"/>
          <w:lang w:eastAsia="zh-CN"/>
        </w:rPr>
        <w:lastRenderedPageBreak/>
        <w:t>如解密失败则</w:t>
      </w:r>
      <w:r>
        <w:rPr>
          <w:rFonts w:asciiTheme="minorEastAsia" w:eastAsiaTheme="minorEastAsia" w:hAnsiTheme="minorEastAsia"/>
          <w:sz w:val="24"/>
          <w:szCs w:val="24"/>
          <w:lang w:eastAsia="zh-CN"/>
        </w:rPr>
        <w:t>按照</w:t>
      </w:r>
      <w:r>
        <w:rPr>
          <w:rFonts w:asciiTheme="minorEastAsia" w:eastAsiaTheme="minorEastAsia" w:hAnsiTheme="minorEastAsia"/>
          <w:b/>
          <w:sz w:val="24"/>
          <w:szCs w:val="24"/>
          <w:lang w:eastAsia="zh-CN"/>
        </w:rPr>
        <w:t>投标人须知前附表</w:t>
      </w:r>
      <w:r>
        <w:rPr>
          <w:rFonts w:asciiTheme="minorEastAsia" w:eastAsiaTheme="minorEastAsia" w:hAnsiTheme="minorEastAsia"/>
          <w:sz w:val="24"/>
          <w:szCs w:val="24"/>
          <w:lang w:eastAsia="zh-CN"/>
        </w:rPr>
        <w:t>规定的</w:t>
      </w:r>
      <w:r>
        <w:rPr>
          <w:rFonts w:asciiTheme="minorEastAsia" w:eastAsiaTheme="minorEastAsia" w:hAnsiTheme="minorEastAsia" w:hint="eastAsia"/>
          <w:sz w:val="24"/>
          <w:szCs w:val="24"/>
          <w:lang w:eastAsia="zh-CN"/>
        </w:rPr>
        <w:t>办法处理</w:t>
      </w:r>
      <w:r>
        <w:rPr>
          <w:rFonts w:asciiTheme="minorEastAsia" w:eastAsiaTheme="minorEastAsia" w:hAnsiTheme="minorEastAsia"/>
          <w:sz w:val="24"/>
          <w:szCs w:val="24"/>
          <w:lang w:eastAsia="zh-CN"/>
        </w:rPr>
        <w:t>；</w:t>
      </w:r>
    </w:p>
    <w:p w14:paraId="6D074C2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5</w:t>
      </w:r>
      <w:r>
        <w:rPr>
          <w:rFonts w:asciiTheme="minorEastAsia" w:eastAsiaTheme="minorEastAsia" w:hAnsiTheme="minorEastAsia"/>
          <w:sz w:val="24"/>
          <w:szCs w:val="24"/>
          <w:lang w:eastAsia="zh-CN"/>
        </w:rPr>
        <w:t>）开标结束。</w:t>
      </w:r>
    </w:p>
    <w:p w14:paraId="4C029DF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5.3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开标异议</w:t>
      </w:r>
    </w:p>
    <w:p w14:paraId="1B73B094"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投标人对开标有异议的，应当</w:t>
      </w:r>
      <w:r>
        <w:rPr>
          <w:rFonts w:asciiTheme="minorEastAsia" w:eastAsiaTheme="minorEastAsia" w:hAnsiTheme="minorEastAsia" w:hint="eastAsia"/>
          <w:sz w:val="24"/>
          <w:szCs w:val="24"/>
          <w:lang w:eastAsia="zh-CN"/>
        </w:rPr>
        <w:t>通过中国核工业集团有限公司电子采购平台在线提出异议</w:t>
      </w:r>
      <w:r>
        <w:rPr>
          <w:rFonts w:asciiTheme="minorEastAsia" w:eastAsiaTheme="minorEastAsia" w:hAnsiTheme="minorEastAsia"/>
          <w:sz w:val="24"/>
          <w:szCs w:val="24"/>
          <w:lang w:eastAsia="zh-CN"/>
        </w:rPr>
        <w:t>，招标人</w:t>
      </w:r>
      <w:r>
        <w:rPr>
          <w:rFonts w:asciiTheme="minorEastAsia" w:eastAsiaTheme="minorEastAsia" w:hAnsiTheme="minorEastAsia" w:hint="eastAsia"/>
          <w:sz w:val="24"/>
          <w:szCs w:val="24"/>
          <w:lang w:eastAsia="zh-CN"/>
        </w:rPr>
        <w:t>或招标代理机构</w:t>
      </w:r>
      <w:r>
        <w:rPr>
          <w:rFonts w:asciiTheme="minorEastAsia" w:eastAsiaTheme="minorEastAsia" w:hAnsiTheme="minorEastAsia"/>
          <w:sz w:val="24"/>
          <w:szCs w:val="24"/>
          <w:lang w:eastAsia="zh-CN"/>
        </w:rPr>
        <w:t>作出答复，并制作记录。</w:t>
      </w:r>
    </w:p>
    <w:p w14:paraId="4049E40C" w14:textId="77777777" w:rsidR="002D54D0" w:rsidRDefault="00000000">
      <w:pPr>
        <w:pStyle w:val="20"/>
        <w:ind w:firstLine="482"/>
        <w:rPr>
          <w:rFonts w:hint="eastAsia"/>
          <w:lang w:eastAsia="zh-CN"/>
        </w:rPr>
      </w:pPr>
      <w:r>
        <w:rPr>
          <w:lang w:eastAsia="zh-CN"/>
        </w:rPr>
        <w:t>6.</w:t>
      </w:r>
      <w:r>
        <w:rPr>
          <w:rFonts w:hint="eastAsia"/>
          <w:lang w:eastAsia="zh-CN"/>
        </w:rPr>
        <w:t xml:space="preserve"> </w:t>
      </w:r>
      <w:r>
        <w:rPr>
          <w:lang w:eastAsia="zh-CN"/>
        </w:rPr>
        <w:t>评标</w:t>
      </w:r>
    </w:p>
    <w:p w14:paraId="6DBE88B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57" w:name="_bookmark56"/>
      <w:bookmarkEnd w:id="57"/>
      <w:r>
        <w:rPr>
          <w:rFonts w:asciiTheme="minorEastAsia" w:eastAsiaTheme="minorEastAsia" w:hAnsiTheme="minorEastAsia"/>
          <w:sz w:val="24"/>
          <w:szCs w:val="24"/>
          <w:lang w:eastAsia="zh-CN"/>
        </w:rPr>
        <w:t>6.1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评标委员会</w:t>
      </w:r>
    </w:p>
    <w:p w14:paraId="41906F1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58" w:name="_Hlk72329709"/>
      <w:r>
        <w:rPr>
          <w:rFonts w:asciiTheme="minorEastAsia" w:eastAsiaTheme="minorEastAsia" w:hAnsiTheme="minorEastAsia"/>
          <w:sz w:val="24"/>
          <w:szCs w:val="24"/>
          <w:lang w:eastAsia="zh-CN"/>
        </w:rPr>
        <w:t>6.1.1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sz w:val="24"/>
          <w:szCs w:val="24"/>
          <w:lang w:eastAsia="zh-CN"/>
        </w:rPr>
        <w:t>。</w:t>
      </w:r>
    </w:p>
    <w:bookmarkEnd w:id="58"/>
    <w:p w14:paraId="5D0364B4"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6.1.2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评标委员会成员有下列情形之一的，应当回避：</w:t>
      </w:r>
    </w:p>
    <w:p w14:paraId="663B3DEE"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（1）投标人或投标人主要负责人的近亲属；</w:t>
      </w:r>
    </w:p>
    <w:p w14:paraId="09C3CCE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（2）项目主管部门或者行政监督部门的人员；</w:t>
      </w:r>
    </w:p>
    <w:p w14:paraId="37993E1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（3）与投标人有经济利益关系，可能影响对投标公正评审的；</w:t>
      </w:r>
    </w:p>
    <w:p w14:paraId="0CEF053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（4）曾因在招标、评标以及其他与招标投标有关活动中从事违法行为而受过行政处罚或刑事处罚的；</w:t>
      </w:r>
    </w:p>
    <w:p w14:paraId="48A6FBA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（5）与投标人有其他利害关系。</w:t>
      </w:r>
    </w:p>
    <w:p w14:paraId="4911CB4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59" w:name="_Hlk72329698"/>
      <w:r>
        <w:rPr>
          <w:rFonts w:asciiTheme="minorEastAsia" w:eastAsiaTheme="minorEastAsia" w:hAnsiTheme="minorEastAsia"/>
          <w:sz w:val="24"/>
          <w:szCs w:val="24"/>
          <w:lang w:eastAsia="zh-CN"/>
        </w:rPr>
        <w:t>6.1.3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评标过程中，评标委员会成员有回避事由、擅离职守或者因健康等原因不能继续评标的，招标人有权更换。被更换的评标委员会成员作出的评审结论无效，由更换后的评标委员会成员重新进行评审。</w:t>
      </w:r>
    </w:p>
    <w:p w14:paraId="4AB03BC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60" w:name="_bookmark57"/>
      <w:bookmarkEnd w:id="59"/>
      <w:bookmarkEnd w:id="60"/>
      <w:r>
        <w:rPr>
          <w:rFonts w:asciiTheme="minorEastAsia" w:eastAsiaTheme="minorEastAsia" w:hAnsiTheme="minorEastAsia"/>
          <w:sz w:val="24"/>
          <w:szCs w:val="24"/>
          <w:lang w:eastAsia="zh-CN"/>
        </w:rPr>
        <w:t>6.2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评标原则</w:t>
      </w:r>
    </w:p>
    <w:p w14:paraId="65F345F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评标活动遵循公平、公正、科学和择优的原则。</w:t>
      </w:r>
    </w:p>
    <w:p w14:paraId="40CF354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61" w:name="_bookmark58"/>
      <w:bookmarkEnd w:id="61"/>
      <w:r>
        <w:rPr>
          <w:rFonts w:asciiTheme="minorEastAsia" w:eastAsiaTheme="minorEastAsia" w:hAnsiTheme="minorEastAsia"/>
          <w:sz w:val="24"/>
          <w:szCs w:val="24"/>
          <w:lang w:eastAsia="zh-CN"/>
        </w:rPr>
        <w:t>6.3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评标</w:t>
      </w:r>
    </w:p>
    <w:p w14:paraId="683B8888"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62" w:name="_Hlk72329679"/>
      <w:r>
        <w:rPr>
          <w:rFonts w:asciiTheme="minorEastAsia" w:eastAsiaTheme="minorEastAsia" w:hAnsiTheme="minorEastAsia"/>
          <w:sz w:val="24"/>
          <w:szCs w:val="24"/>
          <w:lang w:eastAsia="zh-CN"/>
        </w:rPr>
        <w:t>6.3.1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评标委员会按照第三章“评标办法”规定的方法、评审因素、标准和程序对投标文件进行评审。第三章“评标办法”没有规定的方法、评审因素和标准，不作为评标依据。</w:t>
      </w:r>
    </w:p>
    <w:p w14:paraId="4EF1BBE5"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6.3.2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评标完成后，评标委员会应当向招标人提交书面评标报告和中标候选人名单。评标委员会推荐中标候选人的人数</w:t>
      </w:r>
      <w:r>
        <w:rPr>
          <w:rFonts w:asciiTheme="minorEastAsia" w:eastAsiaTheme="minorEastAsia" w:hAnsiTheme="minorEastAsia"/>
          <w:b/>
          <w:sz w:val="24"/>
          <w:szCs w:val="24"/>
          <w:lang w:eastAsia="zh-CN"/>
        </w:rPr>
        <w:t>见投标人须知前附表</w:t>
      </w:r>
      <w:r>
        <w:rPr>
          <w:rFonts w:asciiTheme="minorEastAsia" w:eastAsiaTheme="minorEastAsia" w:hAnsiTheme="minorEastAsia"/>
          <w:sz w:val="24"/>
          <w:szCs w:val="24"/>
          <w:lang w:eastAsia="zh-CN"/>
        </w:rPr>
        <w:t>。</w:t>
      </w:r>
    </w:p>
    <w:p w14:paraId="2AC22F03" w14:textId="77777777" w:rsidR="002D54D0" w:rsidRDefault="002D54D0">
      <w:pPr>
        <w:pStyle w:val="ac"/>
        <w:adjustRightInd w:val="0"/>
        <w:snapToGrid w:val="0"/>
        <w:ind w:firstLine="480"/>
        <w:rPr>
          <w:rFonts w:asciiTheme="minorEastAsia" w:eastAsiaTheme="minorEastAsia" w:hAnsiTheme="minorEastAsia" w:hint="eastAsia"/>
          <w:sz w:val="24"/>
          <w:szCs w:val="24"/>
          <w:lang w:eastAsia="zh-CN"/>
        </w:rPr>
      </w:pPr>
      <w:bookmarkStart w:id="63" w:name="_bookmark59"/>
      <w:bookmarkEnd w:id="62"/>
      <w:bookmarkEnd w:id="63"/>
    </w:p>
    <w:p w14:paraId="7692525D" w14:textId="77777777" w:rsidR="002D54D0" w:rsidRDefault="00000000">
      <w:pPr>
        <w:pStyle w:val="20"/>
        <w:ind w:firstLine="482"/>
        <w:rPr>
          <w:rFonts w:hint="eastAsia"/>
          <w:lang w:eastAsia="zh-CN"/>
        </w:rPr>
      </w:pPr>
      <w:r>
        <w:rPr>
          <w:lang w:eastAsia="zh-CN"/>
        </w:rPr>
        <w:t>7.</w:t>
      </w:r>
      <w:r>
        <w:rPr>
          <w:rFonts w:hint="eastAsia"/>
          <w:lang w:eastAsia="zh-CN"/>
        </w:rPr>
        <w:t xml:space="preserve"> </w:t>
      </w:r>
      <w:r>
        <w:rPr>
          <w:lang w:eastAsia="zh-CN"/>
        </w:rPr>
        <w:t>合同授予</w:t>
      </w:r>
    </w:p>
    <w:p w14:paraId="666EB68A"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64" w:name="_bookmark60"/>
      <w:bookmarkStart w:id="65" w:name="_Hlk72329972"/>
      <w:bookmarkEnd w:id="64"/>
      <w:r>
        <w:rPr>
          <w:rFonts w:asciiTheme="minorEastAsia" w:eastAsiaTheme="minorEastAsia" w:hAnsiTheme="minorEastAsia"/>
          <w:sz w:val="24"/>
          <w:szCs w:val="24"/>
          <w:lang w:eastAsia="zh-CN"/>
        </w:rPr>
        <w:lastRenderedPageBreak/>
        <w:t>7.1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中标候选人公示</w:t>
      </w:r>
    </w:p>
    <w:p w14:paraId="405DB69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招标人在收到评标报告之日起3日内，按照</w:t>
      </w:r>
      <w:r>
        <w:rPr>
          <w:rFonts w:asciiTheme="minorEastAsia" w:eastAsiaTheme="minorEastAsia" w:hAnsiTheme="minorEastAsia"/>
          <w:b/>
          <w:sz w:val="24"/>
          <w:szCs w:val="24"/>
          <w:lang w:eastAsia="zh-CN"/>
        </w:rPr>
        <w:t>投标人须知前附表</w:t>
      </w:r>
      <w:r>
        <w:rPr>
          <w:rFonts w:asciiTheme="minorEastAsia" w:eastAsiaTheme="minorEastAsia" w:hAnsiTheme="minorEastAsia"/>
          <w:sz w:val="24"/>
          <w:szCs w:val="24"/>
          <w:lang w:eastAsia="zh-CN"/>
        </w:rPr>
        <w:t>规定的公示媒介和期限公示中标候选人，公示期不得少于3天。</w:t>
      </w:r>
    </w:p>
    <w:p w14:paraId="6633366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66" w:name="_bookmark61"/>
      <w:bookmarkEnd w:id="66"/>
      <w:r>
        <w:rPr>
          <w:rFonts w:asciiTheme="minorEastAsia" w:eastAsiaTheme="minorEastAsia" w:hAnsiTheme="minorEastAsia"/>
          <w:sz w:val="24"/>
          <w:szCs w:val="24"/>
          <w:lang w:eastAsia="zh-CN"/>
        </w:rPr>
        <w:t>7.2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评标结果异议</w:t>
      </w:r>
    </w:p>
    <w:p w14:paraId="55BB861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投标人或者其他利害关系人对评标结果有异议的，应当在中标候选人公示期间提出。招标人将在收到异议之日起3日内作出答复；作出答复前，将暂停招标投标活动。</w:t>
      </w:r>
    </w:p>
    <w:p w14:paraId="16148E7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67" w:name="_bookmark62"/>
      <w:bookmarkEnd w:id="67"/>
      <w:r>
        <w:rPr>
          <w:rFonts w:asciiTheme="minorEastAsia" w:eastAsiaTheme="minorEastAsia" w:hAnsiTheme="minorEastAsia"/>
          <w:sz w:val="24"/>
          <w:szCs w:val="24"/>
          <w:lang w:eastAsia="zh-CN"/>
        </w:rPr>
        <w:t>7.3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中标候选人履约能力审查</w:t>
      </w:r>
    </w:p>
    <w:p w14:paraId="2DAAC1E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0ADD7DC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68" w:name="_bookmark63"/>
      <w:bookmarkEnd w:id="68"/>
      <w:r>
        <w:rPr>
          <w:rFonts w:asciiTheme="minorEastAsia" w:eastAsiaTheme="minorEastAsia" w:hAnsiTheme="minorEastAsia"/>
          <w:sz w:val="24"/>
          <w:szCs w:val="24"/>
          <w:lang w:eastAsia="zh-CN"/>
        </w:rPr>
        <w:t>7.4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定标</w:t>
      </w:r>
    </w:p>
    <w:p w14:paraId="6E2E2FD9"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按照</w:t>
      </w:r>
      <w:r>
        <w:rPr>
          <w:rFonts w:asciiTheme="minorEastAsia" w:eastAsiaTheme="minorEastAsia" w:hAnsiTheme="minorEastAsia"/>
          <w:b/>
          <w:sz w:val="24"/>
          <w:szCs w:val="24"/>
          <w:lang w:eastAsia="zh-CN"/>
        </w:rPr>
        <w:t>投标人须知前附表</w:t>
      </w:r>
      <w:r>
        <w:rPr>
          <w:rFonts w:asciiTheme="minorEastAsia" w:eastAsiaTheme="minorEastAsia" w:hAnsiTheme="minorEastAsia"/>
          <w:sz w:val="24"/>
          <w:szCs w:val="24"/>
          <w:lang w:eastAsia="zh-CN"/>
        </w:rPr>
        <w:t>的规定，招标人或招标人授权的评标委员会依法确定中标人。</w:t>
      </w:r>
    </w:p>
    <w:p w14:paraId="7CEE96C2"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69" w:name="_bookmark64"/>
      <w:bookmarkEnd w:id="69"/>
      <w:r>
        <w:rPr>
          <w:rFonts w:asciiTheme="minorEastAsia" w:eastAsiaTheme="minorEastAsia" w:hAnsiTheme="minorEastAsia"/>
          <w:sz w:val="24"/>
          <w:szCs w:val="24"/>
          <w:lang w:eastAsia="zh-CN"/>
        </w:rPr>
        <w:t>7.5</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中标通知</w:t>
      </w:r>
    </w:p>
    <w:p w14:paraId="681A854A"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在本章第3.3款规定的投标有效期内，招标人以书面形式向中标人发出中标通知书，同时将中标结果通知未中标的投标人。</w:t>
      </w:r>
      <w:bookmarkEnd w:id="65"/>
    </w:p>
    <w:p w14:paraId="5C78489D"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70" w:name="_bookmark65"/>
      <w:bookmarkStart w:id="71" w:name="_Hlk72330034"/>
      <w:bookmarkEnd w:id="70"/>
      <w:r>
        <w:rPr>
          <w:rFonts w:asciiTheme="minorEastAsia" w:eastAsiaTheme="minorEastAsia" w:hAnsiTheme="minorEastAsia"/>
          <w:sz w:val="24"/>
          <w:szCs w:val="24"/>
          <w:lang w:eastAsia="zh-CN"/>
        </w:rPr>
        <w:t>7.6</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履约保证金</w:t>
      </w:r>
    </w:p>
    <w:p w14:paraId="0D869BF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7.6.1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在签订合同前，中标人应按</w:t>
      </w:r>
      <w:r>
        <w:rPr>
          <w:rFonts w:asciiTheme="minorEastAsia" w:eastAsiaTheme="minorEastAsia" w:hAnsiTheme="minorEastAsia"/>
          <w:b/>
          <w:sz w:val="24"/>
          <w:szCs w:val="24"/>
          <w:lang w:eastAsia="zh-CN"/>
        </w:rPr>
        <w:t>投标人须知前附表</w:t>
      </w:r>
      <w:r>
        <w:rPr>
          <w:rFonts w:asciiTheme="minorEastAsia" w:eastAsiaTheme="minorEastAsia" w:hAnsiTheme="minorEastAsia"/>
          <w:sz w:val="24"/>
          <w:szCs w:val="24"/>
          <w:lang w:eastAsia="zh-CN"/>
        </w:rPr>
        <w:t>规定的形式、金额和招标文件第四章“合同条款及格式”规定的或者事先经过招标人书面认可的履约保证金格式向招标人提交履约保证金。除</w:t>
      </w:r>
      <w:r>
        <w:rPr>
          <w:rFonts w:asciiTheme="minorEastAsia" w:eastAsiaTheme="minorEastAsia" w:hAnsiTheme="minorEastAsia"/>
          <w:b/>
          <w:sz w:val="24"/>
          <w:szCs w:val="24"/>
          <w:lang w:eastAsia="zh-CN"/>
        </w:rPr>
        <w:t>投标人须知前附表</w:t>
      </w:r>
      <w:r>
        <w:rPr>
          <w:rFonts w:asciiTheme="minorEastAsia" w:eastAsiaTheme="minorEastAsia" w:hAnsiTheme="minorEastAsia"/>
          <w:sz w:val="24"/>
          <w:szCs w:val="24"/>
          <w:lang w:eastAsia="zh-CN"/>
        </w:rPr>
        <w:t>另有规定外，履约保证金为中标合同金额的10%。联合体中标的，其履约保证金以联合体各方或者联合体中牵头人的名义提交。</w:t>
      </w:r>
    </w:p>
    <w:p w14:paraId="001ACA13"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7.6.2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中标人不能按本章第7.6.1项要求提交履约保证金的，视为放弃中标，其投标保证金不予退还，给招标人造成的损失超过投标保证金数额的，中标人还应当对超过部分予以赔偿。</w:t>
      </w:r>
    </w:p>
    <w:p w14:paraId="1EC6DED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72" w:name="_bookmark66"/>
      <w:bookmarkStart w:id="73" w:name="_Hlk72330086"/>
      <w:bookmarkEnd w:id="71"/>
      <w:bookmarkEnd w:id="72"/>
      <w:r>
        <w:rPr>
          <w:rFonts w:asciiTheme="minorEastAsia" w:eastAsiaTheme="minorEastAsia" w:hAnsiTheme="minorEastAsia"/>
          <w:sz w:val="24"/>
          <w:szCs w:val="24"/>
          <w:lang w:eastAsia="zh-CN"/>
        </w:rPr>
        <w:t>7.7</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签订合同</w:t>
      </w:r>
    </w:p>
    <w:p w14:paraId="4E60CBAE"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7.7.1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w:t>
      </w:r>
      <w:r>
        <w:rPr>
          <w:rFonts w:asciiTheme="minorEastAsia" w:eastAsiaTheme="minorEastAsia" w:hAnsiTheme="minorEastAsia"/>
          <w:sz w:val="24"/>
          <w:szCs w:val="24"/>
          <w:lang w:eastAsia="zh-CN"/>
        </w:rPr>
        <w:lastRenderedPageBreak/>
        <w:t>还应当对超过部分予以赔偿。</w:t>
      </w:r>
    </w:p>
    <w:p w14:paraId="7272C30D"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7.7.2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发出中标通知书后，招标人无正当理由拒签合同，或者在签订合同时向中标人提出附加条件的，招标人向中标人退还投标保证金；给中标人造成损失的，还应当赔偿损失。</w:t>
      </w:r>
    </w:p>
    <w:p w14:paraId="37B1B8B1"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7.7.3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联合体中标的，联合体各方应当共同与招标人签订合同，就中标项目向招标人承担连带责任。</w:t>
      </w:r>
    </w:p>
    <w:p w14:paraId="38073897" w14:textId="77777777" w:rsidR="002D54D0" w:rsidRDefault="002D54D0">
      <w:pPr>
        <w:pStyle w:val="ac"/>
        <w:adjustRightInd w:val="0"/>
        <w:snapToGrid w:val="0"/>
        <w:ind w:firstLine="480"/>
        <w:rPr>
          <w:rFonts w:asciiTheme="minorEastAsia" w:eastAsiaTheme="minorEastAsia" w:hAnsiTheme="minorEastAsia" w:hint="eastAsia"/>
          <w:sz w:val="24"/>
          <w:szCs w:val="24"/>
          <w:lang w:eastAsia="zh-CN"/>
        </w:rPr>
      </w:pPr>
      <w:bookmarkStart w:id="74" w:name="_bookmark67"/>
      <w:bookmarkEnd w:id="73"/>
      <w:bookmarkEnd w:id="74"/>
    </w:p>
    <w:p w14:paraId="0812CDFA" w14:textId="77777777" w:rsidR="002D54D0" w:rsidRDefault="00000000">
      <w:pPr>
        <w:pStyle w:val="20"/>
        <w:ind w:firstLine="482"/>
        <w:rPr>
          <w:rFonts w:hint="eastAsia"/>
          <w:lang w:eastAsia="zh-CN"/>
        </w:rPr>
      </w:pPr>
      <w:bookmarkStart w:id="75" w:name="_Hlk72330138"/>
      <w:r>
        <w:rPr>
          <w:lang w:eastAsia="zh-CN"/>
        </w:rPr>
        <w:t>8.</w:t>
      </w:r>
      <w:r>
        <w:rPr>
          <w:rFonts w:hint="eastAsia"/>
          <w:lang w:eastAsia="zh-CN"/>
        </w:rPr>
        <w:t xml:space="preserve"> </w:t>
      </w:r>
      <w:r>
        <w:rPr>
          <w:lang w:eastAsia="zh-CN"/>
        </w:rPr>
        <w:t>纪律和监督</w:t>
      </w:r>
    </w:p>
    <w:p w14:paraId="5474B07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76" w:name="_bookmark68"/>
      <w:bookmarkEnd w:id="76"/>
      <w:r>
        <w:rPr>
          <w:rFonts w:asciiTheme="minorEastAsia" w:eastAsiaTheme="minorEastAsia" w:hAnsiTheme="minorEastAsia"/>
          <w:sz w:val="24"/>
          <w:szCs w:val="24"/>
          <w:lang w:eastAsia="zh-CN"/>
        </w:rPr>
        <w:t>8.1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对招标人的纪律要求</w:t>
      </w:r>
    </w:p>
    <w:p w14:paraId="1BA3558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招标人不得泄露招标投标活动中应当保密的情况和资料，不得与投标人串通损害国家利益、社会公共利益或者他人合法权益。</w:t>
      </w:r>
    </w:p>
    <w:p w14:paraId="6414AC4D"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77" w:name="_bookmark69"/>
      <w:bookmarkEnd w:id="77"/>
      <w:r>
        <w:rPr>
          <w:rFonts w:asciiTheme="minorEastAsia" w:eastAsiaTheme="minorEastAsia" w:hAnsiTheme="minorEastAsia"/>
          <w:sz w:val="24"/>
          <w:szCs w:val="24"/>
          <w:lang w:eastAsia="zh-CN"/>
        </w:rPr>
        <w:t>8.2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对投标人的纪律要求</w:t>
      </w:r>
    </w:p>
    <w:p w14:paraId="0822EFC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F5544B0"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78" w:name="_bookmark70"/>
      <w:bookmarkEnd w:id="78"/>
      <w:r>
        <w:rPr>
          <w:rFonts w:asciiTheme="minorEastAsia" w:eastAsiaTheme="minorEastAsia" w:hAnsiTheme="minorEastAsia"/>
          <w:sz w:val="24"/>
          <w:szCs w:val="24"/>
          <w:lang w:eastAsia="zh-CN"/>
        </w:rPr>
        <w:t>8.3</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对评标委员会成员的纪律要求</w:t>
      </w:r>
    </w:p>
    <w:p w14:paraId="4538F1E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4A4D5DA"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79" w:name="_bookmark71"/>
      <w:bookmarkEnd w:id="79"/>
      <w:r>
        <w:rPr>
          <w:rFonts w:asciiTheme="minorEastAsia" w:eastAsiaTheme="minorEastAsia" w:hAnsiTheme="minorEastAsia"/>
          <w:sz w:val="24"/>
          <w:szCs w:val="24"/>
          <w:lang w:eastAsia="zh-CN"/>
        </w:rPr>
        <w:t>8.4</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对与评标活动有关的工作人员的纪律要求</w:t>
      </w:r>
    </w:p>
    <w:p w14:paraId="32ACE91C"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E7793A4"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80" w:name="_bookmark72"/>
      <w:bookmarkEnd w:id="80"/>
      <w:r>
        <w:rPr>
          <w:rFonts w:asciiTheme="minorEastAsia" w:eastAsiaTheme="minorEastAsia" w:hAnsiTheme="minorEastAsia"/>
          <w:sz w:val="24"/>
          <w:szCs w:val="24"/>
          <w:lang w:eastAsia="zh-CN"/>
        </w:rPr>
        <w:t>8.5</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投诉</w:t>
      </w:r>
    </w:p>
    <w:p w14:paraId="3C67C475"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8.5.1</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投标人或者其他利害关系人认为招标投标活动不符合法律、行政法规规定的，可以自知道或者应当知道之日起10日内向有关行政监督部门投诉。投诉应当有明确的请求和必要的证明材料。</w:t>
      </w:r>
    </w:p>
    <w:p w14:paraId="73E89A1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8.5.2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投标人或者其他利害关系人对招标文件、开标和评标结果提出投诉的，应当按照投标人须知第2.4款、第5.3款和第7.2款的规定先向招标人提出异议。异议</w:t>
      </w:r>
      <w:r>
        <w:rPr>
          <w:rFonts w:asciiTheme="minorEastAsia" w:eastAsiaTheme="minorEastAsia" w:hAnsiTheme="minorEastAsia"/>
          <w:sz w:val="24"/>
          <w:szCs w:val="24"/>
          <w:lang w:eastAsia="zh-CN"/>
        </w:rPr>
        <w:lastRenderedPageBreak/>
        <w:t>答复期间不计算在第8.5.1项规定的期限内。</w:t>
      </w:r>
    </w:p>
    <w:p w14:paraId="3D6C392D" w14:textId="77777777" w:rsidR="002D54D0" w:rsidRDefault="002D54D0">
      <w:pPr>
        <w:pStyle w:val="ac"/>
        <w:adjustRightInd w:val="0"/>
        <w:snapToGrid w:val="0"/>
        <w:ind w:firstLine="480"/>
        <w:rPr>
          <w:rFonts w:asciiTheme="minorEastAsia" w:eastAsiaTheme="minorEastAsia" w:hAnsiTheme="minorEastAsia" w:hint="eastAsia"/>
          <w:sz w:val="24"/>
          <w:szCs w:val="24"/>
          <w:lang w:eastAsia="zh-CN"/>
        </w:rPr>
      </w:pPr>
      <w:bookmarkStart w:id="81" w:name="_bookmark73"/>
      <w:bookmarkEnd w:id="81"/>
    </w:p>
    <w:p w14:paraId="7BDA3E7F" w14:textId="77777777" w:rsidR="002D54D0" w:rsidRDefault="00000000">
      <w:pPr>
        <w:pStyle w:val="20"/>
        <w:ind w:firstLine="482"/>
        <w:rPr>
          <w:rFonts w:hint="eastAsia"/>
          <w:lang w:eastAsia="zh-CN"/>
        </w:rPr>
      </w:pPr>
      <w:r>
        <w:rPr>
          <w:lang w:eastAsia="zh-CN"/>
        </w:rPr>
        <w:t>9.</w:t>
      </w:r>
      <w:r>
        <w:rPr>
          <w:rFonts w:hint="eastAsia"/>
          <w:lang w:eastAsia="zh-CN"/>
        </w:rPr>
        <w:t xml:space="preserve"> </w:t>
      </w:r>
      <w:r>
        <w:rPr>
          <w:lang w:eastAsia="zh-CN"/>
        </w:rPr>
        <w:t>是否采用电子招标投标</w:t>
      </w:r>
    </w:p>
    <w:p w14:paraId="7E9C9574"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本招标项目是否采用电子招标投标方式，见投标人须知前附表。</w:t>
      </w:r>
    </w:p>
    <w:p w14:paraId="581E8524" w14:textId="77777777" w:rsidR="002D54D0" w:rsidRDefault="002D54D0">
      <w:pPr>
        <w:pStyle w:val="ac"/>
        <w:adjustRightInd w:val="0"/>
        <w:snapToGrid w:val="0"/>
        <w:ind w:firstLine="480"/>
        <w:rPr>
          <w:rFonts w:asciiTheme="minorEastAsia" w:eastAsiaTheme="minorEastAsia" w:hAnsiTheme="minorEastAsia" w:hint="eastAsia"/>
          <w:sz w:val="24"/>
          <w:szCs w:val="24"/>
          <w:lang w:eastAsia="zh-CN"/>
        </w:rPr>
      </w:pPr>
      <w:bookmarkStart w:id="82" w:name="_bookmark74"/>
      <w:bookmarkEnd w:id="82"/>
    </w:p>
    <w:p w14:paraId="25E6959D" w14:textId="77777777" w:rsidR="002D54D0" w:rsidRDefault="00000000">
      <w:pPr>
        <w:pStyle w:val="20"/>
        <w:ind w:firstLine="482"/>
        <w:rPr>
          <w:rFonts w:hint="eastAsia"/>
          <w:lang w:eastAsia="zh-CN"/>
        </w:rPr>
      </w:pPr>
      <w:r>
        <w:rPr>
          <w:lang w:eastAsia="zh-CN"/>
        </w:rPr>
        <w:t>10.</w:t>
      </w:r>
      <w:r>
        <w:rPr>
          <w:rFonts w:hint="eastAsia"/>
          <w:lang w:eastAsia="zh-CN"/>
        </w:rPr>
        <w:t xml:space="preserve"> </w:t>
      </w:r>
      <w:r>
        <w:rPr>
          <w:lang w:eastAsia="zh-CN"/>
        </w:rPr>
        <w:t>需要补充的其他内容</w:t>
      </w:r>
    </w:p>
    <w:p w14:paraId="1A067238"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需要补充的其他内容：见投标人须知前附表。</w:t>
      </w:r>
    </w:p>
    <w:bookmarkEnd w:id="75"/>
    <w:p w14:paraId="04587B14" w14:textId="77777777" w:rsidR="002D54D0" w:rsidRDefault="002D54D0">
      <w:pPr>
        <w:pStyle w:val="ac"/>
        <w:snapToGrid w:val="0"/>
        <w:ind w:right="108" w:firstLine="480"/>
        <w:rPr>
          <w:rFonts w:asciiTheme="minorEastAsia" w:eastAsiaTheme="minorEastAsia" w:hAnsiTheme="minorEastAsia" w:hint="eastAsia"/>
          <w:sz w:val="24"/>
          <w:szCs w:val="24"/>
          <w:lang w:eastAsia="zh-CN"/>
        </w:rPr>
      </w:pPr>
    </w:p>
    <w:p w14:paraId="51767299" w14:textId="77777777" w:rsidR="002D54D0" w:rsidRDefault="002D54D0">
      <w:pPr>
        <w:ind w:firstLine="480"/>
        <w:rPr>
          <w:rFonts w:asciiTheme="minorEastAsia" w:eastAsiaTheme="minorEastAsia" w:hAnsiTheme="minorEastAsia" w:hint="eastAsia"/>
          <w:lang w:eastAsia="zh-CN"/>
        </w:rPr>
      </w:pPr>
      <w:bookmarkStart w:id="83" w:name="_bookmark75"/>
      <w:bookmarkEnd w:id="83"/>
    </w:p>
    <w:p w14:paraId="48174A99" w14:textId="77777777" w:rsidR="002D54D0" w:rsidRDefault="00000000">
      <w:pPr>
        <w:widowControl/>
        <w:spacing w:line="240" w:lineRule="auto"/>
        <w:ind w:firstLineChars="0" w:firstLine="0"/>
        <w:jc w:val="left"/>
        <w:rPr>
          <w:rFonts w:hint="eastAsia"/>
          <w:b/>
          <w:bCs/>
          <w:lang w:eastAsia="zh-CN"/>
        </w:rPr>
      </w:pPr>
      <w:r>
        <w:rPr>
          <w:b/>
          <w:bCs/>
          <w:lang w:eastAsia="zh-CN"/>
        </w:rPr>
        <w:br w:type="page"/>
      </w:r>
    </w:p>
    <w:p w14:paraId="4095A274" w14:textId="77777777" w:rsidR="002D54D0" w:rsidRDefault="00000000">
      <w:pPr>
        <w:pStyle w:val="10"/>
        <w:rPr>
          <w:rFonts w:hint="eastAsia"/>
          <w:lang w:eastAsia="zh-CN"/>
        </w:rPr>
      </w:pPr>
      <w:bookmarkStart w:id="84" w:name="_Toc502160313"/>
      <w:bookmarkStart w:id="85" w:name="_Toc229644145"/>
      <w:bookmarkStart w:id="86" w:name="_Toc162790489"/>
      <w:bookmarkStart w:id="87" w:name="_Toc174465610"/>
      <w:r>
        <w:rPr>
          <w:lang w:eastAsia="zh-CN"/>
        </w:rPr>
        <w:lastRenderedPageBreak/>
        <w:t>第三章</w:t>
      </w:r>
      <w:r>
        <w:rPr>
          <w:rFonts w:hint="eastAsia"/>
          <w:lang w:eastAsia="zh-CN"/>
        </w:rPr>
        <w:t xml:space="preserve">  </w:t>
      </w:r>
      <w:r>
        <w:rPr>
          <w:lang w:eastAsia="zh-CN"/>
        </w:rPr>
        <w:t>评标办法</w:t>
      </w:r>
      <w:bookmarkEnd w:id="84"/>
      <w:r>
        <w:rPr>
          <w:rFonts w:hint="eastAsia"/>
          <w:lang w:eastAsia="zh-CN"/>
        </w:rPr>
        <w:t>(综合评</w:t>
      </w:r>
      <w:r>
        <w:rPr>
          <w:lang w:eastAsia="zh-CN"/>
        </w:rPr>
        <w:t>估法</w:t>
      </w:r>
      <w:r>
        <w:rPr>
          <w:rFonts w:hint="eastAsia"/>
          <w:lang w:eastAsia="zh-CN"/>
        </w:rPr>
        <w:t>)</w:t>
      </w:r>
      <w:bookmarkEnd w:id="85"/>
      <w:bookmarkEnd w:id="86"/>
      <w:bookmarkEnd w:id="87"/>
    </w:p>
    <w:p w14:paraId="478611EF" w14:textId="77777777" w:rsidR="002D54D0" w:rsidRDefault="00000000">
      <w:pPr>
        <w:pStyle w:val="20"/>
        <w:ind w:firstLineChars="0" w:firstLine="0"/>
        <w:jc w:val="center"/>
        <w:rPr>
          <w:rFonts w:hint="eastAsia"/>
          <w:lang w:eastAsia="zh-CN"/>
        </w:rPr>
      </w:pPr>
      <w:bookmarkStart w:id="88" w:name="_bookmark82"/>
      <w:bookmarkEnd w:id="88"/>
      <w:r>
        <w:rPr>
          <w:lang w:eastAsia="zh-CN"/>
        </w:rPr>
        <w:t>评标办法前附表</w:t>
      </w:r>
    </w:p>
    <w:tbl>
      <w:tblPr>
        <w:tblStyle w:val="TableNormal"/>
        <w:tblpPr w:leftFromText="180" w:rightFromText="180" w:vertAnchor="text" w:tblpX="-421" w:tblpY="1"/>
        <w:tblOverlap w:val="never"/>
        <w:tblW w:w="5365"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826"/>
        <w:gridCol w:w="1427"/>
        <w:gridCol w:w="6587"/>
      </w:tblGrid>
      <w:tr w:rsidR="002D54D0" w14:paraId="5699AF8F" w14:textId="77777777">
        <w:trPr>
          <w:trHeight w:val="567"/>
        </w:trPr>
        <w:tc>
          <w:tcPr>
            <w:tcW w:w="867" w:type="pct"/>
            <w:gridSpan w:val="2"/>
            <w:vAlign w:val="center"/>
          </w:tcPr>
          <w:p w14:paraId="7D6AD6D6" w14:textId="77777777" w:rsidR="002D54D0" w:rsidRDefault="00000000">
            <w:pPr>
              <w:pStyle w:val="TableParagraph"/>
              <w:adjustRightIn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hint="eastAsia"/>
              </w:rPr>
              <w:t>条款号</w:t>
            </w:r>
            <w:proofErr w:type="spellEnd"/>
          </w:p>
        </w:tc>
        <w:tc>
          <w:tcPr>
            <w:tcW w:w="736" w:type="pct"/>
            <w:vAlign w:val="center"/>
          </w:tcPr>
          <w:p w14:paraId="06C0C7DB" w14:textId="77777777" w:rsidR="002D54D0" w:rsidRDefault="00000000">
            <w:pPr>
              <w:pStyle w:val="TableParagraph"/>
              <w:adjustRightIn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hint="eastAsia"/>
              </w:rPr>
              <w:t>评审因素</w:t>
            </w:r>
            <w:proofErr w:type="spellEnd"/>
          </w:p>
        </w:tc>
        <w:tc>
          <w:tcPr>
            <w:tcW w:w="3397" w:type="pct"/>
            <w:vAlign w:val="center"/>
          </w:tcPr>
          <w:p w14:paraId="2CBFD6A1" w14:textId="77777777" w:rsidR="002D54D0" w:rsidRDefault="00000000">
            <w:pPr>
              <w:pStyle w:val="TableParagraph"/>
              <w:adjustRightInd w:val="0"/>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hint="eastAsia"/>
              </w:rPr>
              <w:t>评审标准</w:t>
            </w:r>
            <w:proofErr w:type="spellEnd"/>
          </w:p>
        </w:tc>
      </w:tr>
      <w:tr w:rsidR="002D54D0" w14:paraId="7364B6DD" w14:textId="77777777">
        <w:trPr>
          <w:trHeight w:val="567"/>
        </w:trPr>
        <w:tc>
          <w:tcPr>
            <w:tcW w:w="441" w:type="pct"/>
            <w:vAlign w:val="center"/>
          </w:tcPr>
          <w:p w14:paraId="60F0EF51"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1</w:t>
            </w:r>
          </w:p>
        </w:tc>
        <w:tc>
          <w:tcPr>
            <w:tcW w:w="426" w:type="pct"/>
            <w:vAlign w:val="center"/>
          </w:tcPr>
          <w:p w14:paraId="1619E59F"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评标方法</w:t>
            </w:r>
            <w:proofErr w:type="spellEnd"/>
          </w:p>
        </w:tc>
        <w:tc>
          <w:tcPr>
            <w:tcW w:w="736" w:type="pct"/>
            <w:vAlign w:val="center"/>
          </w:tcPr>
          <w:p w14:paraId="7A8ACD84"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中标候选人排序方法</w:t>
            </w:r>
            <w:proofErr w:type="spellEnd"/>
          </w:p>
        </w:tc>
        <w:tc>
          <w:tcPr>
            <w:tcW w:w="3397" w:type="pct"/>
            <w:vAlign w:val="center"/>
          </w:tcPr>
          <w:p w14:paraId="39FB291B" w14:textId="77777777" w:rsidR="002D54D0" w:rsidRDefault="00000000">
            <w:pPr>
              <w:spacing w:line="240" w:lineRule="auto"/>
              <w:ind w:firstLineChars="0" w:firstLine="0"/>
              <w:rPr>
                <w:rFonts w:cs="Times New Roman" w:hint="eastAsia"/>
                <w:b/>
                <w:lang w:eastAsia="zh-CN"/>
              </w:rPr>
            </w:pPr>
            <w:r>
              <w:rPr>
                <w:rFonts w:asciiTheme="minorEastAsia" w:eastAsiaTheme="minorEastAsia" w:hAnsiTheme="minorEastAsia"/>
                <w:lang w:eastAsia="zh-CN"/>
              </w:rPr>
              <w:t>按得分由高到低顺序推荐中标候选人，但投标报价低于其成本的除外</w:t>
            </w:r>
            <w:r>
              <w:rPr>
                <w:rFonts w:asciiTheme="minorEastAsia" w:eastAsiaTheme="minorEastAsia" w:hAnsiTheme="minorEastAsia" w:hint="eastAsia"/>
                <w:lang w:eastAsia="zh-CN"/>
              </w:rPr>
              <w:t>。</w:t>
            </w:r>
            <w:r>
              <w:rPr>
                <w:rFonts w:asciiTheme="minorEastAsia" w:eastAsiaTheme="minorEastAsia" w:hAnsiTheme="minorEastAsia"/>
                <w:lang w:eastAsia="zh-CN"/>
              </w:rPr>
              <w:t>综合评分相等时，以投标报价低的优先；投标报价也相等的，以技术得分高的优先；如果技术得分也相等，</w:t>
            </w:r>
            <w:r>
              <w:rPr>
                <w:rFonts w:asciiTheme="minorEastAsia" w:eastAsiaTheme="minorEastAsia" w:hAnsiTheme="minorEastAsia" w:hint="eastAsia"/>
                <w:lang w:eastAsia="zh-CN"/>
              </w:rPr>
              <w:t>由评标委员会成员投票决定，得票多</w:t>
            </w:r>
            <w:r>
              <w:rPr>
                <w:rFonts w:asciiTheme="minorEastAsia" w:eastAsiaTheme="minorEastAsia" w:hAnsiTheme="minorEastAsia"/>
                <w:lang w:eastAsia="zh-CN"/>
              </w:rPr>
              <w:t>的优先</w:t>
            </w:r>
            <w:r>
              <w:rPr>
                <w:rFonts w:asciiTheme="minorEastAsia" w:eastAsiaTheme="minorEastAsia" w:hAnsiTheme="minorEastAsia" w:hint="eastAsia"/>
                <w:lang w:eastAsia="zh-CN"/>
              </w:rPr>
              <w:t>。</w:t>
            </w:r>
          </w:p>
        </w:tc>
      </w:tr>
      <w:tr w:rsidR="002D54D0" w14:paraId="64BB83AE" w14:textId="77777777">
        <w:trPr>
          <w:trHeight w:val="567"/>
        </w:trPr>
        <w:tc>
          <w:tcPr>
            <w:tcW w:w="441" w:type="pct"/>
            <w:vMerge w:val="restart"/>
            <w:vAlign w:val="center"/>
          </w:tcPr>
          <w:p w14:paraId="79C8361E"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2.1.1</w:t>
            </w:r>
          </w:p>
        </w:tc>
        <w:tc>
          <w:tcPr>
            <w:tcW w:w="426" w:type="pct"/>
            <w:vMerge w:val="restart"/>
            <w:vAlign w:val="center"/>
          </w:tcPr>
          <w:p w14:paraId="10D1043A"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形式评审标准</w:t>
            </w:r>
            <w:proofErr w:type="spellEnd"/>
          </w:p>
        </w:tc>
        <w:tc>
          <w:tcPr>
            <w:tcW w:w="736" w:type="pct"/>
            <w:vAlign w:val="center"/>
          </w:tcPr>
          <w:p w14:paraId="3D9BEB21"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hint="eastAsia"/>
              </w:rPr>
              <w:t>投标人名称</w:t>
            </w:r>
            <w:proofErr w:type="spellEnd"/>
          </w:p>
        </w:tc>
        <w:tc>
          <w:tcPr>
            <w:tcW w:w="3397" w:type="pct"/>
            <w:vAlign w:val="center"/>
          </w:tcPr>
          <w:p w14:paraId="21982476"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lang w:eastAsia="zh-CN"/>
              </w:rPr>
              <w:t>与营业执照或事业单位法人证书或其它营业登记证书、资质证书一致。</w:t>
            </w:r>
          </w:p>
        </w:tc>
      </w:tr>
      <w:tr w:rsidR="002D54D0" w14:paraId="026EB256" w14:textId="77777777">
        <w:trPr>
          <w:trHeight w:val="567"/>
        </w:trPr>
        <w:tc>
          <w:tcPr>
            <w:tcW w:w="441" w:type="pct"/>
            <w:vMerge/>
            <w:vAlign w:val="center"/>
          </w:tcPr>
          <w:p w14:paraId="08B788A0"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04011082"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37E30F6A"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投标</w:t>
            </w:r>
            <w:r>
              <w:rPr>
                <w:rFonts w:asciiTheme="minorEastAsia" w:eastAsiaTheme="minorEastAsia" w:hAnsiTheme="minorEastAsia" w:hint="eastAsia"/>
                <w:lang w:eastAsia="zh-CN"/>
              </w:rPr>
              <w:t>文件</w:t>
            </w:r>
            <w:r>
              <w:rPr>
                <w:rFonts w:asciiTheme="minorEastAsia" w:eastAsiaTheme="minorEastAsia" w:hAnsiTheme="minorEastAsia"/>
                <w:lang w:eastAsia="zh-CN"/>
              </w:rPr>
              <w:t>盖章</w:t>
            </w:r>
            <w:r>
              <w:rPr>
                <w:rFonts w:asciiTheme="minorEastAsia" w:eastAsiaTheme="minorEastAsia" w:hAnsiTheme="minorEastAsia" w:hint="eastAsia"/>
                <w:lang w:eastAsia="zh-CN"/>
              </w:rPr>
              <w:t>要求</w:t>
            </w:r>
          </w:p>
        </w:tc>
        <w:tc>
          <w:tcPr>
            <w:tcW w:w="3397" w:type="pct"/>
            <w:vAlign w:val="center"/>
          </w:tcPr>
          <w:p w14:paraId="1CD3143A"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hint="eastAsia"/>
                <w:lang w:eastAsia="zh-CN"/>
              </w:rPr>
              <w:t>1.</w:t>
            </w:r>
            <w:r>
              <w:rPr>
                <w:rFonts w:asciiTheme="minorEastAsia" w:eastAsiaTheme="minorEastAsia" w:hAnsiTheme="minorEastAsia" w:hint="eastAsia"/>
                <w:b/>
                <w:bCs/>
                <w:lang w:eastAsia="zh-CN"/>
              </w:rPr>
              <w:t>投标文件封面、投标函、投标文件格式中要求用单位数字证书加盖投标单位电子印章</w:t>
            </w:r>
            <w:r>
              <w:rPr>
                <w:rFonts w:asciiTheme="minorEastAsia" w:eastAsiaTheme="minorEastAsia" w:hAnsiTheme="minorEastAsia" w:hint="eastAsia"/>
                <w:lang w:eastAsia="zh-CN"/>
              </w:rPr>
              <w:t>的，必须使用单位</w:t>
            </w:r>
            <w:r>
              <w:rPr>
                <w:rFonts w:asciiTheme="minorEastAsia" w:eastAsiaTheme="minorEastAsia" w:hAnsiTheme="minorEastAsia"/>
                <w:lang w:eastAsia="zh-CN"/>
              </w:rPr>
              <w:t>数字证书加盖</w:t>
            </w:r>
            <w:r>
              <w:rPr>
                <w:rFonts w:asciiTheme="minorEastAsia" w:eastAsiaTheme="minorEastAsia" w:hAnsiTheme="minorEastAsia" w:hint="eastAsia"/>
                <w:lang w:eastAsia="zh-CN"/>
              </w:rPr>
              <w:t>投标单位</w:t>
            </w:r>
            <w:r>
              <w:rPr>
                <w:rFonts w:asciiTheme="minorEastAsia" w:eastAsiaTheme="minorEastAsia" w:hAnsiTheme="minorEastAsia"/>
                <w:lang w:eastAsia="zh-CN"/>
              </w:rPr>
              <w:t>电子印章。</w:t>
            </w:r>
          </w:p>
          <w:p w14:paraId="68BBA9D1"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2.要求第三方出具的盖章件原件（如联合体协议书、制造商授权书、银行保函等），</w:t>
            </w:r>
            <w:r>
              <w:rPr>
                <w:rFonts w:asciiTheme="minorEastAsia" w:eastAsiaTheme="minorEastAsia" w:hAnsiTheme="minorEastAsia" w:hint="eastAsia"/>
                <w:b/>
                <w:bCs/>
                <w:lang w:eastAsia="zh-CN"/>
              </w:rPr>
              <w:t>投标文件中应使用原件的电子件</w:t>
            </w:r>
            <w:r>
              <w:rPr>
                <w:rFonts w:asciiTheme="minorEastAsia" w:eastAsiaTheme="minorEastAsia" w:hAnsiTheme="minorEastAsia" w:hint="eastAsia"/>
                <w:lang w:eastAsia="zh-CN"/>
              </w:rPr>
              <w:t>（电子件指扫描件、照片等形式电子文件）。</w:t>
            </w:r>
          </w:p>
        </w:tc>
      </w:tr>
      <w:tr w:rsidR="002D54D0" w14:paraId="6AA5FCF9" w14:textId="77777777">
        <w:trPr>
          <w:trHeight w:val="567"/>
        </w:trPr>
        <w:tc>
          <w:tcPr>
            <w:tcW w:w="441" w:type="pct"/>
            <w:vMerge/>
            <w:vAlign w:val="center"/>
          </w:tcPr>
          <w:p w14:paraId="6BBC46EF"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30FA39C9"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0A87A146"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proofErr w:type="spellStart"/>
            <w:r>
              <w:rPr>
                <w:rFonts w:asciiTheme="minorEastAsia" w:eastAsiaTheme="minorEastAsia" w:hAnsiTheme="minorEastAsia"/>
              </w:rPr>
              <w:t>联合体投标人</w:t>
            </w:r>
            <w:proofErr w:type="spellEnd"/>
            <w:r>
              <w:rPr>
                <w:rFonts w:asciiTheme="minorEastAsia" w:eastAsiaTheme="minorEastAsia" w:hAnsiTheme="minorEastAsia" w:hint="eastAsia"/>
                <w:lang w:eastAsia="zh-CN"/>
              </w:rPr>
              <w:t>(如要求)</w:t>
            </w:r>
          </w:p>
        </w:tc>
        <w:tc>
          <w:tcPr>
            <w:tcW w:w="3397" w:type="pct"/>
            <w:vAlign w:val="center"/>
          </w:tcPr>
          <w:p w14:paraId="1042B853"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提交符合招标文件要求的联合体协议书，明确各方承担连带责任，并明确联合体牵头人。</w:t>
            </w:r>
          </w:p>
        </w:tc>
      </w:tr>
      <w:tr w:rsidR="002D54D0" w14:paraId="6BB54342" w14:textId="77777777">
        <w:trPr>
          <w:trHeight w:val="567"/>
        </w:trPr>
        <w:tc>
          <w:tcPr>
            <w:tcW w:w="441" w:type="pct"/>
            <w:vMerge/>
            <w:vAlign w:val="center"/>
          </w:tcPr>
          <w:p w14:paraId="7CE6DED4"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3FFF6D51"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45119178"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备选投标方案</w:t>
            </w:r>
            <w:proofErr w:type="spellEnd"/>
            <w:r>
              <w:rPr>
                <w:rFonts w:asciiTheme="minorEastAsia" w:eastAsiaTheme="minorEastAsia" w:hAnsiTheme="minorEastAsia" w:hint="eastAsia"/>
                <w:lang w:eastAsia="zh-CN"/>
              </w:rPr>
              <w:t>(如要求)</w:t>
            </w:r>
          </w:p>
        </w:tc>
        <w:tc>
          <w:tcPr>
            <w:tcW w:w="3397" w:type="pct"/>
            <w:vAlign w:val="center"/>
          </w:tcPr>
          <w:p w14:paraId="4E0688A7"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除招标文件明确允许提交备选投标方案外，投标人不得提交备选投标方案。</w:t>
            </w:r>
          </w:p>
        </w:tc>
      </w:tr>
      <w:tr w:rsidR="002D54D0" w14:paraId="33D541E8" w14:textId="77777777">
        <w:trPr>
          <w:trHeight w:val="567"/>
        </w:trPr>
        <w:tc>
          <w:tcPr>
            <w:tcW w:w="441" w:type="pct"/>
            <w:vMerge/>
            <w:vAlign w:val="center"/>
          </w:tcPr>
          <w:p w14:paraId="23E23DF4"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396F8099"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05A547F3"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t>串通投标</w:t>
            </w:r>
            <w:proofErr w:type="spellEnd"/>
          </w:p>
        </w:tc>
        <w:tc>
          <w:tcPr>
            <w:tcW w:w="3397" w:type="pct"/>
            <w:vAlign w:val="center"/>
          </w:tcPr>
          <w:p w14:paraId="30C5EB01"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lang w:eastAsia="zh-CN"/>
              </w:rPr>
              <w:t>通过电子采购平台检测出有任一项硬件特征码相同的（包括但不限于硬盘序列号或网卡MAC地址等）将被视为串通投标。</w:t>
            </w:r>
          </w:p>
        </w:tc>
      </w:tr>
      <w:tr w:rsidR="002D54D0" w14:paraId="60F717BA" w14:textId="77777777">
        <w:trPr>
          <w:trHeight w:val="567"/>
        </w:trPr>
        <w:tc>
          <w:tcPr>
            <w:tcW w:w="441" w:type="pct"/>
            <w:vMerge w:val="restart"/>
            <w:vAlign w:val="center"/>
          </w:tcPr>
          <w:p w14:paraId="174E3222"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2.1.2</w:t>
            </w:r>
          </w:p>
        </w:tc>
        <w:tc>
          <w:tcPr>
            <w:tcW w:w="426" w:type="pct"/>
            <w:vMerge w:val="restart"/>
            <w:vAlign w:val="center"/>
          </w:tcPr>
          <w:p w14:paraId="2DE5F574"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资格评审标准</w:t>
            </w:r>
            <w:proofErr w:type="spellEnd"/>
          </w:p>
        </w:tc>
        <w:tc>
          <w:tcPr>
            <w:tcW w:w="736" w:type="pct"/>
            <w:vAlign w:val="center"/>
          </w:tcPr>
          <w:p w14:paraId="6A063855"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依法设立的证明材料</w:t>
            </w:r>
          </w:p>
        </w:tc>
        <w:tc>
          <w:tcPr>
            <w:tcW w:w="3397" w:type="pct"/>
            <w:vAlign w:val="center"/>
          </w:tcPr>
          <w:p w14:paraId="0BAC02E1" w14:textId="77777777" w:rsidR="002D54D0" w:rsidRDefault="00000000">
            <w:pPr>
              <w:pStyle w:val="TableParagraph"/>
              <w:snapToGrid w:val="0"/>
              <w:spacing w:line="240" w:lineRule="auto"/>
              <w:ind w:firstLineChars="0" w:firstLine="0"/>
              <w:rPr>
                <w:rFonts w:asciiTheme="minorEastAsia" w:eastAsiaTheme="minorEastAsia" w:hAnsiTheme="minorEastAsia" w:hint="eastAsia"/>
                <w:b/>
                <w:lang w:eastAsia="zh-CN"/>
              </w:rPr>
            </w:pPr>
            <w:r>
              <w:rPr>
                <w:lang w:eastAsia="zh-CN"/>
              </w:rPr>
              <w:t>符合第二章“投标人须知”第3.5.1项规定，</w:t>
            </w:r>
            <w:r>
              <w:rPr>
                <w:b/>
                <w:lang w:eastAsia="zh-CN"/>
              </w:rPr>
              <w:t>需要提交的相关证明材料见第二章</w:t>
            </w:r>
            <w:r>
              <w:rPr>
                <w:rFonts w:hint="eastAsia"/>
                <w:b/>
                <w:lang w:eastAsia="zh-CN"/>
              </w:rPr>
              <w:t>投标人须知前附表</w:t>
            </w:r>
            <w:r>
              <w:rPr>
                <w:b/>
                <w:lang w:eastAsia="zh-CN"/>
              </w:rPr>
              <w:t>第 3.5 款的规定。</w:t>
            </w:r>
          </w:p>
        </w:tc>
      </w:tr>
      <w:tr w:rsidR="002D54D0" w14:paraId="7F6B3A0F" w14:textId="77777777">
        <w:trPr>
          <w:trHeight w:val="567"/>
        </w:trPr>
        <w:tc>
          <w:tcPr>
            <w:tcW w:w="441" w:type="pct"/>
            <w:vMerge/>
            <w:vAlign w:val="center"/>
          </w:tcPr>
          <w:p w14:paraId="025617EF"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3BE0EBBD"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3EC0892E"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资质要求</w:t>
            </w:r>
            <w:proofErr w:type="spellEnd"/>
          </w:p>
        </w:tc>
        <w:tc>
          <w:tcPr>
            <w:tcW w:w="3397" w:type="pct"/>
            <w:vAlign w:val="center"/>
          </w:tcPr>
          <w:p w14:paraId="7B5B7A2E"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78"/>
                <w:lang w:eastAsia="zh-CN"/>
              </w:rPr>
              <w:t xml:space="preserve"> </w:t>
            </w:r>
            <w:r>
              <w:rPr>
                <w:rFonts w:asciiTheme="minorEastAsia" w:eastAsiaTheme="minorEastAsia" w:hAnsiTheme="minorEastAsia"/>
                <w:lang w:eastAsia="zh-CN"/>
              </w:rPr>
              <w:t>1.4.1 项规定</w:t>
            </w:r>
            <w:r>
              <w:rPr>
                <w:rFonts w:asciiTheme="minorEastAsia" w:eastAsiaTheme="minorEastAsia" w:hAnsiTheme="minorEastAsia" w:hint="eastAsia"/>
                <w:lang w:eastAsia="zh-CN"/>
              </w:rPr>
              <w:t>,</w:t>
            </w:r>
            <w:r>
              <w:rPr>
                <w:rFonts w:asciiTheme="minorEastAsia" w:eastAsiaTheme="minorEastAsia" w:hAnsiTheme="minorEastAsia"/>
                <w:b/>
                <w:lang w:eastAsia="zh-CN"/>
              </w:rPr>
              <w:t xml:space="preserve"> 需要提交的相关证明材料见第二章</w:t>
            </w:r>
            <w:r>
              <w:rPr>
                <w:rFonts w:asciiTheme="minorEastAsia" w:eastAsiaTheme="minorEastAsia" w:hAnsiTheme="minorEastAsia" w:hint="eastAsia"/>
                <w:b/>
                <w:lang w:eastAsia="zh-CN"/>
              </w:rPr>
              <w:t>投标人须知前附表</w:t>
            </w:r>
            <w:r>
              <w:rPr>
                <w:rFonts w:asciiTheme="minorEastAsia" w:eastAsiaTheme="minorEastAsia" w:hAnsiTheme="minorEastAsia"/>
                <w:b/>
                <w:lang w:eastAsia="zh-CN"/>
              </w:rPr>
              <w:t>第 3.5 款的规定。</w:t>
            </w:r>
          </w:p>
        </w:tc>
      </w:tr>
      <w:tr w:rsidR="002D54D0" w14:paraId="37B1C548" w14:textId="77777777">
        <w:trPr>
          <w:trHeight w:val="567"/>
        </w:trPr>
        <w:tc>
          <w:tcPr>
            <w:tcW w:w="441" w:type="pct"/>
            <w:vMerge/>
            <w:vAlign w:val="center"/>
          </w:tcPr>
          <w:p w14:paraId="4F9F3B53"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2AB3ABF5"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49D89073"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财务要求</w:t>
            </w:r>
            <w:proofErr w:type="spellEnd"/>
          </w:p>
        </w:tc>
        <w:tc>
          <w:tcPr>
            <w:tcW w:w="3397" w:type="pct"/>
            <w:vAlign w:val="center"/>
          </w:tcPr>
          <w:p w14:paraId="142A5955"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78"/>
                <w:lang w:eastAsia="zh-CN"/>
              </w:rPr>
              <w:t xml:space="preserve"> </w:t>
            </w:r>
            <w:r>
              <w:rPr>
                <w:rFonts w:asciiTheme="minorEastAsia" w:eastAsiaTheme="minorEastAsia" w:hAnsiTheme="minorEastAsia"/>
                <w:lang w:eastAsia="zh-CN"/>
              </w:rPr>
              <w:t>1.4.1 项规定</w:t>
            </w:r>
            <w:r>
              <w:rPr>
                <w:rFonts w:asciiTheme="minorEastAsia" w:eastAsiaTheme="minorEastAsia" w:hAnsiTheme="minorEastAsia" w:hint="eastAsia"/>
                <w:lang w:eastAsia="zh-CN"/>
              </w:rPr>
              <w:t>,</w:t>
            </w:r>
            <w:r>
              <w:rPr>
                <w:rFonts w:asciiTheme="minorEastAsia" w:eastAsiaTheme="minorEastAsia" w:hAnsiTheme="minorEastAsia"/>
                <w:b/>
                <w:lang w:eastAsia="zh-CN"/>
              </w:rPr>
              <w:t xml:space="preserve"> 需要提交的相关证明材料见第二章</w:t>
            </w:r>
            <w:r>
              <w:rPr>
                <w:rFonts w:asciiTheme="minorEastAsia" w:eastAsiaTheme="minorEastAsia" w:hAnsiTheme="minorEastAsia" w:hint="eastAsia"/>
                <w:b/>
                <w:lang w:eastAsia="zh-CN"/>
              </w:rPr>
              <w:t>投标人须知前附表</w:t>
            </w:r>
            <w:r>
              <w:rPr>
                <w:rFonts w:asciiTheme="minorEastAsia" w:eastAsiaTheme="minorEastAsia" w:hAnsiTheme="minorEastAsia"/>
                <w:b/>
                <w:lang w:eastAsia="zh-CN"/>
              </w:rPr>
              <w:t>第 3.5 款的规定。</w:t>
            </w:r>
          </w:p>
        </w:tc>
      </w:tr>
      <w:tr w:rsidR="002D54D0" w14:paraId="70523B57" w14:textId="77777777">
        <w:trPr>
          <w:trHeight w:val="567"/>
        </w:trPr>
        <w:tc>
          <w:tcPr>
            <w:tcW w:w="441" w:type="pct"/>
            <w:vMerge/>
            <w:vAlign w:val="center"/>
          </w:tcPr>
          <w:p w14:paraId="39EA25DC"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66BB466E"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3989DE2D"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业绩要求</w:t>
            </w:r>
            <w:proofErr w:type="spellEnd"/>
          </w:p>
        </w:tc>
        <w:tc>
          <w:tcPr>
            <w:tcW w:w="3397" w:type="pct"/>
            <w:vAlign w:val="center"/>
          </w:tcPr>
          <w:p w14:paraId="791D339E"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78"/>
                <w:lang w:eastAsia="zh-CN"/>
              </w:rPr>
              <w:t xml:space="preserve"> </w:t>
            </w:r>
            <w:r>
              <w:rPr>
                <w:rFonts w:asciiTheme="minorEastAsia" w:eastAsiaTheme="minorEastAsia" w:hAnsiTheme="minorEastAsia"/>
                <w:lang w:eastAsia="zh-CN"/>
              </w:rPr>
              <w:t>1.4.1 项规定</w:t>
            </w:r>
            <w:r>
              <w:rPr>
                <w:rFonts w:asciiTheme="minorEastAsia" w:eastAsiaTheme="minorEastAsia" w:hAnsiTheme="minorEastAsia" w:hint="eastAsia"/>
                <w:lang w:eastAsia="zh-CN"/>
              </w:rPr>
              <w:t>,</w:t>
            </w:r>
            <w:r>
              <w:rPr>
                <w:rFonts w:asciiTheme="minorEastAsia" w:eastAsiaTheme="minorEastAsia" w:hAnsiTheme="minorEastAsia"/>
                <w:b/>
                <w:lang w:eastAsia="zh-CN"/>
              </w:rPr>
              <w:t xml:space="preserve"> 需要提交的相关证明材料见第二章</w:t>
            </w:r>
            <w:r>
              <w:rPr>
                <w:rFonts w:asciiTheme="minorEastAsia" w:eastAsiaTheme="minorEastAsia" w:hAnsiTheme="minorEastAsia" w:hint="eastAsia"/>
                <w:b/>
                <w:lang w:eastAsia="zh-CN"/>
              </w:rPr>
              <w:t>投标人须知前附表</w:t>
            </w:r>
            <w:r>
              <w:rPr>
                <w:rFonts w:asciiTheme="minorEastAsia" w:eastAsiaTheme="minorEastAsia" w:hAnsiTheme="minorEastAsia"/>
                <w:b/>
                <w:lang w:eastAsia="zh-CN"/>
              </w:rPr>
              <w:t>第 3.5 款的规定。</w:t>
            </w:r>
          </w:p>
        </w:tc>
      </w:tr>
      <w:tr w:rsidR="002D54D0" w14:paraId="10A46CCE" w14:textId="77777777">
        <w:trPr>
          <w:trHeight w:val="567"/>
        </w:trPr>
        <w:tc>
          <w:tcPr>
            <w:tcW w:w="441" w:type="pct"/>
            <w:vMerge/>
            <w:vAlign w:val="center"/>
          </w:tcPr>
          <w:p w14:paraId="1DBB7E0E"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3CDFA5E5"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6AEC0E9E"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信誉要求</w:t>
            </w:r>
            <w:proofErr w:type="spellEnd"/>
          </w:p>
        </w:tc>
        <w:tc>
          <w:tcPr>
            <w:tcW w:w="3397" w:type="pct"/>
            <w:vAlign w:val="center"/>
          </w:tcPr>
          <w:p w14:paraId="7CF9A7B9"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78"/>
                <w:lang w:eastAsia="zh-CN"/>
              </w:rPr>
              <w:t xml:space="preserve"> </w:t>
            </w:r>
            <w:r>
              <w:rPr>
                <w:rFonts w:asciiTheme="minorEastAsia" w:eastAsiaTheme="minorEastAsia" w:hAnsiTheme="minorEastAsia"/>
                <w:lang w:eastAsia="zh-CN"/>
              </w:rPr>
              <w:t>1.4.1 项规定</w:t>
            </w:r>
            <w:r>
              <w:rPr>
                <w:rFonts w:asciiTheme="minorEastAsia" w:eastAsiaTheme="minorEastAsia" w:hAnsiTheme="minorEastAsia" w:hint="eastAsia"/>
                <w:lang w:eastAsia="zh-CN"/>
              </w:rPr>
              <w:t>,</w:t>
            </w:r>
            <w:r>
              <w:rPr>
                <w:rFonts w:asciiTheme="minorEastAsia" w:eastAsiaTheme="minorEastAsia" w:hAnsiTheme="minorEastAsia"/>
                <w:b/>
                <w:lang w:eastAsia="zh-CN"/>
              </w:rPr>
              <w:t xml:space="preserve"> 需要提交的相关证明材料见第二章</w:t>
            </w:r>
            <w:r>
              <w:rPr>
                <w:rFonts w:asciiTheme="minorEastAsia" w:eastAsiaTheme="minorEastAsia" w:hAnsiTheme="minorEastAsia" w:hint="eastAsia"/>
                <w:b/>
                <w:lang w:eastAsia="zh-CN"/>
              </w:rPr>
              <w:t>投标人须知前附表</w:t>
            </w:r>
            <w:r>
              <w:rPr>
                <w:rFonts w:asciiTheme="minorEastAsia" w:eastAsiaTheme="minorEastAsia" w:hAnsiTheme="minorEastAsia"/>
                <w:b/>
                <w:lang w:eastAsia="zh-CN"/>
              </w:rPr>
              <w:t>第 3.5 款的规定。</w:t>
            </w:r>
          </w:p>
        </w:tc>
      </w:tr>
      <w:tr w:rsidR="002D54D0" w14:paraId="1B0902FA" w14:textId="77777777">
        <w:trPr>
          <w:trHeight w:val="567"/>
        </w:trPr>
        <w:tc>
          <w:tcPr>
            <w:tcW w:w="441" w:type="pct"/>
            <w:vMerge/>
            <w:vAlign w:val="center"/>
          </w:tcPr>
          <w:p w14:paraId="0EEED369"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7B311BF0"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2609BA41"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其他要求</w:t>
            </w:r>
            <w:proofErr w:type="spellEnd"/>
          </w:p>
        </w:tc>
        <w:tc>
          <w:tcPr>
            <w:tcW w:w="3397" w:type="pct"/>
            <w:vAlign w:val="center"/>
          </w:tcPr>
          <w:p w14:paraId="5E3B1106"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78"/>
                <w:lang w:eastAsia="zh-CN"/>
              </w:rPr>
              <w:t xml:space="preserve"> </w:t>
            </w:r>
            <w:r>
              <w:rPr>
                <w:rFonts w:asciiTheme="minorEastAsia" w:eastAsiaTheme="minorEastAsia" w:hAnsiTheme="minorEastAsia"/>
                <w:lang w:eastAsia="zh-CN"/>
              </w:rPr>
              <w:t>1.4.1 项规定</w:t>
            </w:r>
            <w:r>
              <w:rPr>
                <w:rFonts w:asciiTheme="minorEastAsia" w:eastAsiaTheme="minorEastAsia" w:hAnsiTheme="minorEastAsia" w:hint="eastAsia"/>
                <w:lang w:eastAsia="zh-CN"/>
              </w:rPr>
              <w:t>,</w:t>
            </w:r>
            <w:r>
              <w:rPr>
                <w:rFonts w:asciiTheme="minorEastAsia" w:eastAsiaTheme="minorEastAsia" w:hAnsiTheme="minorEastAsia"/>
                <w:b/>
                <w:lang w:eastAsia="zh-CN"/>
              </w:rPr>
              <w:t xml:space="preserve"> 需要提交的相关证明材料见第二章</w:t>
            </w:r>
            <w:r>
              <w:rPr>
                <w:rFonts w:asciiTheme="minorEastAsia" w:eastAsiaTheme="minorEastAsia" w:hAnsiTheme="minorEastAsia" w:hint="eastAsia"/>
                <w:b/>
                <w:lang w:eastAsia="zh-CN"/>
              </w:rPr>
              <w:t>投标人须知前附表</w:t>
            </w:r>
            <w:r>
              <w:rPr>
                <w:rFonts w:asciiTheme="minorEastAsia" w:eastAsiaTheme="minorEastAsia" w:hAnsiTheme="minorEastAsia"/>
                <w:b/>
                <w:lang w:eastAsia="zh-CN"/>
              </w:rPr>
              <w:t>第 3.5 款的规定。。</w:t>
            </w:r>
          </w:p>
        </w:tc>
      </w:tr>
      <w:tr w:rsidR="002D54D0" w14:paraId="2E1FA239" w14:textId="77777777">
        <w:trPr>
          <w:trHeight w:val="567"/>
        </w:trPr>
        <w:tc>
          <w:tcPr>
            <w:tcW w:w="441" w:type="pct"/>
            <w:vMerge/>
            <w:vAlign w:val="center"/>
          </w:tcPr>
          <w:p w14:paraId="43C3E499"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4D2588C3"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33FC901C"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联合体投标人</w:t>
            </w:r>
            <w:proofErr w:type="spellEnd"/>
          </w:p>
        </w:tc>
        <w:tc>
          <w:tcPr>
            <w:tcW w:w="3397" w:type="pct"/>
            <w:vAlign w:val="center"/>
          </w:tcPr>
          <w:p w14:paraId="7B3151E4"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78"/>
                <w:lang w:eastAsia="zh-CN"/>
              </w:rPr>
              <w:t xml:space="preserve"> </w:t>
            </w:r>
            <w:r>
              <w:rPr>
                <w:rFonts w:asciiTheme="minorEastAsia" w:eastAsiaTheme="minorEastAsia" w:hAnsiTheme="minorEastAsia"/>
                <w:lang w:eastAsia="zh-CN"/>
              </w:rPr>
              <w:t>1.4.</w:t>
            </w:r>
            <w:r>
              <w:rPr>
                <w:rFonts w:asciiTheme="minorEastAsia" w:eastAsiaTheme="minorEastAsia" w:hAnsiTheme="minorEastAsia" w:hint="eastAsia"/>
                <w:lang w:eastAsia="zh-CN"/>
              </w:rPr>
              <w:t>2</w:t>
            </w:r>
            <w:r>
              <w:rPr>
                <w:rFonts w:asciiTheme="minorEastAsia" w:eastAsiaTheme="minorEastAsia" w:hAnsiTheme="minorEastAsia"/>
                <w:lang w:eastAsia="zh-CN"/>
              </w:rPr>
              <w:t xml:space="preserve"> 项规定</w:t>
            </w:r>
            <w:r>
              <w:rPr>
                <w:rFonts w:asciiTheme="minorEastAsia" w:eastAsiaTheme="minorEastAsia" w:hAnsiTheme="minorEastAsia" w:hint="eastAsia"/>
                <w:lang w:eastAsia="zh-CN"/>
              </w:rPr>
              <w:t>,</w:t>
            </w:r>
            <w:r>
              <w:rPr>
                <w:rFonts w:asciiTheme="minorEastAsia" w:eastAsiaTheme="minorEastAsia" w:hAnsiTheme="minorEastAsia"/>
                <w:b/>
                <w:lang w:eastAsia="zh-CN"/>
              </w:rPr>
              <w:t xml:space="preserve"> 需要提交的相关证明材料见第二章</w:t>
            </w:r>
            <w:r>
              <w:rPr>
                <w:rFonts w:asciiTheme="minorEastAsia" w:eastAsiaTheme="minorEastAsia" w:hAnsiTheme="minorEastAsia" w:hint="eastAsia"/>
                <w:b/>
                <w:lang w:eastAsia="zh-CN"/>
              </w:rPr>
              <w:t>投标人须知前附表</w:t>
            </w:r>
            <w:r>
              <w:rPr>
                <w:rFonts w:asciiTheme="minorEastAsia" w:eastAsiaTheme="minorEastAsia" w:hAnsiTheme="minorEastAsia"/>
                <w:b/>
                <w:lang w:eastAsia="zh-CN"/>
              </w:rPr>
              <w:t>第 3.5 款的规定。</w:t>
            </w:r>
          </w:p>
        </w:tc>
      </w:tr>
      <w:tr w:rsidR="002D54D0" w14:paraId="1EA5F70F" w14:textId="77777777">
        <w:trPr>
          <w:trHeight w:val="567"/>
        </w:trPr>
        <w:tc>
          <w:tcPr>
            <w:tcW w:w="441" w:type="pct"/>
            <w:vMerge/>
            <w:vAlign w:val="center"/>
          </w:tcPr>
          <w:p w14:paraId="0E9F2B11"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0B43F429"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48FA7939"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hint="eastAsia"/>
                <w:lang w:eastAsia="zh-CN"/>
              </w:rPr>
              <w:t>投标要求</w:t>
            </w:r>
          </w:p>
        </w:tc>
        <w:tc>
          <w:tcPr>
            <w:tcW w:w="3397" w:type="pct"/>
            <w:vAlign w:val="center"/>
          </w:tcPr>
          <w:p w14:paraId="4C095F9D"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hint="eastAsia"/>
                <w:lang w:eastAsia="zh-CN"/>
              </w:rPr>
              <w:t>不存在本章3.1.2项的任何一种情形。</w:t>
            </w:r>
          </w:p>
        </w:tc>
      </w:tr>
      <w:tr w:rsidR="002D54D0" w14:paraId="38CB536E" w14:textId="77777777">
        <w:trPr>
          <w:trHeight w:val="567"/>
        </w:trPr>
        <w:tc>
          <w:tcPr>
            <w:tcW w:w="441" w:type="pct"/>
            <w:vMerge/>
            <w:vAlign w:val="center"/>
          </w:tcPr>
          <w:p w14:paraId="6003B8F0"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09DABBC3"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2761E2E3"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不存在禁止投标的情形</w:t>
            </w:r>
          </w:p>
        </w:tc>
        <w:tc>
          <w:tcPr>
            <w:tcW w:w="3397" w:type="pct"/>
            <w:vAlign w:val="center"/>
          </w:tcPr>
          <w:p w14:paraId="7149D708"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不存在第二章</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89"/>
                <w:lang w:eastAsia="zh-CN"/>
              </w:rPr>
              <w:t xml:space="preserve"> </w:t>
            </w:r>
            <w:r>
              <w:rPr>
                <w:rFonts w:asciiTheme="minorEastAsia" w:eastAsiaTheme="minorEastAsia" w:hAnsiTheme="minorEastAsia"/>
                <w:lang w:eastAsia="zh-CN"/>
              </w:rPr>
              <w:t>1.4.3 项规定的任何一种情形</w:t>
            </w:r>
            <w:r>
              <w:rPr>
                <w:rFonts w:asciiTheme="minorEastAsia" w:eastAsiaTheme="minorEastAsia" w:hAnsiTheme="minorEastAsia" w:hint="eastAsia"/>
                <w:lang w:eastAsia="zh-CN"/>
              </w:rPr>
              <w:t>。</w:t>
            </w:r>
          </w:p>
        </w:tc>
      </w:tr>
      <w:tr w:rsidR="002D54D0" w14:paraId="7025C5AC" w14:textId="77777777">
        <w:trPr>
          <w:trHeight w:val="567"/>
        </w:trPr>
        <w:tc>
          <w:tcPr>
            <w:tcW w:w="441" w:type="pct"/>
            <w:vMerge/>
            <w:vAlign w:val="center"/>
          </w:tcPr>
          <w:p w14:paraId="6B4C70CF"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6E90AAD6"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3EF6B47A"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投标设备制造商的资质</w:t>
            </w:r>
            <w:r>
              <w:rPr>
                <w:rFonts w:asciiTheme="minorEastAsia" w:eastAsiaTheme="minorEastAsia" w:hAnsiTheme="minorEastAsia"/>
                <w:lang w:eastAsia="zh-CN"/>
              </w:rPr>
              <w:lastRenderedPageBreak/>
              <w:t>要求</w:t>
            </w:r>
            <w:r>
              <w:rPr>
                <w:rFonts w:asciiTheme="minorEastAsia" w:eastAsiaTheme="minorEastAsia" w:hAnsiTheme="minorEastAsia" w:hint="eastAsia"/>
                <w:lang w:eastAsia="zh-CN"/>
              </w:rPr>
              <w:t>(</w:t>
            </w:r>
            <w:r>
              <w:rPr>
                <w:rFonts w:asciiTheme="minorEastAsia" w:eastAsiaTheme="minorEastAsia" w:hAnsiTheme="minorEastAsia"/>
                <w:lang w:eastAsia="zh-CN"/>
              </w:rPr>
              <w:t>如有</w:t>
            </w:r>
            <w:r>
              <w:rPr>
                <w:rFonts w:asciiTheme="minorEastAsia" w:eastAsiaTheme="minorEastAsia" w:hAnsiTheme="minorEastAsia" w:hint="eastAsia"/>
                <w:lang w:eastAsia="zh-CN"/>
              </w:rPr>
              <w:t>)</w:t>
            </w:r>
          </w:p>
        </w:tc>
        <w:tc>
          <w:tcPr>
            <w:tcW w:w="3397" w:type="pct"/>
            <w:vAlign w:val="center"/>
          </w:tcPr>
          <w:p w14:paraId="197672FB"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lastRenderedPageBreak/>
              <w:t>符合第二章</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78"/>
                <w:lang w:eastAsia="zh-CN"/>
              </w:rPr>
              <w:t xml:space="preserve"> </w:t>
            </w:r>
            <w:r>
              <w:rPr>
                <w:rFonts w:asciiTheme="minorEastAsia" w:eastAsiaTheme="minorEastAsia" w:hAnsiTheme="minorEastAsia"/>
                <w:lang w:eastAsia="zh-CN"/>
              </w:rPr>
              <w:t>1.4.1 项规定，</w:t>
            </w:r>
            <w:r>
              <w:rPr>
                <w:rFonts w:asciiTheme="minorEastAsia" w:eastAsiaTheme="minorEastAsia" w:hAnsiTheme="minorEastAsia"/>
                <w:b/>
                <w:lang w:eastAsia="zh-CN"/>
              </w:rPr>
              <w:t>需要提交的相关证明材料见第二章</w:t>
            </w:r>
            <w:r>
              <w:rPr>
                <w:rFonts w:asciiTheme="minorEastAsia" w:eastAsiaTheme="minorEastAsia" w:hAnsiTheme="minorEastAsia" w:hint="eastAsia"/>
                <w:b/>
                <w:lang w:eastAsia="zh-CN"/>
              </w:rPr>
              <w:t>投标人须知前附表</w:t>
            </w:r>
            <w:r>
              <w:rPr>
                <w:rFonts w:asciiTheme="minorEastAsia" w:eastAsiaTheme="minorEastAsia" w:hAnsiTheme="minorEastAsia"/>
                <w:b/>
                <w:lang w:eastAsia="zh-CN"/>
              </w:rPr>
              <w:t>第 3.5 款的规定。</w:t>
            </w:r>
          </w:p>
        </w:tc>
      </w:tr>
      <w:tr w:rsidR="002D54D0" w14:paraId="318704CE" w14:textId="77777777">
        <w:trPr>
          <w:trHeight w:val="567"/>
        </w:trPr>
        <w:tc>
          <w:tcPr>
            <w:tcW w:w="441" w:type="pct"/>
            <w:vMerge/>
            <w:vAlign w:val="center"/>
          </w:tcPr>
          <w:p w14:paraId="741D440D"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21C8AE92"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2ADDD6A8"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投标设备的业绩要求（如有）</w:t>
            </w:r>
          </w:p>
        </w:tc>
        <w:tc>
          <w:tcPr>
            <w:tcW w:w="3397" w:type="pct"/>
            <w:vAlign w:val="center"/>
          </w:tcPr>
          <w:p w14:paraId="1B80A6AD"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78"/>
                <w:lang w:eastAsia="zh-CN"/>
              </w:rPr>
              <w:t xml:space="preserve"> </w:t>
            </w:r>
            <w:r>
              <w:rPr>
                <w:rFonts w:asciiTheme="minorEastAsia" w:eastAsiaTheme="minorEastAsia" w:hAnsiTheme="minorEastAsia"/>
                <w:lang w:eastAsia="zh-CN"/>
              </w:rPr>
              <w:t>1.4.1 项规定，</w:t>
            </w:r>
            <w:r>
              <w:rPr>
                <w:rFonts w:asciiTheme="minorEastAsia" w:eastAsiaTheme="minorEastAsia" w:hAnsiTheme="minorEastAsia"/>
                <w:b/>
                <w:lang w:eastAsia="zh-CN"/>
              </w:rPr>
              <w:t>需要提交的相关证明材料见第二章</w:t>
            </w:r>
            <w:r>
              <w:rPr>
                <w:rFonts w:asciiTheme="minorEastAsia" w:eastAsiaTheme="minorEastAsia" w:hAnsiTheme="minorEastAsia" w:hint="eastAsia"/>
                <w:b/>
                <w:lang w:eastAsia="zh-CN"/>
              </w:rPr>
              <w:t>投标人须知前附表</w:t>
            </w:r>
            <w:r>
              <w:rPr>
                <w:rFonts w:asciiTheme="minorEastAsia" w:eastAsiaTheme="minorEastAsia" w:hAnsiTheme="minorEastAsia"/>
                <w:b/>
                <w:lang w:eastAsia="zh-CN"/>
              </w:rPr>
              <w:t>第 3.5 款的规定。</w:t>
            </w:r>
          </w:p>
        </w:tc>
      </w:tr>
      <w:tr w:rsidR="002D54D0" w14:paraId="358C022A" w14:textId="77777777">
        <w:trPr>
          <w:trHeight w:val="567"/>
        </w:trPr>
        <w:tc>
          <w:tcPr>
            <w:tcW w:w="441" w:type="pct"/>
            <w:vMerge w:val="restart"/>
            <w:vAlign w:val="center"/>
          </w:tcPr>
          <w:p w14:paraId="23D01107"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2.1.3</w:t>
            </w:r>
          </w:p>
        </w:tc>
        <w:tc>
          <w:tcPr>
            <w:tcW w:w="426" w:type="pct"/>
            <w:vMerge w:val="restart"/>
            <w:vAlign w:val="center"/>
          </w:tcPr>
          <w:p w14:paraId="002A0A3F"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响应性评</w:t>
            </w:r>
            <w:proofErr w:type="spellEnd"/>
            <w:r>
              <w:rPr>
                <w:rFonts w:asciiTheme="minorEastAsia" w:eastAsiaTheme="minorEastAsia" w:hAnsiTheme="minorEastAsia"/>
              </w:rPr>
              <w:t xml:space="preserve"> </w:t>
            </w:r>
            <w:proofErr w:type="spellStart"/>
            <w:r>
              <w:rPr>
                <w:rFonts w:asciiTheme="minorEastAsia" w:eastAsiaTheme="minorEastAsia" w:hAnsiTheme="minorEastAsia"/>
              </w:rPr>
              <w:t>审标准</w:t>
            </w:r>
            <w:proofErr w:type="spellEnd"/>
          </w:p>
        </w:tc>
        <w:tc>
          <w:tcPr>
            <w:tcW w:w="736" w:type="pct"/>
            <w:vAlign w:val="center"/>
          </w:tcPr>
          <w:p w14:paraId="67D7B80D"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lang w:eastAsia="zh-CN"/>
              </w:rPr>
              <w:t>投标报价</w:t>
            </w:r>
          </w:p>
        </w:tc>
        <w:tc>
          <w:tcPr>
            <w:tcW w:w="3397" w:type="pct"/>
            <w:vAlign w:val="center"/>
          </w:tcPr>
          <w:p w14:paraId="59BCA829"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符合第二章“投标人须知”第 3.2 款规定</w:t>
            </w:r>
          </w:p>
        </w:tc>
      </w:tr>
      <w:tr w:rsidR="002D54D0" w14:paraId="545A4FC2" w14:textId="77777777">
        <w:trPr>
          <w:trHeight w:val="567"/>
        </w:trPr>
        <w:tc>
          <w:tcPr>
            <w:tcW w:w="441" w:type="pct"/>
            <w:vMerge/>
            <w:vAlign w:val="center"/>
          </w:tcPr>
          <w:p w14:paraId="573BD3DB"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2D3B6727"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5AF120E7"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lang w:eastAsia="zh-CN"/>
              </w:rPr>
              <w:t>投标内容</w:t>
            </w:r>
          </w:p>
        </w:tc>
        <w:tc>
          <w:tcPr>
            <w:tcW w:w="3397" w:type="pct"/>
            <w:vAlign w:val="center"/>
          </w:tcPr>
          <w:p w14:paraId="6F8820AC"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符合第二章“投标人须知”第 1.3.1 项规定</w:t>
            </w:r>
          </w:p>
        </w:tc>
      </w:tr>
      <w:tr w:rsidR="002D54D0" w14:paraId="507B2417" w14:textId="77777777">
        <w:trPr>
          <w:trHeight w:val="567"/>
        </w:trPr>
        <w:tc>
          <w:tcPr>
            <w:tcW w:w="441" w:type="pct"/>
            <w:vMerge/>
            <w:vAlign w:val="center"/>
          </w:tcPr>
          <w:p w14:paraId="27B2A743"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0BC76A65"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7C4948E1" w14:textId="77777777" w:rsidR="002D54D0" w:rsidRDefault="00000000">
            <w:pPr>
              <w:pStyle w:val="TableParagraph"/>
              <w:spacing w:line="240" w:lineRule="auto"/>
              <w:ind w:firstLineChars="0" w:firstLine="0"/>
              <w:jc w:val="center"/>
              <w:rPr>
                <w:rFonts w:asciiTheme="minorEastAsia" w:eastAsiaTheme="minorEastAsia" w:hAnsiTheme="minorEastAsia" w:hint="eastAsia"/>
                <w:b/>
              </w:rPr>
            </w:pPr>
            <w:r>
              <w:rPr>
                <w:rFonts w:asciiTheme="minorEastAsia" w:eastAsiaTheme="minorEastAsia" w:hAnsiTheme="minorEastAsia"/>
                <w:lang w:eastAsia="zh-CN"/>
              </w:rPr>
              <w:t>交货期</w:t>
            </w:r>
          </w:p>
        </w:tc>
        <w:tc>
          <w:tcPr>
            <w:tcW w:w="3397" w:type="pct"/>
            <w:vAlign w:val="center"/>
          </w:tcPr>
          <w:p w14:paraId="227DD5AD" w14:textId="77777777" w:rsidR="002D54D0" w:rsidRDefault="00000000">
            <w:pPr>
              <w:pStyle w:val="TableParagraph"/>
              <w:spacing w:line="240" w:lineRule="auto"/>
              <w:ind w:firstLineChars="0" w:firstLine="0"/>
              <w:rPr>
                <w:rFonts w:asciiTheme="minorEastAsia" w:eastAsiaTheme="minorEastAsia" w:hAnsiTheme="minorEastAsia" w:hint="eastAsia"/>
                <w:b/>
                <w:lang w:eastAsia="zh-CN"/>
              </w:rPr>
            </w:pPr>
            <w:r>
              <w:rPr>
                <w:rFonts w:asciiTheme="minorEastAsia" w:eastAsiaTheme="minorEastAsia" w:hAnsiTheme="minorEastAsia"/>
                <w:lang w:eastAsia="zh-CN"/>
              </w:rPr>
              <w:t>符合第二章“投标人须知”第 1.3.2 项规定</w:t>
            </w:r>
          </w:p>
        </w:tc>
      </w:tr>
      <w:tr w:rsidR="002D54D0" w14:paraId="66F86782" w14:textId="77777777">
        <w:trPr>
          <w:trHeight w:val="567"/>
        </w:trPr>
        <w:tc>
          <w:tcPr>
            <w:tcW w:w="441" w:type="pct"/>
            <w:vMerge/>
            <w:vAlign w:val="center"/>
          </w:tcPr>
          <w:p w14:paraId="1F2462D2"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51EFCB4F"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7757784D"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lang w:eastAsia="zh-CN"/>
              </w:rPr>
              <w:t>交货地点</w:t>
            </w:r>
          </w:p>
        </w:tc>
        <w:tc>
          <w:tcPr>
            <w:tcW w:w="3397" w:type="pct"/>
            <w:vAlign w:val="center"/>
          </w:tcPr>
          <w:p w14:paraId="71AF23AC"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符合第二章“投标人须知”第 1.3.3 项规定</w:t>
            </w:r>
          </w:p>
        </w:tc>
      </w:tr>
      <w:tr w:rsidR="002D54D0" w14:paraId="1BB90C02" w14:textId="77777777">
        <w:trPr>
          <w:trHeight w:val="567"/>
        </w:trPr>
        <w:tc>
          <w:tcPr>
            <w:tcW w:w="441" w:type="pct"/>
            <w:vMerge/>
            <w:vAlign w:val="center"/>
          </w:tcPr>
          <w:p w14:paraId="62A7C0F7"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58A29C4B"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7152DDE8"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lang w:eastAsia="zh-CN"/>
              </w:rPr>
              <w:t>技术性能指标</w:t>
            </w:r>
          </w:p>
        </w:tc>
        <w:tc>
          <w:tcPr>
            <w:tcW w:w="3397" w:type="pct"/>
            <w:vAlign w:val="center"/>
          </w:tcPr>
          <w:p w14:paraId="1318065E"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符合第二章“投标人须知”第 1.3.4 项规定</w:t>
            </w:r>
          </w:p>
        </w:tc>
      </w:tr>
      <w:tr w:rsidR="002D54D0" w14:paraId="38D9CAC2" w14:textId="77777777">
        <w:trPr>
          <w:trHeight w:val="567"/>
        </w:trPr>
        <w:tc>
          <w:tcPr>
            <w:tcW w:w="441" w:type="pct"/>
            <w:vMerge/>
            <w:vAlign w:val="center"/>
          </w:tcPr>
          <w:p w14:paraId="250E639F"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34109BC3"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7C3448E0"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lang w:eastAsia="zh-CN"/>
              </w:rPr>
              <w:t>投标有效期</w:t>
            </w:r>
          </w:p>
        </w:tc>
        <w:tc>
          <w:tcPr>
            <w:tcW w:w="3397" w:type="pct"/>
            <w:vAlign w:val="center"/>
          </w:tcPr>
          <w:p w14:paraId="7CDCACB0"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符合第二章“投标人须知”第 3.3.1 项规定</w:t>
            </w:r>
          </w:p>
        </w:tc>
      </w:tr>
      <w:tr w:rsidR="002D54D0" w14:paraId="2B236769" w14:textId="77777777">
        <w:trPr>
          <w:trHeight w:val="567"/>
        </w:trPr>
        <w:tc>
          <w:tcPr>
            <w:tcW w:w="441" w:type="pct"/>
            <w:vMerge/>
            <w:vAlign w:val="center"/>
          </w:tcPr>
          <w:p w14:paraId="164440D5"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5377E260"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39346327"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lang w:eastAsia="zh-CN"/>
              </w:rPr>
              <w:t>投标保证金</w:t>
            </w:r>
          </w:p>
        </w:tc>
        <w:tc>
          <w:tcPr>
            <w:tcW w:w="3397" w:type="pct"/>
            <w:vAlign w:val="center"/>
          </w:tcPr>
          <w:p w14:paraId="29CCA6B0"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符合第二章“投标人须知”第 3.4.1 项规定</w:t>
            </w:r>
          </w:p>
        </w:tc>
      </w:tr>
      <w:tr w:rsidR="002D54D0" w14:paraId="08A7E4A8" w14:textId="77777777">
        <w:trPr>
          <w:trHeight w:val="567"/>
        </w:trPr>
        <w:tc>
          <w:tcPr>
            <w:tcW w:w="441" w:type="pct"/>
            <w:vMerge/>
            <w:vAlign w:val="center"/>
          </w:tcPr>
          <w:p w14:paraId="0842E6D6"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099E625B"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1C3002E5"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lang w:eastAsia="zh-CN"/>
              </w:rPr>
              <w:t>权利义务</w:t>
            </w:r>
          </w:p>
        </w:tc>
        <w:tc>
          <w:tcPr>
            <w:tcW w:w="3397" w:type="pct"/>
            <w:vAlign w:val="center"/>
          </w:tcPr>
          <w:p w14:paraId="78EBC9C1"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符合第二章“投标人须知”第 1.</w:t>
            </w:r>
            <w:r>
              <w:rPr>
                <w:rFonts w:asciiTheme="minorEastAsia" w:eastAsiaTheme="minorEastAsia" w:hAnsiTheme="minorEastAsia" w:hint="eastAsia"/>
                <w:lang w:eastAsia="zh-CN"/>
              </w:rPr>
              <w:t>11</w:t>
            </w:r>
            <w:r>
              <w:rPr>
                <w:rFonts w:asciiTheme="minorEastAsia" w:eastAsiaTheme="minorEastAsia" w:hAnsiTheme="minorEastAsia"/>
                <w:lang w:eastAsia="zh-CN"/>
              </w:rPr>
              <w:t>.1 项规定和第四章“合同条款及格式”中的实质性要求和条件</w:t>
            </w:r>
          </w:p>
        </w:tc>
      </w:tr>
      <w:tr w:rsidR="002D54D0" w14:paraId="0DDE3C6B" w14:textId="77777777">
        <w:trPr>
          <w:trHeight w:val="567"/>
        </w:trPr>
        <w:tc>
          <w:tcPr>
            <w:tcW w:w="441" w:type="pct"/>
            <w:vMerge/>
            <w:vAlign w:val="center"/>
          </w:tcPr>
          <w:p w14:paraId="2BFBB81B"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72D2AAB0"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16EB1BB3"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付款条件</w:t>
            </w:r>
          </w:p>
        </w:tc>
        <w:tc>
          <w:tcPr>
            <w:tcW w:w="3397" w:type="pct"/>
            <w:vAlign w:val="center"/>
          </w:tcPr>
          <w:p w14:paraId="54925BF2"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符合第四章“合同条款及格式”中专用合同条款的实质性要求和条件</w:t>
            </w:r>
          </w:p>
        </w:tc>
      </w:tr>
      <w:tr w:rsidR="002D54D0" w14:paraId="64969EFF" w14:textId="77777777">
        <w:trPr>
          <w:trHeight w:val="567"/>
        </w:trPr>
        <w:tc>
          <w:tcPr>
            <w:tcW w:w="441" w:type="pct"/>
            <w:vMerge/>
            <w:vAlign w:val="center"/>
          </w:tcPr>
          <w:p w14:paraId="21C07EC2"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70CBA08E"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4EDB5DBF"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投标设备及技术服务和质保期服务</w:t>
            </w:r>
          </w:p>
        </w:tc>
        <w:tc>
          <w:tcPr>
            <w:tcW w:w="3397" w:type="pct"/>
            <w:vAlign w:val="center"/>
          </w:tcPr>
          <w:p w14:paraId="50A85375"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符合第五章</w:t>
            </w:r>
            <w:r>
              <w:rPr>
                <w:rFonts w:asciiTheme="minorEastAsia" w:eastAsiaTheme="minorEastAsia" w:hAnsiTheme="minorEastAsia"/>
                <w:i/>
                <w:lang w:eastAsia="zh-CN"/>
              </w:rPr>
              <w:t>“</w:t>
            </w:r>
            <w:r>
              <w:rPr>
                <w:rFonts w:asciiTheme="minorEastAsia" w:eastAsiaTheme="minorEastAsia" w:hAnsiTheme="minorEastAsia"/>
                <w:lang w:eastAsia="zh-CN"/>
              </w:rPr>
              <w:t>供货要求</w:t>
            </w:r>
            <w:r>
              <w:rPr>
                <w:rFonts w:asciiTheme="minorEastAsia" w:eastAsiaTheme="minorEastAsia" w:hAnsiTheme="minorEastAsia"/>
                <w:i/>
                <w:lang w:eastAsia="zh-CN"/>
              </w:rPr>
              <w:t>”</w:t>
            </w:r>
            <w:r>
              <w:rPr>
                <w:rFonts w:asciiTheme="minorEastAsia" w:eastAsiaTheme="minorEastAsia" w:hAnsiTheme="minorEastAsia"/>
                <w:lang w:eastAsia="zh-CN"/>
              </w:rPr>
              <w:t>中的实质性要求和条件。</w:t>
            </w:r>
          </w:p>
        </w:tc>
      </w:tr>
      <w:tr w:rsidR="002D54D0" w14:paraId="78907F9E" w14:textId="77777777">
        <w:trPr>
          <w:trHeight w:val="567"/>
        </w:trPr>
        <w:tc>
          <w:tcPr>
            <w:tcW w:w="441" w:type="pct"/>
            <w:vMerge/>
            <w:vAlign w:val="center"/>
          </w:tcPr>
          <w:p w14:paraId="015E8145"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2191E55F"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751934EB"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技术支持资料</w:t>
            </w:r>
            <w:proofErr w:type="spellEnd"/>
          </w:p>
        </w:tc>
        <w:tc>
          <w:tcPr>
            <w:tcW w:w="3397" w:type="pct"/>
            <w:vAlign w:val="center"/>
          </w:tcPr>
          <w:p w14:paraId="631004AE"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82"/>
                <w:lang w:eastAsia="zh-CN"/>
              </w:rPr>
              <w:t xml:space="preserve"> </w:t>
            </w:r>
            <w:r>
              <w:rPr>
                <w:rFonts w:asciiTheme="minorEastAsia" w:eastAsiaTheme="minorEastAsia" w:hAnsiTheme="minorEastAsia"/>
                <w:lang w:eastAsia="zh-CN"/>
              </w:rPr>
              <w:t>1.</w:t>
            </w:r>
            <w:r>
              <w:rPr>
                <w:rFonts w:asciiTheme="minorEastAsia" w:eastAsiaTheme="minorEastAsia" w:hAnsiTheme="minorEastAsia" w:hint="eastAsia"/>
                <w:lang w:eastAsia="zh-CN"/>
              </w:rPr>
              <w:t>11</w:t>
            </w:r>
            <w:r>
              <w:rPr>
                <w:rFonts w:asciiTheme="minorEastAsia" w:eastAsiaTheme="minorEastAsia" w:hAnsiTheme="minorEastAsia"/>
                <w:lang w:eastAsia="zh-CN"/>
              </w:rPr>
              <w:t>.3 项规定。</w:t>
            </w:r>
          </w:p>
        </w:tc>
      </w:tr>
      <w:tr w:rsidR="002D54D0" w14:paraId="2FB4A7BD" w14:textId="77777777">
        <w:trPr>
          <w:trHeight w:val="567"/>
        </w:trPr>
        <w:tc>
          <w:tcPr>
            <w:tcW w:w="441" w:type="pct"/>
            <w:vMerge/>
            <w:vAlign w:val="center"/>
          </w:tcPr>
          <w:p w14:paraId="5A7CCCA1"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00C31CA0"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582DDB53"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分包</w:t>
            </w:r>
          </w:p>
        </w:tc>
        <w:tc>
          <w:tcPr>
            <w:tcW w:w="3397" w:type="pct"/>
            <w:vAlign w:val="center"/>
          </w:tcPr>
          <w:p w14:paraId="7243D7A4"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82"/>
                <w:lang w:eastAsia="zh-CN"/>
              </w:rPr>
              <w:t xml:space="preserve"> </w:t>
            </w:r>
            <w:r>
              <w:rPr>
                <w:rFonts w:asciiTheme="minorEastAsia" w:eastAsiaTheme="minorEastAsia" w:hAnsiTheme="minorEastAsia"/>
                <w:lang w:eastAsia="zh-CN"/>
              </w:rPr>
              <w:t>1.</w:t>
            </w:r>
            <w:r>
              <w:rPr>
                <w:rFonts w:asciiTheme="minorEastAsia" w:eastAsiaTheme="minorEastAsia" w:hAnsiTheme="minorEastAsia" w:hint="eastAsia"/>
                <w:lang w:eastAsia="zh-CN"/>
              </w:rPr>
              <w:t>10</w:t>
            </w:r>
            <w:r>
              <w:rPr>
                <w:rFonts w:asciiTheme="minorEastAsia" w:eastAsiaTheme="minorEastAsia" w:hAnsiTheme="minorEastAsia"/>
                <w:lang w:eastAsia="zh-CN"/>
              </w:rPr>
              <w:t>.1项规定。</w:t>
            </w:r>
          </w:p>
        </w:tc>
      </w:tr>
      <w:tr w:rsidR="002D54D0" w14:paraId="3D00F5D4" w14:textId="77777777">
        <w:trPr>
          <w:trHeight w:val="567"/>
        </w:trPr>
        <w:tc>
          <w:tcPr>
            <w:tcW w:w="441" w:type="pct"/>
            <w:vMerge/>
            <w:vAlign w:val="center"/>
          </w:tcPr>
          <w:p w14:paraId="4093CC8F"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011B6E0F"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1459DC57"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实质性要求和条件</w:t>
            </w:r>
          </w:p>
        </w:tc>
        <w:tc>
          <w:tcPr>
            <w:tcW w:w="3397" w:type="pct"/>
            <w:vAlign w:val="center"/>
          </w:tcPr>
          <w:p w14:paraId="5666B37F"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符合第二章“投标人须知”第 1.</w:t>
            </w:r>
            <w:r>
              <w:rPr>
                <w:rFonts w:asciiTheme="minorEastAsia" w:eastAsiaTheme="minorEastAsia" w:hAnsiTheme="minorEastAsia" w:hint="eastAsia"/>
                <w:lang w:eastAsia="zh-CN"/>
              </w:rPr>
              <w:t>11</w:t>
            </w:r>
            <w:r>
              <w:rPr>
                <w:rFonts w:asciiTheme="minorEastAsia" w:eastAsiaTheme="minorEastAsia" w:hAnsiTheme="minorEastAsia"/>
                <w:lang w:eastAsia="zh-CN"/>
              </w:rPr>
              <w:t>.1 项规定</w:t>
            </w:r>
          </w:p>
        </w:tc>
      </w:tr>
      <w:tr w:rsidR="002D54D0" w14:paraId="5A0F3A54" w14:textId="77777777">
        <w:trPr>
          <w:trHeight w:val="567"/>
        </w:trPr>
        <w:tc>
          <w:tcPr>
            <w:tcW w:w="441" w:type="pct"/>
            <w:vMerge/>
            <w:vAlign w:val="center"/>
          </w:tcPr>
          <w:p w14:paraId="68E38A59"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426" w:type="pct"/>
            <w:vMerge/>
            <w:vAlign w:val="center"/>
          </w:tcPr>
          <w:p w14:paraId="7C3F6B58" w14:textId="77777777" w:rsidR="002D54D0" w:rsidRDefault="002D54D0">
            <w:pPr>
              <w:spacing w:line="240" w:lineRule="auto"/>
              <w:ind w:firstLineChars="0" w:firstLine="0"/>
              <w:jc w:val="center"/>
              <w:rPr>
                <w:rFonts w:asciiTheme="minorEastAsia" w:eastAsiaTheme="minorEastAsia" w:hAnsiTheme="minorEastAsia" w:hint="eastAsia"/>
                <w:lang w:eastAsia="zh-CN"/>
              </w:rPr>
            </w:pPr>
          </w:p>
        </w:tc>
        <w:tc>
          <w:tcPr>
            <w:tcW w:w="736" w:type="pct"/>
            <w:vAlign w:val="center"/>
          </w:tcPr>
          <w:p w14:paraId="28060834"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hint="eastAsia"/>
              </w:rPr>
              <w:t>偏差</w:t>
            </w:r>
            <w:proofErr w:type="spellEnd"/>
          </w:p>
        </w:tc>
        <w:tc>
          <w:tcPr>
            <w:tcW w:w="3397" w:type="pct"/>
            <w:vAlign w:val="center"/>
          </w:tcPr>
          <w:p w14:paraId="0A7588D6"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符合第二章“投标人须知”第 1.1</w:t>
            </w:r>
            <w:r>
              <w:rPr>
                <w:rFonts w:asciiTheme="minorEastAsia" w:eastAsiaTheme="minorEastAsia" w:hAnsiTheme="minorEastAsia" w:hint="eastAsia"/>
                <w:lang w:eastAsia="zh-CN"/>
              </w:rPr>
              <w:t>1</w:t>
            </w:r>
            <w:r>
              <w:rPr>
                <w:rFonts w:asciiTheme="minorEastAsia" w:eastAsiaTheme="minorEastAsia" w:hAnsiTheme="minorEastAsia"/>
                <w:lang w:eastAsia="zh-CN"/>
              </w:rPr>
              <w:t>.4 项规定。</w:t>
            </w:r>
          </w:p>
        </w:tc>
      </w:tr>
    </w:tbl>
    <w:p w14:paraId="153D9863" w14:textId="77777777" w:rsidR="002D54D0" w:rsidRDefault="002D54D0">
      <w:pPr>
        <w:ind w:firstLine="420"/>
        <w:jc w:val="center"/>
        <w:rPr>
          <w:rFonts w:asciiTheme="minorEastAsia" w:eastAsiaTheme="minorEastAsia" w:hAnsiTheme="minorEastAsia" w:hint="eastAsia"/>
          <w:sz w:val="21"/>
          <w:lang w:eastAsia="zh-CN"/>
        </w:rPr>
      </w:pPr>
    </w:p>
    <w:p w14:paraId="770BC8B5" w14:textId="77777777" w:rsidR="002D54D0" w:rsidRDefault="002D54D0">
      <w:pPr>
        <w:ind w:firstLine="420"/>
        <w:jc w:val="center"/>
        <w:rPr>
          <w:rFonts w:asciiTheme="minorEastAsia" w:eastAsiaTheme="minorEastAsia" w:hAnsiTheme="minorEastAsia" w:hint="eastAsia"/>
          <w:sz w:val="21"/>
          <w:lang w:eastAsia="zh-CN"/>
        </w:rPr>
      </w:pPr>
    </w:p>
    <w:p w14:paraId="1A1FB12E" w14:textId="77777777" w:rsidR="002D54D0" w:rsidRDefault="00000000">
      <w:pPr>
        <w:widowControl/>
        <w:ind w:firstLine="480"/>
        <w:rPr>
          <w:rFonts w:asciiTheme="minorEastAsia" w:eastAsiaTheme="minorEastAsia" w:hAnsiTheme="minorEastAsia" w:hint="eastAsia"/>
          <w:lang w:eastAsia="zh-CN"/>
        </w:rPr>
      </w:pPr>
      <w:r>
        <w:rPr>
          <w:rFonts w:asciiTheme="minorEastAsia" w:eastAsiaTheme="minorEastAsia" w:hAnsiTheme="minorEastAsia"/>
          <w:lang w:eastAsia="zh-CN"/>
        </w:rPr>
        <w:br w:type="page"/>
      </w:r>
    </w:p>
    <w:tbl>
      <w:tblPr>
        <w:tblStyle w:val="TableNormal0"/>
        <w:tblpPr w:leftFromText="180" w:rightFromText="180" w:vertAnchor="text" w:tblpXSpec="center" w:tblpY="1"/>
        <w:tblOverlap w:val="never"/>
        <w:tblW w:w="5527" w:type="pct"/>
        <w:tblInd w:w="0" w:type="dxa"/>
        <w:tblLook w:val="04A0" w:firstRow="1" w:lastRow="0" w:firstColumn="1" w:lastColumn="0" w:noHBand="0" w:noVBand="1"/>
      </w:tblPr>
      <w:tblGrid>
        <w:gridCol w:w="995"/>
        <w:gridCol w:w="70"/>
        <w:gridCol w:w="939"/>
        <w:gridCol w:w="1714"/>
        <w:gridCol w:w="853"/>
        <w:gridCol w:w="5417"/>
      </w:tblGrid>
      <w:tr w:rsidR="002D54D0" w14:paraId="5326B0BF" w14:textId="77777777">
        <w:trPr>
          <w:trHeight w:val="567"/>
        </w:trPr>
        <w:tc>
          <w:tcPr>
            <w:tcW w:w="1003" w:type="pct"/>
            <w:gridSpan w:val="3"/>
            <w:tcBorders>
              <w:top w:val="single" w:sz="4" w:space="0" w:color="auto"/>
              <w:left w:val="single" w:sz="4" w:space="0" w:color="000000"/>
              <w:bottom w:val="single" w:sz="4" w:space="0" w:color="000000"/>
              <w:right w:val="single" w:sz="4" w:space="0" w:color="000000"/>
            </w:tcBorders>
            <w:vAlign w:val="center"/>
          </w:tcPr>
          <w:p w14:paraId="4CDCFB11" w14:textId="77777777" w:rsidR="002D54D0" w:rsidRDefault="00000000">
            <w:pPr>
              <w:spacing w:line="240" w:lineRule="auto"/>
              <w:ind w:firstLineChars="0" w:firstLine="0"/>
              <w:jc w:val="center"/>
              <w:rPr>
                <w:rFonts w:asciiTheme="minorEastAsia" w:eastAsiaTheme="minorEastAsia" w:hAnsiTheme="minorEastAsia" w:hint="eastAsia"/>
                <w:lang w:eastAsia="zh-CN"/>
              </w:rPr>
            </w:pPr>
            <w:r>
              <w:rPr>
                <w:sz w:val="21"/>
                <w:lang w:eastAsia="zh-CN"/>
              </w:rPr>
              <w:lastRenderedPageBreak/>
              <w:br w:type="page"/>
            </w:r>
            <w:proofErr w:type="spellStart"/>
            <w:r>
              <w:rPr>
                <w:rFonts w:hint="eastAsia"/>
              </w:rPr>
              <w:t>条款号</w:t>
            </w:r>
            <w:proofErr w:type="spellEnd"/>
          </w:p>
        </w:tc>
        <w:tc>
          <w:tcPr>
            <w:tcW w:w="858" w:type="pct"/>
            <w:tcBorders>
              <w:top w:val="single" w:sz="4" w:space="0" w:color="000000"/>
              <w:left w:val="single" w:sz="4" w:space="0" w:color="000000"/>
              <w:bottom w:val="single" w:sz="4" w:space="0" w:color="000000"/>
              <w:right w:val="single" w:sz="4" w:space="0" w:color="000000"/>
            </w:tcBorders>
            <w:vAlign w:val="center"/>
          </w:tcPr>
          <w:p w14:paraId="54988E58" w14:textId="77777777" w:rsidR="002D54D0" w:rsidRDefault="00000000">
            <w:pPr>
              <w:pStyle w:val="TableParagraph"/>
              <w:spacing w:line="240" w:lineRule="auto"/>
              <w:ind w:firstLineChars="0" w:firstLine="0"/>
              <w:jc w:val="center"/>
              <w:rPr>
                <w:rFonts w:hint="eastAsia"/>
              </w:rPr>
            </w:pPr>
            <w:proofErr w:type="spellStart"/>
            <w:r>
              <w:rPr>
                <w:rFonts w:hint="eastAsia"/>
              </w:rPr>
              <w:t>条款内容</w:t>
            </w:r>
            <w:proofErr w:type="spellEnd"/>
          </w:p>
        </w:tc>
        <w:tc>
          <w:tcPr>
            <w:tcW w:w="3138" w:type="pct"/>
            <w:gridSpan w:val="2"/>
            <w:tcBorders>
              <w:top w:val="single" w:sz="4" w:space="0" w:color="000000"/>
              <w:left w:val="single" w:sz="4" w:space="0" w:color="000000"/>
              <w:bottom w:val="single" w:sz="4" w:space="0" w:color="000000"/>
              <w:right w:val="single" w:sz="4" w:space="0" w:color="000000"/>
            </w:tcBorders>
            <w:vAlign w:val="center"/>
          </w:tcPr>
          <w:p w14:paraId="7B99B7A2" w14:textId="77777777" w:rsidR="002D54D0" w:rsidRDefault="00000000">
            <w:pPr>
              <w:pStyle w:val="TableParagraph"/>
              <w:spacing w:line="240" w:lineRule="auto"/>
              <w:ind w:firstLineChars="0" w:firstLine="0"/>
              <w:jc w:val="center"/>
              <w:rPr>
                <w:rFonts w:hint="eastAsia"/>
              </w:rPr>
            </w:pPr>
            <w:proofErr w:type="spellStart"/>
            <w:r>
              <w:rPr>
                <w:rFonts w:hint="eastAsia"/>
              </w:rPr>
              <w:t>评标因</w:t>
            </w:r>
            <w:r>
              <w:t>素</w:t>
            </w:r>
            <w:proofErr w:type="spellEnd"/>
          </w:p>
        </w:tc>
      </w:tr>
      <w:tr w:rsidR="002D54D0" w14:paraId="1A3703AD" w14:textId="77777777">
        <w:trPr>
          <w:trHeight w:val="567"/>
        </w:trPr>
        <w:tc>
          <w:tcPr>
            <w:tcW w:w="1003" w:type="pct"/>
            <w:gridSpan w:val="3"/>
            <w:tcBorders>
              <w:top w:val="single" w:sz="4" w:space="0" w:color="auto"/>
              <w:left w:val="single" w:sz="4" w:space="0" w:color="000000"/>
              <w:bottom w:val="single" w:sz="4" w:space="0" w:color="000000"/>
              <w:right w:val="single" w:sz="4" w:space="0" w:color="000000"/>
            </w:tcBorders>
            <w:vAlign w:val="center"/>
          </w:tcPr>
          <w:p w14:paraId="0E5762A3" w14:textId="77777777" w:rsidR="002D54D0" w:rsidRDefault="00000000">
            <w:pPr>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2.2.1</w:t>
            </w:r>
          </w:p>
        </w:tc>
        <w:tc>
          <w:tcPr>
            <w:tcW w:w="858" w:type="pct"/>
            <w:tcBorders>
              <w:top w:val="single" w:sz="4" w:space="0" w:color="000000"/>
              <w:left w:val="single" w:sz="4" w:space="0" w:color="000000"/>
              <w:bottom w:val="single" w:sz="4" w:space="0" w:color="000000"/>
              <w:right w:val="single" w:sz="4" w:space="0" w:color="000000"/>
            </w:tcBorders>
            <w:vAlign w:val="center"/>
          </w:tcPr>
          <w:p w14:paraId="496FB31F"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hint="eastAsia"/>
                <w:lang w:eastAsia="zh-CN"/>
              </w:rPr>
              <w:t>分</w:t>
            </w:r>
            <w:proofErr w:type="spellStart"/>
            <w:r>
              <w:rPr>
                <w:rFonts w:asciiTheme="minorEastAsia" w:eastAsiaTheme="minorEastAsia" w:hAnsiTheme="minorEastAsia"/>
              </w:rPr>
              <w:t>值构成</w:t>
            </w:r>
            <w:proofErr w:type="spellEnd"/>
          </w:p>
          <w:p w14:paraId="5D379708"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cs="Times New Roman"/>
              </w:rPr>
              <w:t>(</w:t>
            </w:r>
            <w:r>
              <w:rPr>
                <w:rFonts w:asciiTheme="minorEastAsia" w:eastAsiaTheme="minorEastAsia" w:hAnsiTheme="minorEastAsia"/>
              </w:rPr>
              <w:t>总分</w:t>
            </w:r>
            <w:r>
              <w:rPr>
                <w:rFonts w:asciiTheme="minorEastAsia" w:eastAsiaTheme="minorEastAsia" w:hAnsiTheme="minorEastAsia" w:cs="Times New Roman"/>
              </w:rPr>
              <w:t>100</w:t>
            </w:r>
            <w:r>
              <w:rPr>
                <w:rFonts w:asciiTheme="minorEastAsia" w:eastAsiaTheme="minorEastAsia" w:hAnsiTheme="minorEastAsia"/>
              </w:rPr>
              <w:t>分</w:t>
            </w:r>
            <w:r>
              <w:rPr>
                <w:rFonts w:asciiTheme="minorEastAsia" w:eastAsiaTheme="minorEastAsia" w:hAnsiTheme="minorEastAsia" w:cs="Times New Roman"/>
              </w:rPr>
              <w:t>)</w:t>
            </w:r>
          </w:p>
        </w:tc>
        <w:tc>
          <w:tcPr>
            <w:tcW w:w="3138" w:type="pct"/>
            <w:gridSpan w:val="2"/>
            <w:tcBorders>
              <w:top w:val="single" w:sz="4" w:space="0" w:color="000000"/>
              <w:left w:val="single" w:sz="4" w:space="0" w:color="000000"/>
              <w:bottom w:val="single" w:sz="4" w:space="0" w:color="000000"/>
              <w:right w:val="single" w:sz="4" w:space="0" w:color="000000"/>
            </w:tcBorders>
            <w:vAlign w:val="center"/>
          </w:tcPr>
          <w:p w14:paraId="38AA07E4" w14:textId="77777777" w:rsidR="002D54D0" w:rsidRPr="00C0537B"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商务部分：</w:t>
            </w:r>
            <w:r w:rsidRPr="00C0537B">
              <w:rPr>
                <w:rFonts w:asciiTheme="minorEastAsia" w:eastAsiaTheme="minorEastAsia" w:hAnsiTheme="minorEastAsia" w:hint="eastAsia"/>
                <w:b/>
                <w:bCs/>
                <w:u w:val="single"/>
                <w:lang w:eastAsia="zh-CN"/>
              </w:rPr>
              <w:t>8</w:t>
            </w:r>
            <w:r w:rsidRPr="00C0537B">
              <w:rPr>
                <w:rFonts w:asciiTheme="minorEastAsia" w:eastAsiaTheme="minorEastAsia" w:hAnsiTheme="minorEastAsia"/>
                <w:lang w:eastAsia="zh-CN"/>
              </w:rPr>
              <w:t xml:space="preserve">分 </w:t>
            </w:r>
          </w:p>
          <w:p w14:paraId="6DFD8493"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sidRPr="00C0537B">
              <w:rPr>
                <w:rFonts w:asciiTheme="minorEastAsia" w:eastAsiaTheme="minorEastAsia" w:hAnsiTheme="minorEastAsia"/>
                <w:lang w:eastAsia="zh-CN"/>
              </w:rPr>
              <w:t>技术部分：</w:t>
            </w:r>
            <w:r w:rsidRPr="00C0537B">
              <w:rPr>
                <w:rFonts w:asciiTheme="minorEastAsia" w:eastAsiaTheme="minorEastAsia" w:hAnsiTheme="minorEastAsia" w:hint="eastAsia"/>
                <w:b/>
                <w:bCs/>
                <w:u w:val="single"/>
                <w:lang w:eastAsia="zh-CN"/>
              </w:rPr>
              <w:t>42</w:t>
            </w:r>
            <w:r>
              <w:rPr>
                <w:rFonts w:asciiTheme="minorEastAsia" w:eastAsiaTheme="minorEastAsia" w:hAnsiTheme="minorEastAsia"/>
                <w:lang w:eastAsia="zh-CN"/>
              </w:rPr>
              <w:t>分</w:t>
            </w:r>
          </w:p>
          <w:p w14:paraId="31D3F7EF"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投标报价：</w:t>
            </w:r>
            <w:r>
              <w:rPr>
                <w:rFonts w:asciiTheme="minorEastAsia" w:eastAsiaTheme="minorEastAsia" w:hAnsiTheme="minorEastAsia" w:hint="eastAsia"/>
                <w:u w:val="single"/>
                <w:lang w:eastAsia="zh-CN"/>
              </w:rPr>
              <w:t>50</w:t>
            </w:r>
            <w:r>
              <w:rPr>
                <w:rFonts w:asciiTheme="minorEastAsia" w:eastAsiaTheme="minorEastAsia" w:hAnsiTheme="minorEastAsia"/>
                <w:lang w:eastAsia="zh-CN"/>
              </w:rPr>
              <w:t>分</w:t>
            </w:r>
          </w:p>
          <w:p w14:paraId="2BDB6178" w14:textId="77777777" w:rsidR="002D54D0" w:rsidRDefault="00000000">
            <w:pPr>
              <w:pStyle w:val="TableParagraph"/>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其他部分：/</w:t>
            </w:r>
            <w:r>
              <w:rPr>
                <w:rFonts w:asciiTheme="minorEastAsia" w:eastAsiaTheme="minorEastAsia" w:hAnsiTheme="minorEastAsia"/>
                <w:lang w:eastAsia="zh-CN"/>
              </w:rPr>
              <w:t>分</w:t>
            </w:r>
          </w:p>
        </w:tc>
      </w:tr>
      <w:tr w:rsidR="002D54D0" w14:paraId="7FC7A65B" w14:textId="77777777">
        <w:trPr>
          <w:trHeight w:val="862"/>
        </w:trPr>
        <w:tc>
          <w:tcPr>
            <w:tcW w:w="533" w:type="pct"/>
            <w:gridSpan w:val="2"/>
            <w:vMerge w:val="restart"/>
            <w:tcBorders>
              <w:top w:val="single" w:sz="4" w:space="0" w:color="auto"/>
              <w:left w:val="single" w:sz="4" w:space="0" w:color="000000"/>
              <w:right w:val="single" w:sz="4" w:space="0" w:color="auto"/>
            </w:tcBorders>
            <w:vAlign w:val="center"/>
          </w:tcPr>
          <w:p w14:paraId="4B94B779" w14:textId="77777777" w:rsidR="002D54D0" w:rsidRDefault="00000000">
            <w:pPr>
              <w:spacing w:line="240" w:lineRule="auto"/>
              <w:ind w:firstLineChars="0" w:firstLine="0"/>
              <w:jc w:val="center"/>
              <w:rPr>
                <w:rFonts w:asciiTheme="minorEastAsia" w:eastAsiaTheme="minorEastAsia" w:hAnsiTheme="minorEastAsia" w:hint="eastAsia"/>
                <w:b/>
                <w:spacing w:val="-1"/>
                <w:lang w:eastAsia="zh-CN"/>
              </w:rPr>
            </w:pPr>
            <w:r>
              <w:rPr>
                <w:rFonts w:asciiTheme="minorEastAsia" w:eastAsiaTheme="minorEastAsia" w:hAnsiTheme="minorEastAsia"/>
                <w:b/>
                <w:spacing w:val="-1"/>
                <w:lang w:eastAsia="zh-CN"/>
              </w:rPr>
              <w:t>投标报价评分标准</w:t>
            </w:r>
          </w:p>
        </w:tc>
        <w:tc>
          <w:tcPr>
            <w:tcW w:w="469" w:type="pct"/>
            <w:tcBorders>
              <w:top w:val="single" w:sz="4" w:space="0" w:color="auto"/>
              <w:left w:val="single" w:sz="4" w:space="0" w:color="auto"/>
              <w:bottom w:val="single" w:sz="4" w:space="0" w:color="auto"/>
              <w:right w:val="single" w:sz="4" w:space="0" w:color="000000"/>
            </w:tcBorders>
            <w:vAlign w:val="center"/>
          </w:tcPr>
          <w:p w14:paraId="234F7C91" w14:textId="77777777" w:rsidR="002D54D0" w:rsidRDefault="00000000">
            <w:pPr>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rPr>
              <w:t>2.2.2</w:t>
            </w:r>
          </w:p>
        </w:tc>
        <w:tc>
          <w:tcPr>
            <w:tcW w:w="858" w:type="pct"/>
            <w:tcBorders>
              <w:top w:val="single" w:sz="4" w:space="0" w:color="000000"/>
              <w:left w:val="single" w:sz="4" w:space="0" w:color="000000"/>
              <w:bottom w:val="single" w:sz="4" w:space="0" w:color="000000"/>
              <w:right w:val="single" w:sz="4" w:space="0" w:color="000000"/>
            </w:tcBorders>
            <w:vAlign w:val="center"/>
          </w:tcPr>
          <w:p w14:paraId="3B6A97D3"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proofErr w:type="spellStart"/>
            <w:r>
              <w:rPr>
                <w:rFonts w:asciiTheme="minorEastAsia" w:eastAsiaTheme="minorEastAsia" w:hAnsiTheme="minorEastAsia"/>
              </w:rPr>
              <w:t>评标基准价计算方法</w:t>
            </w:r>
            <w:proofErr w:type="spellEnd"/>
          </w:p>
        </w:tc>
        <w:tc>
          <w:tcPr>
            <w:tcW w:w="3138" w:type="pct"/>
            <w:gridSpan w:val="2"/>
            <w:tcBorders>
              <w:top w:val="single" w:sz="4" w:space="0" w:color="000000"/>
              <w:left w:val="single" w:sz="4" w:space="0" w:color="000000"/>
              <w:bottom w:val="single" w:sz="4" w:space="0" w:color="000000"/>
              <w:right w:val="single" w:sz="4" w:space="0" w:color="000000"/>
            </w:tcBorders>
            <w:vAlign w:val="center"/>
          </w:tcPr>
          <w:p w14:paraId="034F48A1" w14:textId="77777777" w:rsidR="002D54D0" w:rsidRDefault="00000000">
            <w:pPr>
              <w:widowControl/>
              <w:snapToGrid w:val="0"/>
              <w:spacing w:line="240" w:lineRule="auto"/>
              <w:ind w:firstLineChars="0" w:firstLine="0"/>
              <w:rPr>
                <w:rFonts w:asciiTheme="minorEastAsia" w:eastAsiaTheme="minorEastAsia" w:hAnsiTheme="minorEastAsia" w:hint="eastAsia"/>
                <w:bCs/>
                <w:lang w:eastAsia="zh-CN"/>
              </w:rPr>
            </w:pPr>
            <w:r>
              <w:rPr>
                <w:rFonts w:asciiTheme="minorEastAsia" w:eastAsiaTheme="minorEastAsia" w:hAnsiTheme="minorEastAsia" w:hint="eastAsia"/>
                <w:bCs/>
                <w:lang w:eastAsia="zh-CN"/>
              </w:rPr>
              <w:t>A：通过初步评审的投标人的投标报价按照本章</w:t>
            </w:r>
            <w:r>
              <w:rPr>
                <w:rFonts w:asciiTheme="minorEastAsia" w:eastAsiaTheme="minorEastAsia" w:hAnsiTheme="minorEastAsia"/>
                <w:bCs/>
                <w:lang w:eastAsia="zh-CN"/>
              </w:rPr>
              <w:t>3.1.3条规定修正后的价格，简称为“有效投标报价”</w:t>
            </w:r>
            <w:r>
              <w:rPr>
                <w:rFonts w:asciiTheme="minorEastAsia" w:eastAsiaTheme="minorEastAsia" w:hAnsiTheme="minorEastAsia" w:hint="eastAsia"/>
                <w:bCs/>
                <w:lang w:eastAsia="zh-CN"/>
              </w:rPr>
              <w:t>；</w:t>
            </w:r>
          </w:p>
          <w:p w14:paraId="13A20D33" w14:textId="77777777" w:rsidR="002D54D0" w:rsidRDefault="00000000">
            <w:pPr>
              <w:widowControl/>
              <w:snapToGrid w:val="0"/>
              <w:spacing w:line="240" w:lineRule="auto"/>
              <w:ind w:firstLineChars="0" w:firstLine="0"/>
              <w:rPr>
                <w:rFonts w:asciiTheme="minorEastAsia" w:eastAsiaTheme="minorEastAsia" w:hAnsiTheme="minorEastAsia" w:hint="eastAsia"/>
                <w:lang w:eastAsia="zh-CN"/>
              </w:rPr>
            </w:pPr>
            <w:r>
              <w:rPr>
                <w:rFonts w:asciiTheme="minorEastAsia" w:eastAsiaTheme="minorEastAsia" w:hAnsiTheme="minorEastAsia" w:hint="eastAsia"/>
                <w:lang w:eastAsia="zh-CN"/>
              </w:rPr>
              <w:t>B：</w:t>
            </w:r>
            <w:r>
              <w:rPr>
                <w:rFonts w:asciiTheme="minorEastAsia" w:eastAsiaTheme="minorEastAsia" w:hAnsiTheme="minorEastAsia" w:hint="eastAsia"/>
                <w:bCs/>
                <w:lang w:eastAsia="zh-CN"/>
              </w:rPr>
              <w:t>评标基准价格：所有有效投标报价的</w:t>
            </w:r>
            <w:r>
              <w:rPr>
                <w:rFonts w:asciiTheme="minorEastAsia" w:eastAsiaTheme="minorEastAsia" w:hAnsiTheme="minorEastAsia" w:hint="eastAsia"/>
                <w:b/>
                <w:bCs/>
                <w:lang w:eastAsia="zh-CN"/>
              </w:rPr>
              <w:t>平均值×0.95。</w:t>
            </w:r>
            <w:r>
              <w:rPr>
                <w:rFonts w:asciiTheme="minorEastAsia" w:eastAsiaTheme="minorEastAsia" w:hAnsiTheme="minorEastAsia" w:hint="eastAsia"/>
                <w:lang w:eastAsia="zh-CN"/>
              </w:rPr>
              <w:t xml:space="preserve"> </w:t>
            </w:r>
          </w:p>
          <w:p w14:paraId="4AE126A9" w14:textId="77777777" w:rsidR="002D54D0" w:rsidRDefault="002D54D0">
            <w:pPr>
              <w:widowControl/>
              <w:snapToGrid w:val="0"/>
              <w:spacing w:line="240" w:lineRule="auto"/>
              <w:ind w:firstLineChars="0" w:firstLine="0"/>
              <w:rPr>
                <w:rFonts w:asciiTheme="minorEastAsia" w:eastAsiaTheme="minorEastAsia" w:hAnsiTheme="minorEastAsia" w:hint="eastAsia"/>
                <w:lang w:eastAsia="zh-CN"/>
              </w:rPr>
            </w:pPr>
          </w:p>
          <w:p w14:paraId="3A94F6AA" w14:textId="77777777" w:rsidR="002D54D0" w:rsidRDefault="00000000">
            <w:pPr>
              <w:widowControl/>
              <w:snapToGrid w:val="0"/>
              <w:spacing w:line="240" w:lineRule="auto"/>
              <w:ind w:firstLineChars="0" w:firstLine="0"/>
              <w:rPr>
                <w:rFonts w:asciiTheme="minorEastAsia" w:eastAsiaTheme="minorEastAsia" w:hAnsiTheme="minorEastAsia" w:hint="eastAsia"/>
                <w:b/>
                <w:lang w:eastAsia="zh-CN"/>
              </w:rPr>
            </w:pPr>
            <w:r>
              <w:rPr>
                <w:rFonts w:asciiTheme="minorEastAsia" w:eastAsiaTheme="minorEastAsia" w:hAnsiTheme="minorEastAsia" w:hint="eastAsia"/>
                <w:b/>
                <w:bCs/>
                <w:lang w:eastAsia="zh-CN"/>
              </w:rPr>
              <w:t>注：</w:t>
            </w:r>
            <w:r>
              <w:rPr>
                <w:rFonts w:asciiTheme="minorEastAsia" w:eastAsiaTheme="minorEastAsia" w:hAnsiTheme="minorEastAsia" w:hint="eastAsia"/>
                <w:b/>
                <w:lang w:eastAsia="zh-CN"/>
              </w:rPr>
              <w:t>当有效投标报价</w:t>
            </w:r>
            <w:r>
              <w:rPr>
                <w:rFonts w:asciiTheme="minorEastAsia" w:eastAsiaTheme="minorEastAsia" w:hAnsiTheme="minorEastAsia" w:hint="eastAsia"/>
                <w:b/>
                <w:bCs/>
                <w:lang w:eastAsia="zh-CN"/>
              </w:rPr>
              <w:t>大于等于</w:t>
            </w:r>
            <w:r>
              <w:rPr>
                <w:rFonts w:asciiTheme="minorEastAsia" w:eastAsiaTheme="minorEastAsia" w:hAnsiTheme="minorEastAsia" w:hint="eastAsia"/>
                <w:b/>
                <w:lang w:eastAsia="zh-CN"/>
              </w:rPr>
              <w:t>所有有效投标报价</w:t>
            </w:r>
            <w:r>
              <w:rPr>
                <w:rFonts w:asciiTheme="minorEastAsia" w:eastAsiaTheme="minorEastAsia" w:hAnsiTheme="minorEastAsia" w:hint="eastAsia"/>
                <w:b/>
                <w:bCs/>
                <w:lang w:eastAsia="zh-CN"/>
              </w:rPr>
              <w:t>算术平均值的150%时（即</w:t>
            </w:r>
            <w:r>
              <w:rPr>
                <w:rFonts w:asciiTheme="minorEastAsia" w:eastAsiaTheme="minorEastAsia" w:hAnsiTheme="minorEastAsia" w:hint="eastAsia"/>
                <w:b/>
                <w:lang w:eastAsia="zh-CN"/>
              </w:rPr>
              <w:t>有效投标报价</w:t>
            </w:r>
            <w:r>
              <w:rPr>
                <w:rFonts w:asciiTheme="minorEastAsia" w:eastAsiaTheme="minorEastAsia" w:hAnsiTheme="minorEastAsia" w:hint="eastAsia"/>
                <w:b/>
                <w:bCs/>
                <w:lang w:eastAsia="zh-CN"/>
              </w:rPr>
              <w:t>≥</w:t>
            </w:r>
            <w:r>
              <w:rPr>
                <w:rFonts w:asciiTheme="minorEastAsia" w:eastAsiaTheme="minorEastAsia" w:hAnsiTheme="minorEastAsia" w:hint="eastAsia"/>
                <w:b/>
                <w:lang w:eastAsia="zh-CN"/>
              </w:rPr>
              <w:t>所有有效投标报价</w:t>
            </w:r>
            <w:r>
              <w:rPr>
                <w:rFonts w:asciiTheme="minorEastAsia" w:eastAsiaTheme="minorEastAsia" w:hAnsiTheme="minorEastAsia" w:hint="eastAsia"/>
                <w:b/>
                <w:bCs/>
                <w:lang w:eastAsia="zh-CN"/>
              </w:rPr>
              <w:t>算术平均值×150%），不参与评审基准价计算。</w:t>
            </w:r>
            <w:r>
              <w:rPr>
                <w:rFonts w:asciiTheme="minorEastAsia" w:eastAsiaTheme="minorEastAsia" w:hAnsiTheme="minorEastAsia" w:hint="eastAsia"/>
                <w:b/>
                <w:lang w:eastAsia="zh-CN"/>
              </w:rPr>
              <w:t xml:space="preserve"> </w:t>
            </w:r>
          </w:p>
        </w:tc>
      </w:tr>
      <w:tr w:rsidR="002D54D0" w14:paraId="5583CCAB" w14:textId="77777777">
        <w:trPr>
          <w:trHeight w:val="706"/>
        </w:trPr>
        <w:tc>
          <w:tcPr>
            <w:tcW w:w="533" w:type="pct"/>
            <w:gridSpan w:val="2"/>
            <w:vMerge/>
            <w:tcBorders>
              <w:left w:val="single" w:sz="4" w:space="0" w:color="000000"/>
              <w:right w:val="single" w:sz="4" w:space="0" w:color="auto"/>
            </w:tcBorders>
            <w:vAlign w:val="center"/>
          </w:tcPr>
          <w:p w14:paraId="2945DFA8" w14:textId="77777777" w:rsidR="002D54D0" w:rsidRDefault="002D54D0">
            <w:pPr>
              <w:pStyle w:val="TableParagraph"/>
              <w:spacing w:line="240" w:lineRule="auto"/>
              <w:ind w:firstLineChars="0" w:firstLine="0"/>
              <w:jc w:val="center"/>
              <w:rPr>
                <w:rFonts w:asciiTheme="minorEastAsia" w:eastAsiaTheme="minorEastAsia" w:hAnsiTheme="minorEastAsia" w:cs="Times New Roman" w:hint="eastAsia"/>
                <w:lang w:eastAsia="zh-CN"/>
              </w:rPr>
            </w:pPr>
          </w:p>
        </w:tc>
        <w:tc>
          <w:tcPr>
            <w:tcW w:w="469" w:type="pct"/>
            <w:tcBorders>
              <w:top w:val="single" w:sz="4" w:space="0" w:color="auto"/>
              <w:left w:val="single" w:sz="4" w:space="0" w:color="auto"/>
              <w:bottom w:val="single" w:sz="4" w:space="0" w:color="auto"/>
              <w:right w:val="single" w:sz="4" w:space="0" w:color="000000"/>
            </w:tcBorders>
            <w:vAlign w:val="center"/>
          </w:tcPr>
          <w:p w14:paraId="78A1E766" w14:textId="77777777" w:rsidR="002D54D0" w:rsidRDefault="00000000">
            <w:pPr>
              <w:pStyle w:val="TableParagraph"/>
              <w:spacing w:line="240" w:lineRule="auto"/>
              <w:ind w:firstLineChars="0" w:firstLine="0"/>
              <w:jc w:val="center"/>
              <w:rPr>
                <w:rFonts w:asciiTheme="minorEastAsia" w:eastAsiaTheme="minorEastAsia" w:hAnsiTheme="minorEastAsia" w:cs="Times New Roman" w:hint="eastAsia"/>
              </w:rPr>
            </w:pPr>
            <w:r>
              <w:rPr>
                <w:rFonts w:asciiTheme="minorEastAsia" w:eastAsiaTheme="minorEastAsia" w:hAnsiTheme="minorEastAsia"/>
              </w:rPr>
              <w:t>2.2.3</w:t>
            </w:r>
          </w:p>
        </w:tc>
        <w:tc>
          <w:tcPr>
            <w:tcW w:w="858" w:type="pct"/>
            <w:tcBorders>
              <w:top w:val="single" w:sz="4" w:space="0" w:color="000000"/>
              <w:left w:val="single" w:sz="4" w:space="0" w:color="000000"/>
              <w:bottom w:val="single" w:sz="4" w:space="0" w:color="000000"/>
              <w:right w:val="single" w:sz="4" w:space="0" w:color="000000"/>
            </w:tcBorders>
            <w:vAlign w:val="center"/>
          </w:tcPr>
          <w:p w14:paraId="76373D2C"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投标报价</w:t>
            </w:r>
            <w:r>
              <w:rPr>
                <w:lang w:eastAsia="zh-CN"/>
              </w:rPr>
              <w:t>偏差率</w:t>
            </w:r>
            <w:r>
              <w:rPr>
                <w:rFonts w:asciiTheme="minorEastAsia" w:eastAsiaTheme="minorEastAsia" w:hAnsiTheme="minorEastAsia"/>
                <w:lang w:eastAsia="zh-CN"/>
              </w:rPr>
              <w:t>计算公式</w:t>
            </w:r>
          </w:p>
        </w:tc>
        <w:tc>
          <w:tcPr>
            <w:tcW w:w="3138" w:type="pct"/>
            <w:gridSpan w:val="2"/>
            <w:tcBorders>
              <w:top w:val="single" w:sz="4" w:space="0" w:color="000000"/>
              <w:left w:val="single" w:sz="4" w:space="0" w:color="000000"/>
              <w:bottom w:val="single" w:sz="4" w:space="0" w:color="000000"/>
              <w:right w:val="single" w:sz="4" w:space="0" w:color="000000"/>
            </w:tcBorders>
            <w:vAlign w:val="center"/>
          </w:tcPr>
          <w:p w14:paraId="4032AA69" w14:textId="77777777" w:rsidR="002D54D0" w:rsidRDefault="00000000">
            <w:pPr>
              <w:widowControl/>
              <w:snapToGrid w:val="0"/>
              <w:spacing w:line="240" w:lineRule="auto"/>
              <w:ind w:firstLineChars="0" w:firstLine="0"/>
              <w:rPr>
                <w:rFonts w:asciiTheme="minorEastAsia" w:eastAsiaTheme="minorEastAsia" w:hAnsiTheme="minorEastAsia" w:hint="eastAsia"/>
                <w:bCs/>
                <w:lang w:eastAsia="zh-CN"/>
              </w:rPr>
            </w:pPr>
            <w:r>
              <w:rPr>
                <w:rFonts w:asciiTheme="minorEastAsia" w:eastAsiaTheme="minorEastAsia" w:hAnsiTheme="minorEastAsia" w:hint="eastAsia"/>
                <w:bCs/>
                <w:lang w:eastAsia="zh-CN"/>
              </w:rPr>
              <w:t>C：偏差率= (A</w:t>
            </w:r>
            <w:r>
              <w:rPr>
                <w:rFonts w:asciiTheme="minorEastAsia" w:eastAsiaTheme="minorEastAsia" w:hAnsiTheme="minorEastAsia" w:hint="eastAsia"/>
                <w:bCs/>
                <w:lang w:val="en-GB" w:eastAsia="zh-CN"/>
              </w:rPr>
              <w:t>－</w:t>
            </w:r>
            <w:r>
              <w:rPr>
                <w:rFonts w:asciiTheme="minorEastAsia" w:eastAsiaTheme="minorEastAsia" w:hAnsiTheme="minorEastAsia" w:hint="eastAsia"/>
                <w:bCs/>
                <w:lang w:eastAsia="zh-CN"/>
              </w:rPr>
              <w:t>B)/ B ×100%。</w:t>
            </w:r>
          </w:p>
          <w:p w14:paraId="72C0477F" w14:textId="77777777" w:rsidR="002D54D0" w:rsidRDefault="00000000">
            <w:pPr>
              <w:widowControl/>
              <w:snapToGrid w:val="0"/>
              <w:spacing w:line="240" w:lineRule="auto"/>
              <w:ind w:firstLineChars="0" w:firstLine="0"/>
              <w:rPr>
                <w:rFonts w:hint="eastAsia"/>
                <w:lang w:eastAsia="zh-CN"/>
              </w:rPr>
            </w:pPr>
            <w:r>
              <w:rPr>
                <w:rFonts w:asciiTheme="minorEastAsia" w:eastAsiaTheme="minorEastAsia" w:hAnsiTheme="minorEastAsia" w:hint="eastAsia"/>
                <w:bCs/>
                <w:lang w:eastAsia="zh-CN"/>
              </w:rPr>
              <w:t>注：偏差率百分数小数点后保留两位。</w:t>
            </w:r>
          </w:p>
        </w:tc>
      </w:tr>
      <w:tr w:rsidR="002D54D0" w14:paraId="7E9FD5BD" w14:textId="77777777">
        <w:trPr>
          <w:trHeight w:val="1237"/>
        </w:trPr>
        <w:tc>
          <w:tcPr>
            <w:tcW w:w="533" w:type="pct"/>
            <w:gridSpan w:val="2"/>
            <w:vMerge/>
            <w:tcBorders>
              <w:left w:val="single" w:sz="4" w:space="0" w:color="000000"/>
              <w:bottom w:val="single" w:sz="4" w:space="0" w:color="auto"/>
              <w:right w:val="single" w:sz="4" w:space="0" w:color="auto"/>
            </w:tcBorders>
            <w:vAlign w:val="center"/>
          </w:tcPr>
          <w:p w14:paraId="3C4FADF0" w14:textId="77777777" w:rsidR="002D54D0" w:rsidRDefault="002D54D0">
            <w:pPr>
              <w:pStyle w:val="TableParagraph"/>
              <w:spacing w:line="240" w:lineRule="auto"/>
              <w:ind w:firstLineChars="0" w:firstLine="0"/>
              <w:jc w:val="center"/>
              <w:rPr>
                <w:rFonts w:asciiTheme="minorEastAsia" w:eastAsiaTheme="minorEastAsia" w:hAnsiTheme="minorEastAsia" w:hint="eastAsia"/>
                <w:lang w:eastAsia="zh-CN"/>
              </w:rPr>
            </w:pPr>
            <w:bookmarkStart w:id="89" w:name="_Hlk175732716"/>
          </w:p>
        </w:tc>
        <w:tc>
          <w:tcPr>
            <w:tcW w:w="469" w:type="pct"/>
            <w:tcBorders>
              <w:top w:val="single" w:sz="4" w:space="0" w:color="auto"/>
              <w:left w:val="single" w:sz="4" w:space="0" w:color="auto"/>
              <w:bottom w:val="single" w:sz="4" w:space="0" w:color="auto"/>
              <w:right w:val="single" w:sz="4" w:space="0" w:color="000000"/>
            </w:tcBorders>
            <w:vAlign w:val="center"/>
          </w:tcPr>
          <w:p w14:paraId="57D0A6A7"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2.2.4</w:t>
            </w:r>
            <w:r>
              <w:rPr>
                <w:rFonts w:asciiTheme="minorEastAsia" w:eastAsiaTheme="minorEastAsia" w:hAnsiTheme="minorEastAsia"/>
                <w:spacing w:val="-1"/>
              </w:rPr>
              <w:t>（</w:t>
            </w:r>
            <w:r>
              <w:rPr>
                <w:rFonts w:asciiTheme="minorEastAsia" w:eastAsiaTheme="minorEastAsia" w:hAnsiTheme="minorEastAsia" w:cs="Times New Roman"/>
                <w:spacing w:val="-1"/>
              </w:rPr>
              <w:t>3</w:t>
            </w:r>
            <w:r>
              <w:rPr>
                <w:rFonts w:asciiTheme="minorEastAsia" w:eastAsiaTheme="minorEastAsia" w:hAnsiTheme="minorEastAsia"/>
                <w:spacing w:val="-1"/>
              </w:rPr>
              <w:t>）</w:t>
            </w:r>
          </w:p>
        </w:tc>
        <w:tc>
          <w:tcPr>
            <w:tcW w:w="858" w:type="pct"/>
            <w:tcBorders>
              <w:top w:val="single" w:sz="4" w:space="0" w:color="000000"/>
              <w:left w:val="single" w:sz="4" w:space="0" w:color="000000"/>
              <w:bottom w:val="single" w:sz="4" w:space="0" w:color="000000"/>
              <w:right w:val="single" w:sz="4" w:space="0" w:color="000000"/>
            </w:tcBorders>
            <w:vAlign w:val="center"/>
          </w:tcPr>
          <w:p w14:paraId="7A964608"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proofErr w:type="spellStart"/>
            <w:r>
              <w:rPr>
                <w:rFonts w:asciiTheme="minorEastAsia" w:eastAsiaTheme="minorEastAsia" w:hAnsiTheme="minorEastAsia" w:hint="eastAsia"/>
              </w:rPr>
              <w:t>投标报价</w:t>
            </w:r>
            <w:r>
              <w:rPr>
                <w:rFonts w:asciiTheme="minorEastAsia" w:eastAsiaTheme="minorEastAsia" w:hAnsiTheme="minorEastAsia"/>
              </w:rPr>
              <w:t>得分</w:t>
            </w:r>
            <w:proofErr w:type="spellEnd"/>
          </w:p>
        </w:tc>
        <w:tc>
          <w:tcPr>
            <w:tcW w:w="3138" w:type="pct"/>
            <w:gridSpan w:val="2"/>
            <w:tcBorders>
              <w:top w:val="single" w:sz="4" w:space="0" w:color="000000"/>
              <w:left w:val="single" w:sz="4" w:space="0" w:color="000000"/>
              <w:bottom w:val="single" w:sz="4" w:space="0" w:color="000000"/>
              <w:right w:val="single" w:sz="4" w:space="0" w:color="000000"/>
            </w:tcBorders>
            <w:vAlign w:val="center"/>
          </w:tcPr>
          <w:p w14:paraId="72099A4A" w14:textId="77777777" w:rsidR="002D54D0" w:rsidRDefault="00000000">
            <w:pPr>
              <w:pStyle w:val="a8"/>
              <w:spacing w:line="240" w:lineRule="auto"/>
              <w:ind w:firstLineChars="0" w:firstLine="0"/>
              <w:rPr>
                <w:rFonts w:hint="eastAsia"/>
                <w:bCs/>
                <w:sz w:val="24"/>
                <w:szCs w:val="24"/>
                <w:lang w:eastAsia="zh-CN"/>
              </w:rPr>
            </w:pPr>
            <w:r>
              <w:rPr>
                <w:rFonts w:hint="eastAsia"/>
                <w:bCs/>
                <w:sz w:val="24"/>
                <w:szCs w:val="24"/>
                <w:lang w:eastAsia="zh-CN"/>
              </w:rPr>
              <w:t>有效投标报价等于评标基准价时得</w:t>
            </w:r>
            <w:r>
              <w:rPr>
                <w:rFonts w:hint="eastAsia"/>
                <w:b/>
                <w:sz w:val="24"/>
                <w:szCs w:val="24"/>
                <w:lang w:eastAsia="zh-CN"/>
              </w:rPr>
              <w:t>满分</w:t>
            </w:r>
            <w:r>
              <w:rPr>
                <w:rFonts w:hint="eastAsia"/>
                <w:bCs/>
                <w:sz w:val="24"/>
                <w:szCs w:val="24"/>
                <w:lang w:eastAsia="zh-CN"/>
              </w:rPr>
              <w:t>；</w:t>
            </w:r>
          </w:p>
          <w:p w14:paraId="7570EC9C" w14:textId="77777777" w:rsidR="002D54D0" w:rsidRDefault="00000000">
            <w:pPr>
              <w:pStyle w:val="a8"/>
              <w:spacing w:line="240" w:lineRule="auto"/>
              <w:ind w:firstLineChars="0" w:firstLine="0"/>
              <w:rPr>
                <w:rFonts w:hint="eastAsia"/>
                <w:bCs/>
                <w:sz w:val="24"/>
                <w:szCs w:val="24"/>
                <w:lang w:eastAsia="zh-CN"/>
              </w:rPr>
            </w:pPr>
            <w:r>
              <w:rPr>
                <w:rFonts w:hint="eastAsia"/>
                <w:bCs/>
                <w:sz w:val="24"/>
                <w:szCs w:val="24"/>
                <w:lang w:eastAsia="zh-CN"/>
              </w:rPr>
              <w:t>有效投标报价大于评标基准价时，每偏差1%减0.8分；</w:t>
            </w:r>
          </w:p>
          <w:p w14:paraId="083213E3" w14:textId="77777777" w:rsidR="002D54D0" w:rsidRDefault="00000000">
            <w:pPr>
              <w:pStyle w:val="a8"/>
              <w:spacing w:line="240" w:lineRule="auto"/>
              <w:ind w:firstLineChars="0" w:firstLine="0"/>
              <w:rPr>
                <w:rFonts w:hint="eastAsia"/>
                <w:bCs/>
                <w:sz w:val="24"/>
                <w:szCs w:val="24"/>
                <w:lang w:eastAsia="zh-CN"/>
              </w:rPr>
            </w:pPr>
            <w:r>
              <w:rPr>
                <w:rFonts w:hint="eastAsia"/>
                <w:bCs/>
                <w:sz w:val="24"/>
                <w:szCs w:val="24"/>
                <w:lang w:eastAsia="zh-CN"/>
              </w:rPr>
              <w:t>有效投标报价小于评标基准价时，每偏差1%减0.3分。</w:t>
            </w:r>
          </w:p>
          <w:p w14:paraId="04319EA5" w14:textId="77777777" w:rsidR="002D54D0" w:rsidRDefault="00000000">
            <w:pPr>
              <w:pStyle w:val="a8"/>
              <w:spacing w:line="240" w:lineRule="auto"/>
              <w:ind w:firstLineChars="0" w:firstLine="0"/>
              <w:rPr>
                <w:rFonts w:hint="eastAsia"/>
                <w:sz w:val="24"/>
                <w:szCs w:val="24"/>
                <w:lang w:eastAsia="zh-CN"/>
              </w:rPr>
            </w:pPr>
            <w:r>
              <w:rPr>
                <w:rFonts w:hint="eastAsia"/>
                <w:bCs/>
                <w:sz w:val="24"/>
                <w:szCs w:val="24"/>
                <w:lang w:eastAsia="zh-CN"/>
              </w:rPr>
              <w:t>注：不足1%按线性插值法进行计算，小数点后保留两位</w:t>
            </w:r>
            <w:r>
              <w:rPr>
                <w:rFonts w:hint="eastAsia"/>
                <w:b/>
                <w:sz w:val="24"/>
                <w:szCs w:val="24"/>
                <w:lang w:eastAsia="zh-CN"/>
              </w:rPr>
              <w:t>。</w:t>
            </w:r>
            <w:r>
              <w:rPr>
                <w:rFonts w:hint="eastAsia"/>
                <w:sz w:val="24"/>
                <w:szCs w:val="24"/>
                <w:lang w:eastAsia="zh-CN"/>
              </w:rPr>
              <w:t xml:space="preserve"> </w:t>
            </w:r>
          </w:p>
        </w:tc>
      </w:tr>
      <w:tr w:rsidR="002D54D0" w14:paraId="1BFDAD5E" w14:textId="77777777">
        <w:trPr>
          <w:trHeight w:val="637"/>
        </w:trPr>
        <w:tc>
          <w:tcPr>
            <w:tcW w:w="1003" w:type="pct"/>
            <w:gridSpan w:val="3"/>
            <w:tcBorders>
              <w:left w:val="single" w:sz="4" w:space="0" w:color="000000"/>
              <w:bottom w:val="single" w:sz="4" w:space="0" w:color="auto"/>
              <w:right w:val="single" w:sz="4" w:space="0" w:color="000000"/>
            </w:tcBorders>
            <w:vAlign w:val="center"/>
          </w:tcPr>
          <w:p w14:paraId="54D79D88"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hint="eastAsia"/>
                <w:lang w:eastAsia="zh-CN"/>
              </w:rPr>
              <w:t>条款号</w:t>
            </w:r>
          </w:p>
        </w:tc>
        <w:tc>
          <w:tcPr>
            <w:tcW w:w="858" w:type="pct"/>
            <w:tcBorders>
              <w:top w:val="single" w:sz="4" w:space="0" w:color="000000"/>
              <w:left w:val="single" w:sz="4" w:space="0" w:color="000000"/>
              <w:bottom w:val="single" w:sz="4" w:space="0" w:color="000000"/>
              <w:right w:val="single" w:sz="4" w:space="0" w:color="000000"/>
            </w:tcBorders>
            <w:vAlign w:val="center"/>
          </w:tcPr>
          <w:p w14:paraId="6EC35D92"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hint="eastAsia"/>
                <w:lang w:eastAsia="zh-CN"/>
              </w:rPr>
              <w:t>评分因素</w:t>
            </w:r>
          </w:p>
        </w:tc>
        <w:tc>
          <w:tcPr>
            <w:tcW w:w="427" w:type="pct"/>
            <w:tcBorders>
              <w:top w:val="single" w:sz="4" w:space="0" w:color="000000"/>
              <w:left w:val="single" w:sz="4" w:space="0" w:color="000000"/>
              <w:bottom w:val="single" w:sz="4" w:space="0" w:color="000000"/>
              <w:right w:val="single" w:sz="4" w:space="0" w:color="000000"/>
            </w:tcBorders>
            <w:vAlign w:val="center"/>
          </w:tcPr>
          <w:p w14:paraId="57E98AD8" w14:textId="77777777" w:rsidR="002D54D0" w:rsidRDefault="00000000">
            <w:pPr>
              <w:widowControl/>
              <w:spacing w:line="240" w:lineRule="auto"/>
              <w:ind w:firstLineChars="0" w:firstLine="0"/>
              <w:jc w:val="center"/>
              <w:rPr>
                <w:rFonts w:hint="eastAsia"/>
                <w:color w:val="000000" w:themeColor="text1"/>
                <w:lang w:eastAsia="zh-CN"/>
              </w:rPr>
            </w:pPr>
            <w:r>
              <w:rPr>
                <w:rFonts w:hint="eastAsia"/>
                <w:color w:val="000000" w:themeColor="text1"/>
                <w:lang w:eastAsia="zh-CN"/>
              </w:rPr>
              <w:t>得分</w:t>
            </w:r>
          </w:p>
        </w:tc>
        <w:tc>
          <w:tcPr>
            <w:tcW w:w="2710" w:type="pct"/>
            <w:tcBorders>
              <w:top w:val="single" w:sz="4" w:space="0" w:color="000000"/>
              <w:left w:val="single" w:sz="4" w:space="0" w:color="000000"/>
              <w:bottom w:val="single" w:sz="4" w:space="0" w:color="000000"/>
              <w:right w:val="single" w:sz="4" w:space="0" w:color="000000"/>
            </w:tcBorders>
            <w:vAlign w:val="center"/>
          </w:tcPr>
          <w:p w14:paraId="35807462" w14:textId="77777777" w:rsidR="002D54D0" w:rsidRDefault="00000000">
            <w:pPr>
              <w:widowControl/>
              <w:spacing w:line="240" w:lineRule="auto"/>
              <w:ind w:firstLineChars="0" w:firstLine="0"/>
              <w:jc w:val="center"/>
              <w:rPr>
                <w:rFonts w:hint="eastAsia"/>
                <w:color w:val="000000" w:themeColor="text1"/>
                <w:lang w:eastAsia="zh-CN"/>
              </w:rPr>
            </w:pPr>
            <w:r>
              <w:rPr>
                <w:rFonts w:hint="eastAsia"/>
                <w:color w:val="000000" w:themeColor="text1"/>
                <w:lang w:eastAsia="zh-CN"/>
              </w:rPr>
              <w:t>评分标准</w:t>
            </w:r>
          </w:p>
        </w:tc>
      </w:tr>
      <w:bookmarkEnd w:id="89"/>
      <w:tr w:rsidR="002D54D0" w14:paraId="794AC2FD" w14:textId="77777777">
        <w:trPr>
          <w:trHeight w:val="1134"/>
        </w:trPr>
        <w:tc>
          <w:tcPr>
            <w:tcW w:w="498" w:type="pct"/>
            <w:vMerge w:val="restart"/>
            <w:tcBorders>
              <w:top w:val="single" w:sz="4" w:space="0" w:color="auto"/>
              <w:left w:val="single" w:sz="4" w:space="0" w:color="000000"/>
              <w:right w:val="single" w:sz="4" w:space="0" w:color="auto"/>
            </w:tcBorders>
            <w:vAlign w:val="center"/>
          </w:tcPr>
          <w:p w14:paraId="6DF0B9D9" w14:textId="77777777" w:rsidR="002D54D0" w:rsidRDefault="00000000">
            <w:pPr>
              <w:spacing w:line="240" w:lineRule="auto"/>
              <w:ind w:firstLineChars="0" w:firstLine="0"/>
              <w:jc w:val="center"/>
              <w:rPr>
                <w:rFonts w:hint="eastAsia"/>
              </w:rPr>
            </w:pPr>
            <w:proofErr w:type="spellStart"/>
            <w:r>
              <w:t>商务评分标准</w:t>
            </w:r>
            <w:proofErr w:type="spellEnd"/>
          </w:p>
        </w:tc>
        <w:tc>
          <w:tcPr>
            <w:tcW w:w="505" w:type="pct"/>
            <w:gridSpan w:val="2"/>
            <w:vMerge w:val="restart"/>
            <w:tcBorders>
              <w:top w:val="single" w:sz="4" w:space="0" w:color="auto"/>
              <w:left w:val="single" w:sz="4" w:space="0" w:color="auto"/>
              <w:right w:val="single" w:sz="4" w:space="0" w:color="000000"/>
            </w:tcBorders>
            <w:vAlign w:val="center"/>
          </w:tcPr>
          <w:p w14:paraId="4716BDB5" w14:textId="77777777" w:rsidR="002D54D0" w:rsidRDefault="00000000">
            <w:pPr>
              <w:spacing w:line="240" w:lineRule="auto"/>
              <w:ind w:firstLineChars="0" w:firstLine="0"/>
              <w:jc w:val="center"/>
              <w:rPr>
                <w:rFonts w:hint="eastAsia"/>
              </w:rPr>
            </w:pPr>
            <w:r>
              <w:t>2.2.4（1）</w:t>
            </w:r>
          </w:p>
        </w:tc>
        <w:tc>
          <w:tcPr>
            <w:tcW w:w="858" w:type="pct"/>
            <w:tcBorders>
              <w:top w:val="single" w:sz="4" w:space="0" w:color="000000"/>
              <w:left w:val="single" w:sz="4" w:space="0" w:color="000000"/>
              <w:right w:val="single" w:sz="4" w:space="0" w:color="000000"/>
            </w:tcBorders>
            <w:vAlign w:val="center"/>
          </w:tcPr>
          <w:p w14:paraId="4E78969B" w14:textId="77777777" w:rsidR="002D54D0" w:rsidRPr="00E11D80" w:rsidRDefault="00000000">
            <w:pPr>
              <w:spacing w:line="240" w:lineRule="auto"/>
              <w:ind w:firstLineChars="0" w:firstLine="0"/>
              <w:jc w:val="center"/>
              <w:rPr>
                <w:rFonts w:hint="eastAsia"/>
              </w:rPr>
            </w:pPr>
            <w:proofErr w:type="spellStart"/>
            <w:r w:rsidRPr="00E11D80">
              <w:rPr>
                <w:rFonts w:asciiTheme="minorEastAsia" w:hAnsiTheme="minorEastAsia" w:cs="黑体" w:hint="eastAsia"/>
              </w:rPr>
              <w:t>业绩</w:t>
            </w:r>
            <w:proofErr w:type="spellEnd"/>
          </w:p>
        </w:tc>
        <w:tc>
          <w:tcPr>
            <w:tcW w:w="427" w:type="pct"/>
            <w:tcBorders>
              <w:top w:val="single" w:sz="4" w:space="0" w:color="000000"/>
              <w:left w:val="single" w:sz="4" w:space="0" w:color="000000"/>
              <w:right w:val="single" w:sz="4" w:space="0" w:color="000000"/>
            </w:tcBorders>
            <w:vAlign w:val="center"/>
          </w:tcPr>
          <w:p w14:paraId="03368796" w14:textId="77777777" w:rsidR="002D54D0" w:rsidRPr="00E11D80" w:rsidRDefault="00000000">
            <w:pPr>
              <w:spacing w:line="240" w:lineRule="auto"/>
              <w:ind w:firstLineChars="0" w:firstLine="0"/>
              <w:jc w:val="center"/>
              <w:rPr>
                <w:rFonts w:hint="eastAsia"/>
              </w:rPr>
            </w:pPr>
            <w:r w:rsidRPr="00E11D80">
              <w:rPr>
                <w:rFonts w:asciiTheme="minorEastAsia" w:eastAsiaTheme="minorEastAsia" w:hAnsiTheme="minorEastAsia" w:hint="eastAsia"/>
                <w:lang w:eastAsia="zh-CN"/>
              </w:rPr>
              <w:t>3</w:t>
            </w:r>
          </w:p>
        </w:tc>
        <w:tc>
          <w:tcPr>
            <w:tcW w:w="2710" w:type="pct"/>
            <w:tcBorders>
              <w:top w:val="single" w:sz="4" w:space="0" w:color="000000"/>
              <w:left w:val="single" w:sz="4" w:space="0" w:color="000000"/>
              <w:right w:val="single" w:sz="4" w:space="0" w:color="000000"/>
            </w:tcBorders>
            <w:vAlign w:val="center"/>
          </w:tcPr>
          <w:p w14:paraId="7E3C3123" w14:textId="77777777" w:rsidR="00E11D80" w:rsidRPr="00E11D80" w:rsidRDefault="00E11D80">
            <w:pPr>
              <w:spacing w:line="240" w:lineRule="auto"/>
              <w:ind w:firstLineChars="0" w:firstLine="0"/>
              <w:rPr>
                <w:rFonts w:hint="eastAsia"/>
                <w:spacing w:val="-3"/>
                <w:lang w:eastAsia="zh-CN"/>
              </w:rPr>
            </w:pPr>
            <w:r w:rsidRPr="00E11D80">
              <w:rPr>
                <w:rFonts w:hint="eastAsia"/>
                <w:lang w:eastAsia="zh-CN"/>
              </w:rPr>
              <w:t>在满足资格要求的基础上，投标人多具备1份</w:t>
            </w:r>
            <w:r w:rsidRPr="00E11D80">
              <w:rPr>
                <w:spacing w:val="-3"/>
                <w:lang w:eastAsia="zh-CN"/>
              </w:rPr>
              <w:t>2023年1月1日至今已签订的</w:t>
            </w:r>
            <w:r w:rsidRPr="00E11D80">
              <w:rPr>
                <w:b/>
                <w:bCs/>
                <w:spacing w:val="-3"/>
                <w:lang w:eastAsia="zh-CN"/>
              </w:rPr>
              <w:t>大数据平台或大数据治理平台或数据中台或数据湖仓或科研数据平台或工业数据平台或类似软件平台建设项目</w:t>
            </w:r>
            <w:r w:rsidRPr="00E11D80">
              <w:rPr>
                <w:spacing w:val="-3"/>
                <w:lang w:eastAsia="zh-CN"/>
              </w:rPr>
              <w:t>业绩</w:t>
            </w:r>
            <w:r w:rsidRPr="00E11D80">
              <w:rPr>
                <w:rFonts w:hint="eastAsia"/>
                <w:spacing w:val="-3"/>
                <w:lang w:eastAsia="zh-CN"/>
              </w:rPr>
              <w:t>，得1.5分，最多得3分。</w:t>
            </w:r>
          </w:p>
          <w:p w14:paraId="74B5B0C1" w14:textId="016A4CFC" w:rsidR="002D54D0" w:rsidRPr="00E11D80" w:rsidRDefault="00E11D80">
            <w:pPr>
              <w:spacing w:line="240" w:lineRule="auto"/>
              <w:ind w:firstLineChars="0" w:firstLine="0"/>
              <w:rPr>
                <w:rFonts w:hint="eastAsia"/>
                <w:b/>
                <w:bCs/>
                <w:lang w:eastAsia="zh-CN"/>
              </w:rPr>
            </w:pPr>
            <w:r w:rsidRPr="00E11D80">
              <w:rPr>
                <w:rFonts w:hint="eastAsia"/>
                <w:b/>
                <w:bCs/>
                <w:spacing w:val="-3"/>
                <w:lang w:eastAsia="zh-CN"/>
              </w:rPr>
              <w:t>注：</w:t>
            </w:r>
            <w:r w:rsidRPr="00E11D80">
              <w:rPr>
                <w:b/>
                <w:bCs/>
                <w:spacing w:val="-3"/>
                <w:lang w:eastAsia="zh-CN"/>
              </w:rPr>
              <w:t>提供合同复印件</w:t>
            </w:r>
            <w:r w:rsidRPr="00E11D80">
              <w:rPr>
                <w:rFonts w:hint="eastAsia"/>
                <w:b/>
                <w:bCs/>
                <w:spacing w:val="-3"/>
                <w:lang w:eastAsia="zh-CN"/>
              </w:rPr>
              <w:t>，</w:t>
            </w:r>
            <w:r w:rsidRPr="00E11D80">
              <w:rPr>
                <w:b/>
                <w:bCs/>
                <w:spacing w:val="-3"/>
                <w:lang w:eastAsia="zh-CN"/>
              </w:rPr>
              <w:t>业绩内容应能够体现甲乙双方盖章页、合同签订或生效时间、【数据集成或数据开发或数据治理或数据服务或数据可视化等内容】等主要内容。未能体现上述评审要素的证明材料均不予认可。</w:t>
            </w:r>
          </w:p>
        </w:tc>
      </w:tr>
      <w:tr w:rsidR="002D54D0" w14:paraId="3159F21B" w14:textId="77777777">
        <w:trPr>
          <w:trHeight w:val="797"/>
        </w:trPr>
        <w:tc>
          <w:tcPr>
            <w:tcW w:w="498" w:type="pct"/>
            <w:vMerge/>
            <w:tcBorders>
              <w:left w:val="single" w:sz="4" w:space="0" w:color="000000"/>
              <w:right w:val="single" w:sz="4" w:space="0" w:color="auto"/>
            </w:tcBorders>
            <w:vAlign w:val="center"/>
          </w:tcPr>
          <w:p w14:paraId="44274CE3" w14:textId="77777777" w:rsidR="002D54D0" w:rsidRDefault="002D54D0">
            <w:pPr>
              <w:spacing w:line="240" w:lineRule="auto"/>
              <w:ind w:firstLineChars="0" w:firstLine="0"/>
              <w:jc w:val="center"/>
              <w:rPr>
                <w:rFonts w:hint="eastAsia"/>
                <w:lang w:eastAsia="zh-CN"/>
              </w:rPr>
            </w:pPr>
          </w:p>
        </w:tc>
        <w:tc>
          <w:tcPr>
            <w:tcW w:w="505" w:type="pct"/>
            <w:gridSpan w:val="2"/>
            <w:vMerge/>
            <w:tcBorders>
              <w:left w:val="single" w:sz="4" w:space="0" w:color="auto"/>
              <w:right w:val="single" w:sz="4" w:space="0" w:color="000000"/>
            </w:tcBorders>
            <w:vAlign w:val="center"/>
          </w:tcPr>
          <w:p w14:paraId="32BD6660" w14:textId="77777777" w:rsidR="002D54D0" w:rsidRDefault="002D54D0">
            <w:pPr>
              <w:spacing w:line="240" w:lineRule="auto"/>
              <w:ind w:firstLineChars="0" w:firstLine="0"/>
              <w:jc w:val="center"/>
              <w:rPr>
                <w:rFonts w:hint="eastAsia"/>
                <w:lang w:eastAsia="zh-CN"/>
              </w:rPr>
            </w:pPr>
          </w:p>
        </w:tc>
        <w:tc>
          <w:tcPr>
            <w:tcW w:w="858" w:type="pct"/>
            <w:tcBorders>
              <w:top w:val="single" w:sz="4" w:space="0" w:color="000000"/>
              <w:left w:val="single" w:sz="4" w:space="0" w:color="000000"/>
              <w:right w:val="single" w:sz="4" w:space="0" w:color="000000"/>
            </w:tcBorders>
            <w:vAlign w:val="center"/>
          </w:tcPr>
          <w:p w14:paraId="270D3669" w14:textId="77777777" w:rsidR="002D54D0" w:rsidRPr="00E11D80" w:rsidRDefault="00000000">
            <w:pPr>
              <w:spacing w:line="240" w:lineRule="auto"/>
              <w:ind w:firstLineChars="0" w:firstLine="0"/>
              <w:jc w:val="center"/>
              <w:rPr>
                <w:rFonts w:hint="eastAsia"/>
              </w:rPr>
            </w:pPr>
            <w:r w:rsidRPr="00E11D80">
              <w:rPr>
                <w:rFonts w:hint="eastAsia"/>
                <w:lang w:eastAsia="zh-CN"/>
              </w:rPr>
              <w:t>认证证书</w:t>
            </w:r>
          </w:p>
        </w:tc>
        <w:tc>
          <w:tcPr>
            <w:tcW w:w="427" w:type="pct"/>
            <w:tcBorders>
              <w:top w:val="single" w:sz="4" w:space="0" w:color="000000"/>
              <w:left w:val="single" w:sz="4" w:space="0" w:color="000000"/>
              <w:right w:val="single" w:sz="4" w:space="0" w:color="000000"/>
            </w:tcBorders>
            <w:vAlign w:val="center"/>
          </w:tcPr>
          <w:p w14:paraId="40ED2333" w14:textId="77777777" w:rsidR="002D54D0" w:rsidRPr="00E11D80" w:rsidRDefault="00000000">
            <w:pPr>
              <w:spacing w:line="240" w:lineRule="auto"/>
              <w:ind w:firstLineChars="0" w:firstLine="0"/>
              <w:jc w:val="center"/>
              <w:rPr>
                <w:rFonts w:hint="eastAsia"/>
              </w:rPr>
            </w:pPr>
            <w:r w:rsidRPr="00E11D80">
              <w:rPr>
                <w:rFonts w:hint="eastAsia"/>
                <w:lang w:eastAsia="zh-CN"/>
              </w:rPr>
              <w:t>2</w:t>
            </w:r>
          </w:p>
        </w:tc>
        <w:tc>
          <w:tcPr>
            <w:tcW w:w="2710" w:type="pct"/>
            <w:tcBorders>
              <w:top w:val="single" w:sz="4" w:space="0" w:color="000000"/>
              <w:left w:val="single" w:sz="4" w:space="0" w:color="000000"/>
              <w:right w:val="single" w:sz="4" w:space="0" w:color="000000"/>
            </w:tcBorders>
            <w:vAlign w:val="center"/>
          </w:tcPr>
          <w:p w14:paraId="646C3930" w14:textId="77777777" w:rsidR="002D54D0" w:rsidRPr="00E11D80" w:rsidRDefault="00000000">
            <w:pPr>
              <w:spacing w:line="240" w:lineRule="auto"/>
              <w:ind w:firstLineChars="0" w:firstLine="0"/>
              <w:rPr>
                <w:rFonts w:hint="eastAsia"/>
                <w:lang w:eastAsia="zh-CN"/>
              </w:rPr>
            </w:pPr>
            <w:r w:rsidRPr="00E11D80">
              <w:rPr>
                <w:rFonts w:hint="eastAsia"/>
                <w:lang w:eastAsia="zh-CN"/>
              </w:rPr>
              <w:t>投标人具备有效期内的质量体系证书，得2分。</w:t>
            </w:r>
          </w:p>
          <w:p w14:paraId="26DAC23A" w14:textId="77777777" w:rsidR="002D54D0" w:rsidRPr="00E11D80" w:rsidRDefault="00000000">
            <w:pPr>
              <w:spacing w:line="240" w:lineRule="auto"/>
              <w:ind w:firstLineChars="0" w:firstLine="0"/>
              <w:rPr>
                <w:rFonts w:hint="eastAsia"/>
                <w:b/>
                <w:bCs/>
                <w:lang w:eastAsia="zh-CN"/>
              </w:rPr>
            </w:pPr>
            <w:r w:rsidRPr="00E11D80">
              <w:rPr>
                <w:rFonts w:hint="eastAsia"/>
                <w:b/>
                <w:bCs/>
                <w:lang w:eastAsia="zh-CN"/>
              </w:rPr>
              <w:t>注：提供证书复印件。</w:t>
            </w:r>
          </w:p>
        </w:tc>
      </w:tr>
      <w:tr w:rsidR="002D54D0" w14:paraId="173834F0" w14:textId="77777777" w:rsidTr="00E11D80">
        <w:trPr>
          <w:trHeight w:val="416"/>
        </w:trPr>
        <w:tc>
          <w:tcPr>
            <w:tcW w:w="498" w:type="pct"/>
            <w:vMerge/>
            <w:tcBorders>
              <w:left w:val="single" w:sz="4" w:space="0" w:color="000000"/>
              <w:right w:val="single" w:sz="4" w:space="0" w:color="auto"/>
            </w:tcBorders>
            <w:vAlign w:val="center"/>
          </w:tcPr>
          <w:p w14:paraId="62A9B0C6" w14:textId="77777777" w:rsidR="002D54D0" w:rsidRDefault="002D54D0">
            <w:pPr>
              <w:spacing w:line="240" w:lineRule="auto"/>
              <w:ind w:firstLineChars="0" w:firstLine="0"/>
              <w:jc w:val="center"/>
              <w:rPr>
                <w:rFonts w:hint="eastAsia"/>
                <w:lang w:eastAsia="zh-CN"/>
              </w:rPr>
            </w:pPr>
          </w:p>
        </w:tc>
        <w:tc>
          <w:tcPr>
            <w:tcW w:w="505" w:type="pct"/>
            <w:gridSpan w:val="2"/>
            <w:vMerge/>
            <w:tcBorders>
              <w:left w:val="single" w:sz="4" w:space="0" w:color="auto"/>
              <w:right w:val="single" w:sz="4" w:space="0" w:color="000000"/>
            </w:tcBorders>
            <w:vAlign w:val="center"/>
          </w:tcPr>
          <w:p w14:paraId="22EF9A43" w14:textId="77777777" w:rsidR="002D54D0" w:rsidRDefault="002D54D0">
            <w:pPr>
              <w:spacing w:line="240" w:lineRule="auto"/>
              <w:ind w:firstLineChars="0" w:firstLine="0"/>
              <w:jc w:val="center"/>
              <w:rPr>
                <w:rFonts w:hint="eastAsia"/>
                <w:lang w:eastAsia="zh-CN"/>
              </w:rPr>
            </w:pPr>
          </w:p>
        </w:tc>
        <w:tc>
          <w:tcPr>
            <w:tcW w:w="858" w:type="pct"/>
            <w:tcBorders>
              <w:top w:val="single" w:sz="4" w:space="0" w:color="000000"/>
              <w:left w:val="single" w:sz="4" w:space="0" w:color="000000"/>
              <w:right w:val="single" w:sz="4" w:space="0" w:color="000000"/>
            </w:tcBorders>
            <w:vAlign w:val="center"/>
          </w:tcPr>
          <w:p w14:paraId="5CFDB941" w14:textId="77777777" w:rsidR="002D54D0" w:rsidRPr="003F6B6A" w:rsidRDefault="00000000">
            <w:pPr>
              <w:spacing w:line="240" w:lineRule="auto"/>
              <w:ind w:firstLineChars="0" w:firstLine="0"/>
              <w:jc w:val="center"/>
              <w:rPr>
                <w:rFonts w:hint="eastAsia"/>
                <w:lang w:eastAsia="zh-CN"/>
              </w:rPr>
            </w:pPr>
            <w:r w:rsidRPr="003F6B6A">
              <w:rPr>
                <w:rFonts w:hint="eastAsia"/>
                <w:lang w:eastAsia="zh-CN"/>
              </w:rPr>
              <w:t>项目人员</w:t>
            </w:r>
          </w:p>
        </w:tc>
        <w:tc>
          <w:tcPr>
            <w:tcW w:w="427" w:type="pct"/>
            <w:tcBorders>
              <w:top w:val="single" w:sz="4" w:space="0" w:color="000000"/>
              <w:left w:val="single" w:sz="4" w:space="0" w:color="000000"/>
              <w:right w:val="single" w:sz="4" w:space="0" w:color="000000"/>
            </w:tcBorders>
            <w:vAlign w:val="center"/>
          </w:tcPr>
          <w:p w14:paraId="0CB8E64E" w14:textId="77777777" w:rsidR="002D54D0" w:rsidRPr="003F6B6A" w:rsidRDefault="00000000">
            <w:pPr>
              <w:spacing w:line="240" w:lineRule="auto"/>
              <w:ind w:firstLineChars="0" w:firstLine="0"/>
              <w:jc w:val="center"/>
              <w:rPr>
                <w:rFonts w:hint="eastAsia"/>
                <w:lang w:eastAsia="zh-CN"/>
              </w:rPr>
            </w:pPr>
            <w:r w:rsidRPr="003F6B6A">
              <w:rPr>
                <w:rFonts w:hint="eastAsia"/>
                <w:lang w:eastAsia="zh-CN"/>
              </w:rPr>
              <w:t>3</w:t>
            </w:r>
          </w:p>
        </w:tc>
        <w:tc>
          <w:tcPr>
            <w:tcW w:w="2710" w:type="pct"/>
            <w:tcBorders>
              <w:top w:val="single" w:sz="4" w:space="0" w:color="000000"/>
              <w:left w:val="single" w:sz="4" w:space="0" w:color="000000"/>
              <w:right w:val="single" w:sz="4" w:space="0" w:color="000000"/>
            </w:tcBorders>
            <w:vAlign w:val="center"/>
          </w:tcPr>
          <w:p w14:paraId="2C680332" w14:textId="57650AD1" w:rsidR="002D54D0" w:rsidRPr="003F6B6A" w:rsidRDefault="005B38D7">
            <w:pPr>
              <w:spacing w:line="240" w:lineRule="auto"/>
              <w:ind w:firstLineChars="0" w:firstLine="0"/>
              <w:rPr>
                <w:rFonts w:hint="eastAsia"/>
                <w:lang w:eastAsia="zh-CN"/>
              </w:rPr>
            </w:pPr>
            <w:r w:rsidRPr="003F6B6A">
              <w:rPr>
                <w:rFonts w:hint="eastAsia"/>
                <w:lang w:eastAsia="zh-CN"/>
              </w:rPr>
              <w:t xml:space="preserve">对投标人拟派注本项目的团队成员资质进行打分： </w:t>
            </w:r>
          </w:p>
          <w:p w14:paraId="2D4F6C3B" w14:textId="0373F91C" w:rsidR="002D54D0" w:rsidRPr="003F6B6A" w:rsidRDefault="00000000">
            <w:pPr>
              <w:spacing w:line="240" w:lineRule="auto"/>
              <w:ind w:firstLineChars="0" w:firstLine="0"/>
              <w:rPr>
                <w:rFonts w:hint="eastAsia"/>
                <w:lang w:eastAsia="zh-CN"/>
              </w:rPr>
            </w:pPr>
            <w:r w:rsidRPr="003F6B6A">
              <w:rPr>
                <w:rFonts w:hint="eastAsia"/>
                <w:lang w:eastAsia="zh-CN"/>
              </w:rPr>
              <w:t xml:space="preserve">1.具备 </w:t>
            </w:r>
            <w:r w:rsidRPr="003F6B6A">
              <w:rPr>
                <w:rFonts w:hint="eastAsia"/>
                <w:b/>
                <w:bCs/>
                <w:lang w:eastAsia="zh-CN"/>
              </w:rPr>
              <w:t>PMP</w:t>
            </w:r>
            <w:r w:rsidRPr="003F6B6A">
              <w:rPr>
                <w:rFonts w:hint="eastAsia"/>
                <w:lang w:eastAsia="zh-CN"/>
              </w:rPr>
              <w:t>证书或</w:t>
            </w:r>
            <w:r w:rsidRPr="003F6B6A">
              <w:rPr>
                <w:rFonts w:hint="eastAsia"/>
                <w:b/>
                <w:bCs/>
                <w:lang w:eastAsia="zh-CN"/>
              </w:rPr>
              <w:t>信息系统项目管理师</w:t>
            </w:r>
            <w:r w:rsidRPr="003F6B6A">
              <w:rPr>
                <w:rFonts w:hint="eastAsia"/>
                <w:lang w:eastAsia="zh-CN"/>
              </w:rPr>
              <w:t>证书的，每提供1人得1分，</w:t>
            </w:r>
            <w:r w:rsidR="005B38D7" w:rsidRPr="003F6B6A">
              <w:rPr>
                <w:rFonts w:hint="eastAsia"/>
                <w:lang w:eastAsia="zh-CN"/>
              </w:rPr>
              <w:t>本小项最多</w:t>
            </w:r>
            <w:r w:rsidRPr="003F6B6A">
              <w:rPr>
                <w:rFonts w:hint="eastAsia"/>
                <w:lang w:eastAsia="zh-CN"/>
              </w:rPr>
              <w:t>得1分；</w:t>
            </w:r>
          </w:p>
          <w:p w14:paraId="5AF7EFD2" w14:textId="7D79A592" w:rsidR="002D54D0" w:rsidRPr="003F6B6A" w:rsidRDefault="00000000">
            <w:pPr>
              <w:spacing w:line="240" w:lineRule="auto"/>
              <w:ind w:firstLineChars="0" w:firstLine="0"/>
              <w:rPr>
                <w:rFonts w:hint="eastAsia"/>
                <w:lang w:eastAsia="zh-CN"/>
              </w:rPr>
            </w:pPr>
            <w:r w:rsidRPr="003F6B6A">
              <w:rPr>
                <w:rFonts w:hint="eastAsia"/>
                <w:lang w:eastAsia="zh-CN"/>
              </w:rPr>
              <w:t>2.具备</w:t>
            </w:r>
            <w:r w:rsidRPr="003F6B6A">
              <w:rPr>
                <w:rFonts w:hint="eastAsia"/>
                <w:b/>
                <w:bCs/>
                <w:lang w:eastAsia="zh-CN"/>
              </w:rPr>
              <w:t>系统分析师</w:t>
            </w:r>
            <w:r w:rsidRPr="003F6B6A">
              <w:rPr>
                <w:rFonts w:hint="eastAsia"/>
                <w:lang w:eastAsia="zh-CN"/>
              </w:rPr>
              <w:t>证书的，每提供1人得1分，</w:t>
            </w:r>
            <w:r w:rsidR="005B38D7" w:rsidRPr="003F6B6A">
              <w:rPr>
                <w:rFonts w:hint="eastAsia"/>
                <w:lang w:eastAsia="zh-CN"/>
              </w:rPr>
              <w:t>本小项最多得1分</w:t>
            </w:r>
            <w:r w:rsidRPr="003F6B6A">
              <w:rPr>
                <w:rFonts w:hint="eastAsia"/>
                <w:lang w:eastAsia="zh-CN"/>
              </w:rPr>
              <w:t>；</w:t>
            </w:r>
          </w:p>
          <w:p w14:paraId="74B823B4" w14:textId="69CE45C0" w:rsidR="002D54D0" w:rsidRPr="003F6B6A" w:rsidRDefault="00000000">
            <w:pPr>
              <w:spacing w:line="240" w:lineRule="auto"/>
              <w:ind w:firstLineChars="0" w:firstLine="0"/>
              <w:rPr>
                <w:rFonts w:hint="eastAsia"/>
                <w:lang w:eastAsia="zh-CN"/>
              </w:rPr>
            </w:pPr>
            <w:r w:rsidRPr="003F6B6A">
              <w:rPr>
                <w:rFonts w:hint="eastAsia"/>
                <w:lang w:eastAsia="zh-CN"/>
              </w:rPr>
              <w:t>3.具备</w:t>
            </w:r>
            <w:r w:rsidRPr="003F6B6A">
              <w:rPr>
                <w:rFonts w:hint="eastAsia"/>
                <w:b/>
                <w:bCs/>
                <w:lang w:eastAsia="zh-CN"/>
              </w:rPr>
              <w:t>系统架构设计师</w:t>
            </w:r>
            <w:r w:rsidRPr="003F6B6A">
              <w:rPr>
                <w:rFonts w:hint="eastAsia"/>
                <w:lang w:eastAsia="zh-CN"/>
              </w:rPr>
              <w:t>证书的，每提供1人得1分，</w:t>
            </w:r>
            <w:r w:rsidR="005B38D7" w:rsidRPr="003F6B6A">
              <w:rPr>
                <w:rFonts w:hint="eastAsia"/>
                <w:lang w:eastAsia="zh-CN"/>
              </w:rPr>
              <w:t>本小项最多得1分</w:t>
            </w:r>
            <w:r w:rsidRPr="003F6B6A">
              <w:rPr>
                <w:rFonts w:hint="eastAsia"/>
                <w:lang w:eastAsia="zh-CN"/>
              </w:rPr>
              <w:t>。</w:t>
            </w:r>
          </w:p>
          <w:p w14:paraId="73CDD4CC" w14:textId="5474E2D3" w:rsidR="005B38D7" w:rsidRPr="003F6B6A" w:rsidRDefault="00000000">
            <w:pPr>
              <w:spacing w:line="240" w:lineRule="auto"/>
              <w:ind w:firstLineChars="0" w:firstLine="0"/>
              <w:rPr>
                <w:rFonts w:hint="eastAsia"/>
                <w:lang w:eastAsia="zh-CN"/>
              </w:rPr>
            </w:pPr>
            <w:r w:rsidRPr="003F6B6A">
              <w:rPr>
                <w:rFonts w:hint="eastAsia"/>
                <w:lang w:eastAsia="zh-CN"/>
              </w:rPr>
              <w:t>注：</w:t>
            </w:r>
            <w:r w:rsidR="005B38D7" w:rsidRPr="003F6B6A">
              <w:rPr>
                <w:rFonts w:hint="eastAsia"/>
                <w:lang w:eastAsia="zh-CN"/>
              </w:rPr>
              <w:t>1）</w:t>
            </w:r>
            <w:r w:rsidRPr="003F6B6A">
              <w:rPr>
                <w:rFonts w:hint="eastAsia"/>
                <w:lang w:eastAsia="zh-CN"/>
              </w:rPr>
              <w:t>同一人员具备多个证书的，不重复计分</w:t>
            </w:r>
            <w:r w:rsidR="005B38D7" w:rsidRPr="003F6B6A">
              <w:rPr>
                <w:rFonts w:hint="eastAsia"/>
                <w:lang w:eastAsia="zh-CN"/>
              </w:rPr>
              <w:t>；</w:t>
            </w:r>
          </w:p>
          <w:p w14:paraId="4A9EB28E" w14:textId="77777777" w:rsidR="005B38D7" w:rsidRPr="003F6B6A" w:rsidRDefault="005B38D7">
            <w:pPr>
              <w:spacing w:line="240" w:lineRule="auto"/>
              <w:ind w:firstLineChars="0" w:firstLine="0"/>
              <w:rPr>
                <w:rFonts w:hint="eastAsia"/>
                <w:lang w:eastAsia="zh-CN"/>
              </w:rPr>
            </w:pPr>
            <w:r w:rsidRPr="003F6B6A">
              <w:rPr>
                <w:rFonts w:hint="eastAsia"/>
                <w:lang w:eastAsia="zh-CN"/>
              </w:rPr>
              <w:t>2）提供证书复印件；</w:t>
            </w:r>
          </w:p>
          <w:p w14:paraId="573E971E" w14:textId="70E00B8A" w:rsidR="002D54D0" w:rsidRPr="003F6B6A" w:rsidRDefault="005B38D7">
            <w:pPr>
              <w:spacing w:line="240" w:lineRule="auto"/>
              <w:ind w:firstLineChars="0" w:firstLine="0"/>
              <w:rPr>
                <w:rFonts w:hint="eastAsia"/>
                <w:b/>
                <w:bCs/>
                <w:lang w:eastAsia="zh-CN"/>
              </w:rPr>
            </w:pPr>
            <w:r w:rsidRPr="003F6B6A">
              <w:rPr>
                <w:rFonts w:hint="eastAsia"/>
                <w:lang w:eastAsia="zh-CN"/>
              </w:rPr>
              <w:t>3）</w:t>
            </w:r>
            <w:r w:rsidR="00E46541" w:rsidRPr="003F6B6A">
              <w:rPr>
                <w:rFonts w:hint="eastAsia"/>
                <w:lang w:eastAsia="zh-CN"/>
              </w:rPr>
              <w:t>上述人员应为投标人</w:t>
            </w:r>
            <w:r w:rsidR="00E46541" w:rsidRPr="003F6B6A">
              <w:rPr>
                <w:lang w:eastAsia="zh-CN"/>
              </w:rPr>
              <w:t>本单位在职职工</w:t>
            </w:r>
            <w:r w:rsidR="00E46541" w:rsidRPr="003F6B6A">
              <w:rPr>
                <w:rFonts w:hint="eastAsia"/>
                <w:lang w:eastAsia="zh-CN"/>
              </w:rPr>
              <w:t>，提供上述</w:t>
            </w:r>
            <w:r w:rsidR="00E46541" w:rsidRPr="003F6B6A">
              <w:rPr>
                <w:lang w:eastAsia="zh-CN"/>
              </w:rPr>
              <w:lastRenderedPageBreak/>
              <w:t>人员在该投标单位最近6个月连续缴费证明，从</w:t>
            </w:r>
            <w:r w:rsidR="00E46541" w:rsidRPr="003F6B6A">
              <w:rPr>
                <w:b/>
                <w:lang w:eastAsia="zh-CN"/>
              </w:rPr>
              <w:t>投标文件递交截止时间</w:t>
            </w:r>
            <w:r w:rsidR="00E46541" w:rsidRPr="003F6B6A">
              <w:rPr>
                <w:lang w:eastAsia="zh-CN"/>
              </w:rPr>
              <w:t>的</w:t>
            </w:r>
            <w:r w:rsidR="00E46541" w:rsidRPr="003F6B6A">
              <w:rPr>
                <w:b/>
                <w:lang w:eastAsia="zh-CN"/>
              </w:rPr>
              <w:t>当月</w:t>
            </w:r>
            <w:r w:rsidR="00E46541" w:rsidRPr="003F6B6A">
              <w:rPr>
                <w:lang w:eastAsia="zh-CN"/>
              </w:rPr>
              <w:t>或上一个月或上上个月起算，往前推6个月的连续、不间断的缴费证明，企业设立不足6个月的可少于6个月；退休的</w:t>
            </w:r>
            <w:r w:rsidR="00E46541" w:rsidRPr="003F6B6A">
              <w:rPr>
                <w:rFonts w:hint="eastAsia"/>
                <w:lang w:eastAsia="zh-CN"/>
              </w:rPr>
              <w:t>人员</w:t>
            </w:r>
            <w:r w:rsidR="00E46541" w:rsidRPr="003F6B6A">
              <w:rPr>
                <w:lang w:eastAsia="zh-CN"/>
              </w:rPr>
              <w:t>提供退休证明材料，无需提供社保缴费证明；新聘人员在该投标人单位的社保缴费证明不足6个月的，还应提供聘用合同。</w:t>
            </w:r>
          </w:p>
        </w:tc>
      </w:tr>
      <w:tr w:rsidR="002D54D0" w14:paraId="598E230D" w14:textId="77777777">
        <w:trPr>
          <w:trHeight w:val="497"/>
        </w:trPr>
        <w:tc>
          <w:tcPr>
            <w:tcW w:w="498" w:type="pct"/>
            <w:vMerge w:val="restart"/>
            <w:tcBorders>
              <w:top w:val="single" w:sz="4" w:space="0" w:color="auto"/>
              <w:left w:val="single" w:sz="4" w:space="0" w:color="000000"/>
              <w:right w:val="single" w:sz="4" w:space="0" w:color="auto"/>
            </w:tcBorders>
            <w:vAlign w:val="center"/>
          </w:tcPr>
          <w:p w14:paraId="6253A943" w14:textId="77777777" w:rsidR="002D54D0" w:rsidRDefault="00000000">
            <w:pPr>
              <w:spacing w:line="240" w:lineRule="auto"/>
              <w:ind w:firstLineChars="0" w:firstLine="0"/>
              <w:jc w:val="center"/>
              <w:rPr>
                <w:rFonts w:hint="eastAsia"/>
                <w:lang w:eastAsia="zh-CN"/>
              </w:rPr>
            </w:pPr>
            <w:r>
              <w:rPr>
                <w:lang w:eastAsia="zh-CN"/>
              </w:rPr>
              <w:lastRenderedPageBreak/>
              <w:t>技术评分标准</w:t>
            </w:r>
          </w:p>
          <w:p w14:paraId="3E915385" w14:textId="77777777" w:rsidR="002D54D0" w:rsidRDefault="00000000">
            <w:pPr>
              <w:spacing w:line="240" w:lineRule="auto"/>
              <w:ind w:firstLineChars="0" w:firstLine="0"/>
              <w:jc w:val="center"/>
              <w:rPr>
                <w:rFonts w:hint="eastAsia"/>
                <w:lang w:eastAsia="zh-CN"/>
              </w:rPr>
            </w:pPr>
            <w:r>
              <w:rPr>
                <w:rFonts w:hint="eastAsia"/>
                <w:lang w:eastAsia="zh-CN"/>
              </w:rPr>
              <w:t>注：“(，)”表示不包含本数，“[，]”表示包含本数，下同。</w:t>
            </w:r>
          </w:p>
        </w:tc>
        <w:tc>
          <w:tcPr>
            <w:tcW w:w="505" w:type="pct"/>
            <w:gridSpan w:val="2"/>
            <w:vMerge w:val="restart"/>
            <w:tcBorders>
              <w:top w:val="single" w:sz="4" w:space="0" w:color="auto"/>
              <w:left w:val="single" w:sz="4" w:space="0" w:color="auto"/>
              <w:right w:val="single" w:sz="4" w:space="0" w:color="000000"/>
            </w:tcBorders>
            <w:vAlign w:val="center"/>
          </w:tcPr>
          <w:p w14:paraId="683DE989" w14:textId="77777777" w:rsidR="002D54D0" w:rsidRDefault="00000000">
            <w:pPr>
              <w:spacing w:line="240" w:lineRule="auto"/>
              <w:ind w:firstLineChars="0" w:firstLine="0"/>
              <w:jc w:val="center"/>
              <w:rPr>
                <w:rFonts w:hint="eastAsia"/>
                <w:lang w:eastAsia="zh-CN"/>
              </w:rPr>
            </w:pPr>
            <w:r>
              <w:rPr>
                <w:rFonts w:hint="eastAsia"/>
                <w:lang w:eastAsia="zh-CN"/>
              </w:rPr>
              <w:t>2.2.4（2）</w:t>
            </w:r>
          </w:p>
        </w:tc>
        <w:tc>
          <w:tcPr>
            <w:tcW w:w="858" w:type="pct"/>
            <w:tcBorders>
              <w:top w:val="single" w:sz="4" w:space="0" w:color="000000"/>
              <w:left w:val="single" w:sz="4" w:space="0" w:color="000000"/>
              <w:bottom w:val="single" w:sz="4" w:space="0" w:color="000000"/>
              <w:right w:val="single" w:sz="4" w:space="0" w:color="000000"/>
            </w:tcBorders>
            <w:vAlign w:val="center"/>
          </w:tcPr>
          <w:p w14:paraId="2A350CE7" w14:textId="77777777" w:rsidR="002D54D0" w:rsidRPr="00E46541" w:rsidRDefault="00000000">
            <w:pPr>
              <w:spacing w:line="240" w:lineRule="auto"/>
              <w:ind w:firstLineChars="0" w:firstLine="0"/>
              <w:jc w:val="center"/>
              <w:rPr>
                <w:rFonts w:hint="eastAsia"/>
              </w:rPr>
            </w:pPr>
            <w:r w:rsidRPr="00E46541">
              <w:rPr>
                <w:rFonts w:hint="eastAsia"/>
                <w:lang w:eastAsia="zh-CN"/>
              </w:rPr>
              <w:t>技术方案</w:t>
            </w:r>
          </w:p>
        </w:tc>
        <w:tc>
          <w:tcPr>
            <w:tcW w:w="427" w:type="pct"/>
            <w:tcBorders>
              <w:top w:val="single" w:sz="4" w:space="0" w:color="000000"/>
              <w:left w:val="single" w:sz="4" w:space="0" w:color="000000"/>
              <w:bottom w:val="single" w:sz="4" w:space="0" w:color="000000"/>
              <w:right w:val="single" w:sz="4" w:space="0" w:color="000000"/>
            </w:tcBorders>
            <w:vAlign w:val="center"/>
          </w:tcPr>
          <w:p w14:paraId="503CD57B" w14:textId="77777777" w:rsidR="002D54D0" w:rsidRPr="00E46541" w:rsidRDefault="00000000">
            <w:pPr>
              <w:spacing w:line="240" w:lineRule="auto"/>
              <w:ind w:firstLineChars="0" w:firstLine="0"/>
              <w:jc w:val="center"/>
              <w:rPr>
                <w:rFonts w:hint="eastAsia"/>
              </w:rPr>
            </w:pPr>
            <w:r w:rsidRPr="00E46541">
              <w:rPr>
                <w:rFonts w:asciiTheme="minorEastAsia" w:eastAsiaTheme="minorEastAsia" w:hAnsiTheme="minorEastAsia" w:hint="eastAsia"/>
                <w:lang w:eastAsia="zh-CN"/>
              </w:rPr>
              <w:t>10</w:t>
            </w:r>
          </w:p>
        </w:tc>
        <w:tc>
          <w:tcPr>
            <w:tcW w:w="2710" w:type="pct"/>
            <w:tcBorders>
              <w:top w:val="single" w:sz="4" w:space="0" w:color="000000"/>
              <w:left w:val="single" w:sz="4" w:space="0" w:color="000000"/>
              <w:bottom w:val="single" w:sz="4" w:space="0" w:color="000000"/>
              <w:right w:val="single" w:sz="4" w:space="0" w:color="000000"/>
            </w:tcBorders>
            <w:vAlign w:val="center"/>
          </w:tcPr>
          <w:p w14:paraId="48D6A82C" w14:textId="77777777" w:rsidR="002D54D0" w:rsidRPr="00E46541" w:rsidRDefault="00000000">
            <w:pPr>
              <w:spacing w:line="240" w:lineRule="auto"/>
              <w:ind w:firstLineChars="0" w:firstLine="0"/>
              <w:rPr>
                <w:rFonts w:cs="Arial" w:hint="eastAsia"/>
                <w:lang w:eastAsia="zh-CN"/>
              </w:rPr>
            </w:pPr>
            <w:r w:rsidRPr="00E46541">
              <w:rPr>
                <w:rFonts w:cs="Arial" w:hint="eastAsia"/>
                <w:lang w:eastAsia="zh-CN"/>
              </w:rPr>
              <w:t>根据投标人提供的总体技术方案进行综合评价。方案应包括总体架构、平台分层设计、数据流转链路、系统集成方式、部署架构、扩展机制等内容，并能够体现大数据实时湖仓引擎平台、大数据开发治理平台、大数据分析平台之间的关系。</w:t>
            </w:r>
          </w:p>
          <w:p w14:paraId="6DFE8DAD" w14:textId="4CF9DD75" w:rsidR="002D54D0" w:rsidRPr="00E46541" w:rsidRDefault="00000000">
            <w:pPr>
              <w:spacing w:line="240" w:lineRule="auto"/>
              <w:ind w:firstLineChars="0" w:firstLine="0"/>
              <w:rPr>
                <w:rFonts w:hint="eastAsia"/>
                <w:lang w:eastAsia="zh-CN"/>
              </w:rPr>
            </w:pPr>
            <w:r w:rsidRPr="00E46541">
              <w:rPr>
                <w:rFonts w:cs="Arial" w:hint="eastAsia"/>
                <w:lang w:eastAsia="zh-CN"/>
              </w:rPr>
              <w:t>方案完整、架构清晰、技术路线合理，能够支撑多源异构数据接入、统一存储、治理开发、分析应用和数据服务闭环建设</w:t>
            </w:r>
            <w:r w:rsidR="009C4420" w:rsidRPr="00E46541">
              <w:rPr>
                <w:rFonts w:cs="Arial" w:hint="eastAsia"/>
                <w:lang w:eastAsia="zh-CN"/>
              </w:rPr>
              <w:t>，横向对比，优</w:t>
            </w:r>
            <w:r w:rsidRPr="00E46541">
              <w:rPr>
                <w:rFonts w:cs="Arial" w:hint="eastAsia"/>
                <w:lang w:eastAsia="zh-CN"/>
              </w:rPr>
              <w:t>得（8,10]分，</w:t>
            </w:r>
            <w:r w:rsidR="009C4420" w:rsidRPr="00E46541">
              <w:rPr>
                <w:rFonts w:cs="Arial" w:hint="eastAsia"/>
                <w:lang w:eastAsia="zh-CN"/>
              </w:rPr>
              <w:t>良</w:t>
            </w:r>
            <w:r w:rsidRPr="00E46541">
              <w:rPr>
                <w:rFonts w:cs="Arial" w:hint="eastAsia"/>
                <w:lang w:eastAsia="zh-CN"/>
              </w:rPr>
              <w:t>得（4,8]分，</w:t>
            </w:r>
            <w:r w:rsidR="009C4420" w:rsidRPr="00E46541">
              <w:rPr>
                <w:rFonts w:cs="Arial" w:hint="eastAsia"/>
                <w:lang w:eastAsia="zh-CN"/>
              </w:rPr>
              <w:t>一般</w:t>
            </w:r>
            <w:r w:rsidRPr="00E46541">
              <w:rPr>
                <w:rFonts w:cs="Arial" w:hint="eastAsia"/>
                <w:lang w:eastAsia="zh-CN"/>
              </w:rPr>
              <w:t>得[0,4]分。</w:t>
            </w:r>
          </w:p>
        </w:tc>
      </w:tr>
      <w:tr w:rsidR="002D54D0" w14:paraId="1D2025F3" w14:textId="77777777">
        <w:trPr>
          <w:trHeight w:val="497"/>
        </w:trPr>
        <w:tc>
          <w:tcPr>
            <w:tcW w:w="498" w:type="pct"/>
            <w:vMerge/>
            <w:tcBorders>
              <w:top w:val="single" w:sz="4" w:space="0" w:color="auto"/>
              <w:left w:val="single" w:sz="4" w:space="0" w:color="000000"/>
              <w:right w:val="single" w:sz="4" w:space="0" w:color="auto"/>
            </w:tcBorders>
            <w:vAlign w:val="center"/>
          </w:tcPr>
          <w:p w14:paraId="3CE397A5" w14:textId="77777777" w:rsidR="002D54D0" w:rsidRDefault="002D54D0">
            <w:pPr>
              <w:spacing w:line="240" w:lineRule="auto"/>
              <w:ind w:firstLineChars="0" w:firstLine="0"/>
              <w:jc w:val="center"/>
              <w:rPr>
                <w:rFonts w:hint="eastAsia"/>
                <w:lang w:eastAsia="zh-CN"/>
              </w:rPr>
            </w:pPr>
          </w:p>
        </w:tc>
        <w:tc>
          <w:tcPr>
            <w:tcW w:w="505" w:type="pct"/>
            <w:gridSpan w:val="2"/>
            <w:vMerge/>
            <w:tcBorders>
              <w:top w:val="single" w:sz="4" w:space="0" w:color="auto"/>
              <w:left w:val="single" w:sz="4" w:space="0" w:color="auto"/>
              <w:right w:val="single" w:sz="4" w:space="0" w:color="000000"/>
            </w:tcBorders>
            <w:vAlign w:val="center"/>
          </w:tcPr>
          <w:p w14:paraId="023D5A54" w14:textId="77777777" w:rsidR="002D54D0" w:rsidRDefault="002D54D0">
            <w:pPr>
              <w:spacing w:line="240" w:lineRule="auto"/>
              <w:ind w:firstLineChars="0" w:firstLine="0"/>
              <w:jc w:val="center"/>
              <w:rPr>
                <w:rFonts w:hint="eastAsia"/>
                <w:lang w:eastAsia="zh-CN"/>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06BF03A3" w14:textId="77777777" w:rsidR="002D54D0" w:rsidRPr="00E46541" w:rsidRDefault="00000000">
            <w:pPr>
              <w:spacing w:line="240" w:lineRule="auto"/>
              <w:ind w:firstLineChars="0" w:firstLine="0"/>
              <w:jc w:val="center"/>
              <w:rPr>
                <w:rFonts w:hint="eastAsia"/>
                <w:lang w:eastAsia="zh-CN"/>
              </w:rPr>
            </w:pPr>
            <w:r w:rsidRPr="00E46541">
              <w:rPr>
                <w:rFonts w:hint="eastAsia"/>
                <w:lang w:eastAsia="zh-CN"/>
              </w:rPr>
              <w:t>平台功能方案</w:t>
            </w:r>
          </w:p>
        </w:tc>
        <w:tc>
          <w:tcPr>
            <w:tcW w:w="427" w:type="pct"/>
            <w:tcBorders>
              <w:top w:val="single" w:sz="4" w:space="0" w:color="000000"/>
              <w:left w:val="single" w:sz="4" w:space="0" w:color="000000"/>
              <w:bottom w:val="single" w:sz="4" w:space="0" w:color="000000"/>
              <w:right w:val="single" w:sz="4" w:space="0" w:color="000000"/>
            </w:tcBorders>
            <w:vAlign w:val="center"/>
          </w:tcPr>
          <w:p w14:paraId="68FB43C1" w14:textId="77777777" w:rsidR="002D54D0" w:rsidRPr="00E46541" w:rsidRDefault="00000000">
            <w:pPr>
              <w:spacing w:line="240" w:lineRule="auto"/>
              <w:ind w:firstLineChars="0" w:firstLine="0"/>
              <w:jc w:val="center"/>
              <w:rPr>
                <w:rFonts w:asciiTheme="minorEastAsia" w:eastAsiaTheme="minorEastAsia" w:hAnsiTheme="minorEastAsia" w:hint="eastAsia"/>
                <w:lang w:eastAsia="zh-CN"/>
              </w:rPr>
            </w:pPr>
            <w:r w:rsidRPr="00E46541">
              <w:rPr>
                <w:rFonts w:asciiTheme="minorEastAsia" w:eastAsiaTheme="minorEastAsia" w:hAnsiTheme="minorEastAsia" w:hint="eastAsia"/>
                <w:lang w:eastAsia="zh-CN"/>
              </w:rPr>
              <w:t>10</w:t>
            </w:r>
          </w:p>
        </w:tc>
        <w:tc>
          <w:tcPr>
            <w:tcW w:w="2710" w:type="pct"/>
            <w:tcBorders>
              <w:top w:val="single" w:sz="4" w:space="0" w:color="000000"/>
              <w:left w:val="single" w:sz="4" w:space="0" w:color="000000"/>
              <w:bottom w:val="single" w:sz="4" w:space="0" w:color="000000"/>
              <w:right w:val="single" w:sz="4" w:space="0" w:color="000000"/>
            </w:tcBorders>
            <w:vAlign w:val="center"/>
          </w:tcPr>
          <w:p w14:paraId="0A633526" w14:textId="77777777" w:rsidR="002D54D0" w:rsidRPr="00E46541" w:rsidRDefault="00000000">
            <w:pPr>
              <w:spacing w:line="240" w:lineRule="auto"/>
              <w:ind w:firstLineChars="0" w:firstLine="0"/>
              <w:rPr>
                <w:rFonts w:hint="eastAsia"/>
                <w:lang w:eastAsia="zh-CN"/>
              </w:rPr>
            </w:pPr>
            <w:r w:rsidRPr="00E46541">
              <w:rPr>
                <w:rFonts w:hint="eastAsia"/>
                <w:lang w:eastAsia="zh-CN"/>
              </w:rPr>
              <w:t>根据投标人对大数据实时湖仓引擎平台、大数据开发治理平台、大数据分析平台的功能设计进行综合评价。重点考察数据集成、数据开发、数据治理、数据服务、实验数据分析、波形可视化、EFIT结果展示、关键参数检索、即席查询、协同关联分析、智能分析等功能设计。</w:t>
            </w:r>
          </w:p>
          <w:p w14:paraId="1AFAA888" w14:textId="63434D95" w:rsidR="002D54D0" w:rsidRPr="00E46541" w:rsidRDefault="00000000">
            <w:pPr>
              <w:spacing w:line="240" w:lineRule="auto"/>
              <w:ind w:firstLineChars="0" w:firstLine="0"/>
              <w:rPr>
                <w:rFonts w:cs="Arial" w:hint="eastAsia"/>
                <w:lang w:eastAsia="zh-CN"/>
              </w:rPr>
            </w:pPr>
            <w:r w:rsidRPr="00E46541">
              <w:rPr>
                <w:rFonts w:hint="eastAsia"/>
                <w:lang w:eastAsia="zh-CN"/>
              </w:rPr>
              <w:t>功能方案完整，能够覆盖三类平台建设内容，并体现聚变实验数据治理、科研分析和物理研究分析结果展示等专业场景，</w:t>
            </w:r>
            <w:r w:rsidR="006527F1" w:rsidRPr="00E46541">
              <w:rPr>
                <w:rFonts w:cs="Arial" w:hint="eastAsia"/>
                <w:lang w:eastAsia="zh-CN"/>
              </w:rPr>
              <w:t>横向对比，优得（8,10]分，良得（4,8]分，一般得[0,4]分。</w:t>
            </w:r>
          </w:p>
        </w:tc>
      </w:tr>
      <w:tr w:rsidR="002D54D0" w14:paraId="42B96E79" w14:textId="77777777">
        <w:trPr>
          <w:trHeight w:val="497"/>
        </w:trPr>
        <w:tc>
          <w:tcPr>
            <w:tcW w:w="498" w:type="pct"/>
            <w:vMerge/>
            <w:tcBorders>
              <w:top w:val="single" w:sz="4" w:space="0" w:color="auto"/>
              <w:left w:val="single" w:sz="4" w:space="0" w:color="000000"/>
              <w:right w:val="single" w:sz="4" w:space="0" w:color="auto"/>
            </w:tcBorders>
            <w:vAlign w:val="center"/>
          </w:tcPr>
          <w:p w14:paraId="755CAC1F" w14:textId="77777777" w:rsidR="002D54D0" w:rsidRDefault="002D54D0">
            <w:pPr>
              <w:spacing w:line="240" w:lineRule="auto"/>
              <w:ind w:firstLineChars="0" w:firstLine="0"/>
              <w:jc w:val="center"/>
              <w:rPr>
                <w:rFonts w:hint="eastAsia"/>
                <w:lang w:eastAsia="zh-CN"/>
              </w:rPr>
            </w:pPr>
          </w:p>
        </w:tc>
        <w:tc>
          <w:tcPr>
            <w:tcW w:w="505" w:type="pct"/>
            <w:gridSpan w:val="2"/>
            <w:vMerge/>
            <w:tcBorders>
              <w:top w:val="single" w:sz="4" w:space="0" w:color="auto"/>
              <w:left w:val="single" w:sz="4" w:space="0" w:color="auto"/>
              <w:right w:val="single" w:sz="4" w:space="0" w:color="000000"/>
            </w:tcBorders>
            <w:vAlign w:val="center"/>
          </w:tcPr>
          <w:p w14:paraId="7F442116" w14:textId="77777777" w:rsidR="002D54D0" w:rsidRDefault="002D54D0">
            <w:pPr>
              <w:spacing w:line="240" w:lineRule="auto"/>
              <w:ind w:firstLineChars="0" w:firstLine="0"/>
              <w:jc w:val="center"/>
              <w:rPr>
                <w:rFonts w:hint="eastAsia"/>
                <w:lang w:eastAsia="zh-CN"/>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73B644B2" w14:textId="77777777" w:rsidR="002D54D0" w:rsidRPr="00E46541" w:rsidRDefault="00000000">
            <w:pPr>
              <w:spacing w:line="240" w:lineRule="auto"/>
              <w:ind w:firstLineChars="0" w:firstLine="0"/>
              <w:jc w:val="center"/>
              <w:rPr>
                <w:rFonts w:hint="eastAsia"/>
              </w:rPr>
            </w:pPr>
            <w:r w:rsidRPr="00E46541">
              <w:rPr>
                <w:rFonts w:hint="eastAsia"/>
                <w:lang w:eastAsia="zh-CN"/>
              </w:rPr>
              <w:t>实施服务方案</w:t>
            </w:r>
          </w:p>
        </w:tc>
        <w:tc>
          <w:tcPr>
            <w:tcW w:w="427" w:type="pct"/>
            <w:tcBorders>
              <w:top w:val="single" w:sz="4" w:space="0" w:color="000000"/>
              <w:left w:val="single" w:sz="4" w:space="0" w:color="000000"/>
              <w:bottom w:val="single" w:sz="4" w:space="0" w:color="000000"/>
              <w:right w:val="single" w:sz="4" w:space="0" w:color="000000"/>
            </w:tcBorders>
            <w:vAlign w:val="center"/>
          </w:tcPr>
          <w:p w14:paraId="32765CAC" w14:textId="77777777" w:rsidR="002D54D0" w:rsidRPr="00E46541" w:rsidRDefault="00000000">
            <w:pPr>
              <w:spacing w:line="240" w:lineRule="auto"/>
              <w:ind w:firstLineChars="0" w:firstLine="0"/>
              <w:jc w:val="center"/>
              <w:rPr>
                <w:rFonts w:hint="eastAsia"/>
                <w:lang w:eastAsia="zh-CN"/>
              </w:rPr>
            </w:pPr>
            <w:r w:rsidRPr="00E46541">
              <w:rPr>
                <w:rFonts w:hint="eastAsia"/>
                <w:lang w:eastAsia="zh-CN"/>
              </w:rPr>
              <w:t>10</w:t>
            </w:r>
          </w:p>
        </w:tc>
        <w:tc>
          <w:tcPr>
            <w:tcW w:w="5417" w:type="dxa"/>
            <w:tcBorders>
              <w:top w:val="single" w:sz="4" w:space="0" w:color="000000"/>
              <w:left w:val="single" w:sz="4" w:space="0" w:color="000000"/>
              <w:bottom w:val="single" w:sz="4" w:space="0" w:color="000000"/>
              <w:right w:val="single" w:sz="4" w:space="0" w:color="000000"/>
            </w:tcBorders>
            <w:vAlign w:val="center"/>
          </w:tcPr>
          <w:p w14:paraId="5688372C" w14:textId="280F77C6" w:rsidR="002D54D0" w:rsidRPr="00E46541" w:rsidRDefault="00000000">
            <w:pPr>
              <w:spacing w:line="240" w:lineRule="auto"/>
              <w:ind w:firstLineChars="0" w:firstLine="0"/>
              <w:rPr>
                <w:rFonts w:hint="eastAsia"/>
                <w:lang w:eastAsia="zh-CN"/>
              </w:rPr>
            </w:pPr>
            <w:r w:rsidRPr="00E46541">
              <w:rPr>
                <w:rFonts w:hint="eastAsia"/>
                <w:lang w:eastAsia="zh-CN"/>
              </w:rPr>
              <w:t>根据投标人提供的大数据处理平台实施服务方案进行评价。重点考察数据源调研、数据接入实施、历史数据迁移、数据质量规则梳理与落地、数据处理与计算任务实施、数据服务注册与编排、分析应用适配优化、上线部署、联调测试等实施内容是否完整。实施方案完整、分阶段清晰、交付物明确，能够保障平台能力结合现有业务场景落地见效，</w:t>
            </w:r>
            <w:r w:rsidR="006527F1" w:rsidRPr="00E46541">
              <w:rPr>
                <w:rFonts w:cs="Arial" w:hint="eastAsia"/>
                <w:lang w:eastAsia="zh-CN"/>
              </w:rPr>
              <w:t>横向对比，优得（8,10]分，良得（4,8]分，一般得[0,4]分。</w:t>
            </w:r>
          </w:p>
        </w:tc>
      </w:tr>
      <w:tr w:rsidR="002D54D0" w14:paraId="5AAA426A" w14:textId="77777777">
        <w:trPr>
          <w:trHeight w:val="497"/>
        </w:trPr>
        <w:tc>
          <w:tcPr>
            <w:tcW w:w="498" w:type="pct"/>
            <w:vMerge/>
            <w:tcBorders>
              <w:top w:val="single" w:sz="4" w:space="0" w:color="auto"/>
              <w:left w:val="single" w:sz="4" w:space="0" w:color="000000"/>
              <w:right w:val="single" w:sz="4" w:space="0" w:color="auto"/>
            </w:tcBorders>
            <w:vAlign w:val="center"/>
          </w:tcPr>
          <w:p w14:paraId="5ED0007B" w14:textId="77777777" w:rsidR="002D54D0" w:rsidRDefault="002D54D0">
            <w:pPr>
              <w:spacing w:line="240" w:lineRule="auto"/>
              <w:ind w:firstLineChars="0" w:firstLine="0"/>
              <w:jc w:val="center"/>
              <w:rPr>
                <w:rFonts w:hint="eastAsia"/>
                <w:lang w:eastAsia="zh-CN"/>
              </w:rPr>
            </w:pPr>
          </w:p>
        </w:tc>
        <w:tc>
          <w:tcPr>
            <w:tcW w:w="505" w:type="pct"/>
            <w:gridSpan w:val="2"/>
            <w:vMerge/>
            <w:tcBorders>
              <w:top w:val="single" w:sz="4" w:space="0" w:color="auto"/>
              <w:left w:val="single" w:sz="4" w:space="0" w:color="auto"/>
              <w:right w:val="single" w:sz="4" w:space="0" w:color="000000"/>
            </w:tcBorders>
            <w:vAlign w:val="center"/>
          </w:tcPr>
          <w:p w14:paraId="6CAF576E" w14:textId="77777777" w:rsidR="002D54D0" w:rsidRDefault="002D54D0">
            <w:pPr>
              <w:spacing w:line="240" w:lineRule="auto"/>
              <w:ind w:firstLineChars="0" w:firstLine="0"/>
              <w:jc w:val="center"/>
              <w:rPr>
                <w:rFonts w:hint="eastAsia"/>
                <w:lang w:eastAsia="zh-CN"/>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1DBA149E" w14:textId="77777777" w:rsidR="002D54D0" w:rsidRPr="00E46541" w:rsidRDefault="00000000">
            <w:pPr>
              <w:spacing w:line="240" w:lineRule="auto"/>
              <w:ind w:firstLineChars="0" w:firstLine="0"/>
              <w:jc w:val="center"/>
              <w:rPr>
                <w:rFonts w:asciiTheme="majorEastAsia" w:eastAsiaTheme="majorEastAsia" w:hAnsiTheme="majorEastAsia" w:hint="eastAsia"/>
                <w:lang w:eastAsia="zh-CN"/>
              </w:rPr>
            </w:pPr>
            <w:r w:rsidRPr="00E46541">
              <w:rPr>
                <w:rFonts w:hint="eastAsia"/>
                <w:lang w:eastAsia="zh-CN"/>
              </w:rPr>
              <w:t>进度计划及保障措施</w:t>
            </w:r>
          </w:p>
        </w:tc>
        <w:tc>
          <w:tcPr>
            <w:tcW w:w="427" w:type="pct"/>
            <w:tcBorders>
              <w:top w:val="single" w:sz="4" w:space="0" w:color="000000"/>
              <w:left w:val="single" w:sz="4" w:space="0" w:color="000000"/>
              <w:bottom w:val="single" w:sz="4" w:space="0" w:color="000000"/>
              <w:right w:val="single" w:sz="4" w:space="0" w:color="000000"/>
            </w:tcBorders>
            <w:vAlign w:val="center"/>
          </w:tcPr>
          <w:p w14:paraId="06B5BC68" w14:textId="77777777" w:rsidR="002D54D0" w:rsidRPr="00E46541" w:rsidRDefault="00000000">
            <w:pPr>
              <w:spacing w:line="240" w:lineRule="auto"/>
              <w:ind w:firstLineChars="0" w:firstLine="0"/>
              <w:jc w:val="center"/>
              <w:rPr>
                <w:rFonts w:asciiTheme="minorEastAsia" w:eastAsiaTheme="minorEastAsia" w:hAnsiTheme="minorEastAsia" w:hint="eastAsia"/>
                <w:lang w:eastAsia="zh-CN"/>
              </w:rPr>
            </w:pPr>
            <w:r w:rsidRPr="00E46541">
              <w:rPr>
                <w:rFonts w:asciiTheme="minorEastAsia" w:eastAsiaTheme="minorEastAsia" w:hAnsiTheme="minorEastAsia" w:hint="eastAsia"/>
                <w:lang w:eastAsia="zh-CN"/>
              </w:rPr>
              <w:t>4</w:t>
            </w:r>
          </w:p>
        </w:tc>
        <w:tc>
          <w:tcPr>
            <w:tcW w:w="5417" w:type="dxa"/>
            <w:tcBorders>
              <w:top w:val="single" w:sz="4" w:space="0" w:color="000000"/>
              <w:left w:val="single" w:sz="4" w:space="0" w:color="000000"/>
              <w:bottom w:val="single" w:sz="4" w:space="0" w:color="000000"/>
              <w:right w:val="single" w:sz="4" w:space="0" w:color="000000"/>
            </w:tcBorders>
            <w:vAlign w:val="center"/>
          </w:tcPr>
          <w:p w14:paraId="05098E71" w14:textId="6C7A8F5D" w:rsidR="002D54D0" w:rsidRPr="00E46541" w:rsidRDefault="00820A66">
            <w:pPr>
              <w:spacing w:line="240" w:lineRule="auto"/>
              <w:ind w:firstLineChars="0" w:firstLine="0"/>
              <w:rPr>
                <w:rFonts w:asciiTheme="majorEastAsia" w:eastAsiaTheme="majorEastAsia" w:hAnsiTheme="majorEastAsia" w:hint="eastAsia"/>
                <w:kern w:val="24"/>
                <w:lang w:eastAsia="zh-CN"/>
              </w:rPr>
            </w:pPr>
            <w:r>
              <w:rPr>
                <w:rFonts w:hint="eastAsia"/>
                <w:lang w:eastAsia="zh-CN"/>
              </w:rPr>
              <w:t>投标</w:t>
            </w:r>
            <w:r w:rsidRPr="00E46541">
              <w:rPr>
                <w:rFonts w:hint="eastAsia"/>
                <w:lang w:eastAsia="zh-CN"/>
              </w:rPr>
              <w:t>文件提供全周期的进度计划，内容包括需求调研、设计、开发实施、安装部署、调试联调、试运行、验收等阶段安排，并说明进度计划执行过程中可能存在的风险及保障措施。计划编制合理、完整，对风险点把控准确，保障措施可行性强，</w:t>
            </w:r>
            <w:r w:rsidR="006527F1" w:rsidRPr="00E46541">
              <w:rPr>
                <w:rFonts w:cs="Arial" w:hint="eastAsia"/>
                <w:lang w:eastAsia="zh-CN"/>
              </w:rPr>
              <w:t>横向对比，优得（3,4]分，良得（1,3]分，一般得[0,1]分。</w:t>
            </w:r>
          </w:p>
        </w:tc>
      </w:tr>
      <w:tr w:rsidR="002D54D0" w14:paraId="3D3651D1" w14:textId="77777777">
        <w:trPr>
          <w:trHeight w:val="497"/>
        </w:trPr>
        <w:tc>
          <w:tcPr>
            <w:tcW w:w="498" w:type="pct"/>
            <w:vMerge/>
            <w:tcBorders>
              <w:top w:val="single" w:sz="4" w:space="0" w:color="auto"/>
              <w:left w:val="single" w:sz="4" w:space="0" w:color="000000"/>
              <w:right w:val="single" w:sz="4" w:space="0" w:color="auto"/>
            </w:tcBorders>
            <w:vAlign w:val="center"/>
          </w:tcPr>
          <w:p w14:paraId="50C2D3A5" w14:textId="77777777" w:rsidR="002D54D0" w:rsidRDefault="002D54D0">
            <w:pPr>
              <w:spacing w:line="240" w:lineRule="auto"/>
              <w:ind w:firstLineChars="0" w:firstLine="0"/>
              <w:jc w:val="center"/>
              <w:rPr>
                <w:rFonts w:hint="eastAsia"/>
                <w:lang w:eastAsia="zh-CN"/>
              </w:rPr>
            </w:pPr>
          </w:p>
        </w:tc>
        <w:tc>
          <w:tcPr>
            <w:tcW w:w="505" w:type="pct"/>
            <w:gridSpan w:val="2"/>
            <w:vMerge/>
            <w:tcBorders>
              <w:top w:val="single" w:sz="4" w:space="0" w:color="auto"/>
              <w:left w:val="single" w:sz="4" w:space="0" w:color="auto"/>
              <w:right w:val="single" w:sz="4" w:space="0" w:color="000000"/>
            </w:tcBorders>
            <w:vAlign w:val="center"/>
          </w:tcPr>
          <w:p w14:paraId="5D3E3370" w14:textId="77777777" w:rsidR="002D54D0" w:rsidRDefault="002D54D0">
            <w:pPr>
              <w:spacing w:line="240" w:lineRule="auto"/>
              <w:ind w:firstLineChars="0" w:firstLine="0"/>
              <w:jc w:val="center"/>
              <w:rPr>
                <w:rFonts w:hint="eastAsia"/>
                <w:lang w:eastAsia="zh-CN"/>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36482901" w14:textId="77777777" w:rsidR="002D54D0" w:rsidRPr="00E46541" w:rsidRDefault="00000000">
            <w:pPr>
              <w:spacing w:line="240" w:lineRule="auto"/>
              <w:ind w:firstLineChars="0" w:firstLine="0"/>
              <w:jc w:val="center"/>
              <w:rPr>
                <w:rFonts w:hint="eastAsia"/>
                <w:lang w:eastAsia="zh-CN"/>
              </w:rPr>
            </w:pPr>
            <w:r w:rsidRPr="00E46541">
              <w:rPr>
                <w:rFonts w:asciiTheme="majorEastAsia" w:eastAsiaTheme="majorEastAsia" w:hAnsiTheme="majorEastAsia" w:cs="Times New Roman" w:hint="eastAsia"/>
                <w:lang w:eastAsia="zh-CN"/>
              </w:rPr>
              <w:t>培训方案</w:t>
            </w:r>
          </w:p>
        </w:tc>
        <w:tc>
          <w:tcPr>
            <w:tcW w:w="427" w:type="pct"/>
            <w:tcBorders>
              <w:top w:val="single" w:sz="4" w:space="0" w:color="000000"/>
              <w:left w:val="single" w:sz="4" w:space="0" w:color="000000"/>
              <w:bottom w:val="single" w:sz="4" w:space="0" w:color="000000"/>
              <w:right w:val="single" w:sz="4" w:space="0" w:color="000000"/>
            </w:tcBorders>
            <w:vAlign w:val="center"/>
          </w:tcPr>
          <w:p w14:paraId="0959D2A0" w14:textId="77777777" w:rsidR="002D54D0" w:rsidRPr="00E46541" w:rsidRDefault="00000000">
            <w:pPr>
              <w:spacing w:line="240" w:lineRule="auto"/>
              <w:ind w:firstLineChars="0" w:firstLine="0"/>
              <w:jc w:val="center"/>
              <w:rPr>
                <w:rFonts w:asciiTheme="minorEastAsia" w:eastAsiaTheme="minorEastAsia" w:hAnsiTheme="minorEastAsia" w:hint="eastAsia"/>
                <w:lang w:eastAsia="zh-CN"/>
              </w:rPr>
            </w:pPr>
            <w:r w:rsidRPr="00E46541">
              <w:rPr>
                <w:rFonts w:asciiTheme="minorEastAsia" w:eastAsiaTheme="minorEastAsia" w:hAnsiTheme="minorEastAsia" w:hint="eastAsia"/>
                <w:lang w:eastAsia="zh-CN"/>
              </w:rPr>
              <w:t>4</w:t>
            </w:r>
          </w:p>
        </w:tc>
        <w:tc>
          <w:tcPr>
            <w:tcW w:w="5417" w:type="dxa"/>
            <w:tcBorders>
              <w:top w:val="single" w:sz="4" w:space="0" w:color="000000"/>
              <w:left w:val="single" w:sz="4" w:space="0" w:color="000000"/>
              <w:bottom w:val="single" w:sz="4" w:space="0" w:color="000000"/>
              <w:right w:val="single" w:sz="4" w:space="0" w:color="000000"/>
            </w:tcBorders>
            <w:vAlign w:val="center"/>
          </w:tcPr>
          <w:p w14:paraId="55F1EDA2" w14:textId="036A2188" w:rsidR="002D54D0" w:rsidRPr="00E46541" w:rsidRDefault="00000000">
            <w:pPr>
              <w:spacing w:line="240" w:lineRule="auto"/>
              <w:ind w:firstLineChars="0" w:firstLine="0"/>
              <w:rPr>
                <w:rFonts w:hint="eastAsia"/>
                <w:lang w:eastAsia="zh-CN"/>
              </w:rPr>
            </w:pPr>
            <w:r w:rsidRPr="00E46541">
              <w:rPr>
                <w:rFonts w:hint="eastAsia"/>
                <w:lang w:eastAsia="zh-CN"/>
              </w:rPr>
              <w:t>培训方案和培训计划内容清晰，能够针对管理员、项目管理负责人、数据治理人员、数据开发人员和</w:t>
            </w:r>
            <w:r w:rsidRPr="00E46541">
              <w:rPr>
                <w:rFonts w:hint="eastAsia"/>
                <w:lang w:eastAsia="zh-CN"/>
              </w:rPr>
              <w:lastRenderedPageBreak/>
              <w:t>科研分析用户等不同角色编制培训计划，并提供用户手册、操作手册或培训资料。培训内容完整、角色区分清晰、计划安排合理，</w:t>
            </w:r>
            <w:r w:rsidR="006527F1" w:rsidRPr="00E46541">
              <w:rPr>
                <w:rFonts w:cs="Arial" w:hint="eastAsia"/>
                <w:lang w:eastAsia="zh-CN"/>
              </w:rPr>
              <w:t>横向对比，优得（3,4]分，良得（1,3]分，一般得[0,1]分。</w:t>
            </w:r>
          </w:p>
        </w:tc>
      </w:tr>
      <w:tr w:rsidR="002D54D0" w14:paraId="0A0D2C45" w14:textId="77777777">
        <w:trPr>
          <w:trHeight w:val="497"/>
        </w:trPr>
        <w:tc>
          <w:tcPr>
            <w:tcW w:w="498" w:type="pct"/>
            <w:vMerge/>
            <w:tcBorders>
              <w:top w:val="single" w:sz="4" w:space="0" w:color="auto"/>
              <w:left w:val="single" w:sz="4" w:space="0" w:color="000000"/>
              <w:right w:val="single" w:sz="4" w:space="0" w:color="auto"/>
            </w:tcBorders>
            <w:vAlign w:val="center"/>
          </w:tcPr>
          <w:p w14:paraId="67EDA354" w14:textId="77777777" w:rsidR="002D54D0" w:rsidRDefault="002D54D0">
            <w:pPr>
              <w:spacing w:line="240" w:lineRule="auto"/>
              <w:ind w:firstLineChars="0" w:firstLine="0"/>
              <w:jc w:val="center"/>
              <w:rPr>
                <w:rFonts w:hint="eastAsia"/>
                <w:lang w:eastAsia="zh-CN"/>
              </w:rPr>
            </w:pPr>
          </w:p>
        </w:tc>
        <w:tc>
          <w:tcPr>
            <w:tcW w:w="505" w:type="pct"/>
            <w:gridSpan w:val="2"/>
            <w:vMerge/>
            <w:tcBorders>
              <w:top w:val="single" w:sz="4" w:space="0" w:color="auto"/>
              <w:left w:val="single" w:sz="4" w:space="0" w:color="auto"/>
              <w:right w:val="single" w:sz="4" w:space="0" w:color="000000"/>
            </w:tcBorders>
            <w:vAlign w:val="center"/>
          </w:tcPr>
          <w:p w14:paraId="229FB6A4" w14:textId="77777777" w:rsidR="002D54D0" w:rsidRDefault="002D54D0">
            <w:pPr>
              <w:spacing w:line="240" w:lineRule="auto"/>
              <w:ind w:firstLineChars="0" w:firstLine="0"/>
              <w:jc w:val="center"/>
              <w:rPr>
                <w:rFonts w:hint="eastAsia"/>
                <w:lang w:eastAsia="zh-CN"/>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642E8559" w14:textId="77777777" w:rsidR="002D54D0" w:rsidRPr="00E46541" w:rsidRDefault="00000000">
            <w:pPr>
              <w:spacing w:line="240" w:lineRule="auto"/>
              <w:ind w:firstLineChars="0" w:firstLine="0"/>
              <w:jc w:val="center"/>
              <w:rPr>
                <w:rFonts w:hint="eastAsia"/>
                <w:lang w:eastAsia="zh-CN"/>
              </w:rPr>
            </w:pPr>
            <w:proofErr w:type="spellStart"/>
            <w:r w:rsidRPr="00E46541">
              <w:rPr>
                <w:rFonts w:asciiTheme="majorEastAsia" w:eastAsiaTheme="majorEastAsia" w:hAnsiTheme="majorEastAsia" w:hint="eastAsia"/>
              </w:rPr>
              <w:t>售后服务方案</w:t>
            </w:r>
            <w:proofErr w:type="spellEnd"/>
          </w:p>
        </w:tc>
        <w:tc>
          <w:tcPr>
            <w:tcW w:w="427" w:type="pct"/>
            <w:tcBorders>
              <w:top w:val="single" w:sz="4" w:space="0" w:color="000000"/>
              <w:left w:val="single" w:sz="4" w:space="0" w:color="000000"/>
              <w:bottom w:val="single" w:sz="4" w:space="0" w:color="000000"/>
              <w:right w:val="single" w:sz="4" w:space="0" w:color="000000"/>
            </w:tcBorders>
            <w:vAlign w:val="center"/>
          </w:tcPr>
          <w:p w14:paraId="67BE8404" w14:textId="77777777" w:rsidR="002D54D0" w:rsidRPr="00E46541" w:rsidRDefault="00000000">
            <w:pPr>
              <w:spacing w:line="240" w:lineRule="auto"/>
              <w:ind w:firstLineChars="0" w:firstLine="0"/>
              <w:jc w:val="center"/>
              <w:rPr>
                <w:rFonts w:asciiTheme="minorEastAsia" w:eastAsiaTheme="minorEastAsia" w:hAnsiTheme="minorEastAsia" w:hint="eastAsia"/>
                <w:lang w:eastAsia="zh-CN"/>
              </w:rPr>
            </w:pPr>
            <w:r w:rsidRPr="00E46541">
              <w:rPr>
                <w:rFonts w:asciiTheme="minorEastAsia" w:eastAsiaTheme="minorEastAsia" w:hAnsiTheme="minorEastAsia" w:hint="eastAsia"/>
                <w:lang w:eastAsia="zh-CN"/>
              </w:rPr>
              <w:t>4</w:t>
            </w:r>
          </w:p>
        </w:tc>
        <w:tc>
          <w:tcPr>
            <w:tcW w:w="5417" w:type="dxa"/>
            <w:tcBorders>
              <w:top w:val="single" w:sz="4" w:space="0" w:color="000000"/>
              <w:left w:val="single" w:sz="4" w:space="0" w:color="000000"/>
              <w:bottom w:val="single" w:sz="4" w:space="0" w:color="000000"/>
              <w:right w:val="single" w:sz="4" w:space="0" w:color="000000"/>
            </w:tcBorders>
            <w:vAlign w:val="center"/>
          </w:tcPr>
          <w:p w14:paraId="12DB81BF" w14:textId="4A03EF86" w:rsidR="002D54D0" w:rsidRPr="00E46541" w:rsidRDefault="00000000">
            <w:pPr>
              <w:spacing w:line="240" w:lineRule="auto"/>
              <w:ind w:firstLineChars="0" w:firstLine="0"/>
              <w:rPr>
                <w:rFonts w:hint="eastAsia"/>
                <w:lang w:eastAsia="zh-CN"/>
              </w:rPr>
            </w:pPr>
            <w:r w:rsidRPr="00E46541">
              <w:rPr>
                <w:rFonts w:asciiTheme="majorEastAsia" w:eastAsiaTheme="majorEastAsia" w:hAnsiTheme="majorEastAsia" w:hint="eastAsia"/>
                <w:kern w:val="24"/>
                <w:lang w:eastAsia="zh-CN"/>
              </w:rPr>
              <w:t>根据</w:t>
            </w:r>
            <w:r w:rsidR="00820A66">
              <w:rPr>
                <w:rFonts w:asciiTheme="majorEastAsia" w:eastAsiaTheme="majorEastAsia" w:hAnsiTheme="majorEastAsia" w:hint="eastAsia"/>
                <w:kern w:val="24"/>
                <w:lang w:eastAsia="zh-CN"/>
              </w:rPr>
              <w:t>投标</w:t>
            </w:r>
            <w:r w:rsidRPr="00E46541">
              <w:rPr>
                <w:rFonts w:asciiTheme="majorEastAsia" w:eastAsiaTheme="majorEastAsia" w:hAnsiTheme="majorEastAsia" w:hint="eastAsia"/>
                <w:kern w:val="24"/>
                <w:lang w:eastAsia="zh-CN"/>
              </w:rPr>
              <w:t>文件中提供的售后服务方案、本地化服务能力、响应时间、故障处理、版本升级、运维支持、问题跟踪闭环等方面综合评定。售后服务方案完整，响应机制明确，保障措施可行，</w:t>
            </w:r>
            <w:r w:rsidR="006527F1" w:rsidRPr="00E46541">
              <w:rPr>
                <w:rFonts w:cs="Arial" w:hint="eastAsia"/>
                <w:lang w:eastAsia="zh-CN"/>
              </w:rPr>
              <w:t>横向对比，优得（3,4]分，良得（1,3]分，一般得[0,1]分。</w:t>
            </w:r>
          </w:p>
        </w:tc>
      </w:tr>
      <w:tr w:rsidR="002D54D0" w14:paraId="6CC10517" w14:textId="77777777">
        <w:trPr>
          <w:trHeight w:val="613"/>
        </w:trPr>
        <w:tc>
          <w:tcPr>
            <w:tcW w:w="498" w:type="pct"/>
            <w:tcBorders>
              <w:top w:val="single" w:sz="4" w:space="0" w:color="auto"/>
              <w:left w:val="single" w:sz="4" w:space="0" w:color="000000"/>
              <w:bottom w:val="single" w:sz="4" w:space="0" w:color="auto"/>
              <w:right w:val="single" w:sz="4" w:space="0" w:color="auto"/>
            </w:tcBorders>
            <w:vAlign w:val="center"/>
          </w:tcPr>
          <w:p w14:paraId="3668092A"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color w:val="000000"/>
                <w:lang w:eastAsia="zh-CN"/>
              </w:rPr>
              <w:t>其他因素评分标准</w:t>
            </w:r>
          </w:p>
        </w:tc>
        <w:tc>
          <w:tcPr>
            <w:tcW w:w="505" w:type="pct"/>
            <w:gridSpan w:val="2"/>
            <w:tcBorders>
              <w:top w:val="single" w:sz="4" w:space="0" w:color="auto"/>
              <w:left w:val="single" w:sz="4" w:space="0" w:color="auto"/>
              <w:bottom w:val="single" w:sz="4" w:space="0" w:color="auto"/>
              <w:right w:val="single" w:sz="4" w:space="0" w:color="000000"/>
            </w:tcBorders>
            <w:vAlign w:val="center"/>
          </w:tcPr>
          <w:p w14:paraId="50346FA4" w14:textId="77777777" w:rsidR="002D54D0" w:rsidRDefault="00000000">
            <w:pPr>
              <w:pStyle w:val="TableParagraph"/>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hint="eastAsia"/>
                <w:lang w:eastAsia="zh-CN"/>
              </w:rPr>
              <w:t>2.2.4（4）</w:t>
            </w:r>
          </w:p>
        </w:tc>
        <w:tc>
          <w:tcPr>
            <w:tcW w:w="858" w:type="pct"/>
            <w:tcBorders>
              <w:top w:val="single" w:sz="4" w:space="0" w:color="000000"/>
              <w:left w:val="single" w:sz="4" w:space="0" w:color="000000"/>
              <w:bottom w:val="single" w:sz="4" w:space="0" w:color="000000"/>
              <w:right w:val="single" w:sz="4" w:space="0" w:color="000000"/>
            </w:tcBorders>
            <w:vAlign w:val="center"/>
          </w:tcPr>
          <w:p w14:paraId="06ABC930" w14:textId="77777777" w:rsidR="002D54D0" w:rsidRDefault="00000000">
            <w:pPr>
              <w:pStyle w:val="TableParagraph"/>
              <w:spacing w:line="240" w:lineRule="auto"/>
              <w:ind w:firstLineChars="0" w:firstLine="0"/>
              <w:jc w:val="center"/>
              <w:rPr>
                <w:rFonts w:asciiTheme="minorEastAsia" w:eastAsiaTheme="minorEastAsia" w:hAnsiTheme="minorEastAsia" w:hint="eastAsia"/>
              </w:rPr>
            </w:pPr>
            <w:r>
              <w:rPr>
                <w:rFonts w:asciiTheme="minorEastAsia" w:eastAsiaTheme="minorEastAsia" w:hAnsiTheme="minorEastAsia"/>
              </w:rPr>
              <w:t>/</w:t>
            </w:r>
          </w:p>
        </w:tc>
        <w:tc>
          <w:tcPr>
            <w:tcW w:w="3138" w:type="pct"/>
            <w:gridSpan w:val="2"/>
            <w:tcBorders>
              <w:top w:val="single" w:sz="4" w:space="0" w:color="000000"/>
              <w:left w:val="single" w:sz="4" w:space="0" w:color="000000"/>
              <w:bottom w:val="single" w:sz="4" w:space="0" w:color="000000"/>
              <w:right w:val="single" w:sz="4" w:space="0" w:color="000000"/>
            </w:tcBorders>
            <w:vAlign w:val="center"/>
          </w:tcPr>
          <w:p w14:paraId="0751EB6A" w14:textId="77777777" w:rsidR="002D54D0" w:rsidRDefault="00000000">
            <w:pPr>
              <w:pStyle w:val="TableParagraph"/>
              <w:spacing w:line="240" w:lineRule="auto"/>
              <w:ind w:firstLineChars="0" w:firstLine="0"/>
              <w:rPr>
                <w:rFonts w:asciiTheme="minorEastAsia" w:eastAsiaTheme="minorEastAsia" w:hAnsiTheme="minorEastAsia" w:hint="eastAsia"/>
              </w:rPr>
            </w:pPr>
            <w:r>
              <w:rPr>
                <w:rFonts w:asciiTheme="minorEastAsia" w:eastAsiaTheme="minorEastAsia" w:hAnsiTheme="minorEastAsia"/>
              </w:rPr>
              <w:t>/</w:t>
            </w:r>
          </w:p>
        </w:tc>
      </w:tr>
    </w:tbl>
    <w:p w14:paraId="43ED3D6A" w14:textId="77777777" w:rsidR="002D54D0" w:rsidRDefault="002D54D0">
      <w:pPr>
        <w:ind w:firstLineChars="0" w:firstLine="0"/>
        <w:rPr>
          <w:rFonts w:ascii="仿宋" w:eastAsia="仿宋" w:hAnsi="仿宋" w:hint="eastAsia"/>
          <w:lang w:eastAsia="zh-CN"/>
        </w:rPr>
      </w:pPr>
    </w:p>
    <w:p w14:paraId="7F59E14C" w14:textId="77777777" w:rsidR="002D54D0" w:rsidRDefault="00000000">
      <w:pPr>
        <w:widowControl/>
        <w:ind w:firstLine="480"/>
        <w:rPr>
          <w:rFonts w:hAnsi="Microsoft JhengHei" w:cs="Microsoft JhengHei" w:hint="eastAsia"/>
          <w:b/>
          <w:bCs/>
          <w:szCs w:val="32"/>
          <w:lang w:eastAsia="zh-CN"/>
        </w:rPr>
      </w:pPr>
      <w:r>
        <w:rPr>
          <w:lang w:eastAsia="zh-CN"/>
        </w:rPr>
        <w:br w:type="page"/>
      </w:r>
    </w:p>
    <w:p w14:paraId="36251FFD" w14:textId="77777777" w:rsidR="002D54D0" w:rsidRDefault="00000000">
      <w:pPr>
        <w:ind w:firstLineChars="0" w:firstLine="0"/>
        <w:rPr>
          <w:rFonts w:hint="eastAsia"/>
          <w:b/>
          <w:bCs/>
        </w:rPr>
      </w:pPr>
      <w:r>
        <w:rPr>
          <w:b/>
          <w:bCs/>
        </w:rPr>
        <w:lastRenderedPageBreak/>
        <w:t>1.评标方法</w:t>
      </w:r>
    </w:p>
    <w:p w14:paraId="4948FEA8" w14:textId="77777777" w:rsidR="002D54D0" w:rsidRDefault="00000000">
      <w:pPr>
        <w:ind w:firstLine="480"/>
        <w:rPr>
          <w:rFonts w:hint="eastAsia"/>
          <w:lang w:eastAsia="zh-CN"/>
        </w:rPr>
      </w:pPr>
      <w:r>
        <w:rPr>
          <w:lang w:eastAsia="zh-C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105E5364" w14:textId="77777777" w:rsidR="002D54D0" w:rsidRDefault="00000000">
      <w:pPr>
        <w:ind w:firstLineChars="0" w:firstLine="0"/>
        <w:rPr>
          <w:rFonts w:hint="eastAsia"/>
          <w:b/>
          <w:bCs/>
          <w:lang w:eastAsia="zh-CN"/>
        </w:rPr>
      </w:pPr>
      <w:bookmarkStart w:id="90" w:name="_bookmark84"/>
      <w:bookmarkEnd w:id="90"/>
      <w:r>
        <w:rPr>
          <w:b/>
          <w:bCs/>
          <w:lang w:eastAsia="zh-CN"/>
        </w:rPr>
        <w:t>2.评审标准</w:t>
      </w:r>
    </w:p>
    <w:p w14:paraId="0DB1ED70" w14:textId="77777777" w:rsidR="002D54D0" w:rsidRDefault="00000000">
      <w:pPr>
        <w:ind w:firstLine="480"/>
        <w:rPr>
          <w:rFonts w:hint="eastAsia"/>
          <w:lang w:eastAsia="zh-CN"/>
        </w:rPr>
      </w:pPr>
      <w:bookmarkStart w:id="91" w:name="_bookmark85"/>
      <w:bookmarkEnd w:id="91"/>
      <w:r>
        <w:rPr>
          <w:lang w:eastAsia="zh-CN"/>
        </w:rPr>
        <w:t>2.1初步评审标准</w:t>
      </w:r>
    </w:p>
    <w:p w14:paraId="7DEE8773" w14:textId="77777777" w:rsidR="002D54D0" w:rsidRDefault="00000000">
      <w:pPr>
        <w:ind w:firstLine="480"/>
        <w:rPr>
          <w:rFonts w:hint="eastAsia"/>
          <w:lang w:eastAsia="zh-CN"/>
        </w:rPr>
      </w:pPr>
      <w:r>
        <w:rPr>
          <w:lang w:eastAsia="zh-CN"/>
        </w:rPr>
        <w:t>2.1.1形式评审标准：见评标办法前附表。</w:t>
      </w:r>
    </w:p>
    <w:p w14:paraId="42CF3599" w14:textId="77777777" w:rsidR="002D54D0" w:rsidRDefault="00000000">
      <w:pPr>
        <w:ind w:firstLine="480"/>
        <w:rPr>
          <w:rFonts w:hint="eastAsia"/>
          <w:lang w:eastAsia="zh-CN"/>
        </w:rPr>
      </w:pPr>
      <w:r>
        <w:rPr>
          <w:lang w:eastAsia="zh-CN"/>
        </w:rPr>
        <w:t>2.1.2资格评审标准：见评标办法前附表。</w:t>
      </w:r>
    </w:p>
    <w:p w14:paraId="2247FAF0" w14:textId="77777777" w:rsidR="002D54D0" w:rsidRDefault="00000000">
      <w:pPr>
        <w:ind w:firstLine="480"/>
        <w:rPr>
          <w:rFonts w:hint="eastAsia"/>
          <w:lang w:eastAsia="zh-CN"/>
        </w:rPr>
      </w:pPr>
      <w:r>
        <w:rPr>
          <w:lang w:eastAsia="zh-CN"/>
        </w:rPr>
        <w:t>2.1.3响应性评审标准：见评标办法前附表。</w:t>
      </w:r>
    </w:p>
    <w:p w14:paraId="3E72802F" w14:textId="77777777" w:rsidR="002D54D0" w:rsidRDefault="00000000">
      <w:pPr>
        <w:ind w:firstLine="480"/>
        <w:rPr>
          <w:rFonts w:hint="eastAsia"/>
          <w:lang w:eastAsia="zh-CN"/>
        </w:rPr>
      </w:pPr>
      <w:bookmarkStart w:id="92" w:name="_bookmark86"/>
      <w:bookmarkEnd w:id="92"/>
      <w:r>
        <w:rPr>
          <w:lang w:eastAsia="zh-CN"/>
        </w:rPr>
        <w:t>2.2分值构成与评分标准</w:t>
      </w:r>
    </w:p>
    <w:p w14:paraId="49AC715A" w14:textId="77777777" w:rsidR="002D54D0" w:rsidRDefault="00000000">
      <w:pPr>
        <w:ind w:firstLine="480"/>
        <w:rPr>
          <w:rFonts w:hint="eastAsia"/>
          <w:lang w:eastAsia="zh-CN"/>
        </w:rPr>
      </w:pPr>
      <w:r>
        <w:rPr>
          <w:lang w:eastAsia="zh-CN"/>
        </w:rPr>
        <w:t>2.2.1分值构成</w:t>
      </w:r>
    </w:p>
    <w:p w14:paraId="77856135" w14:textId="77777777" w:rsidR="002D54D0" w:rsidRDefault="00000000">
      <w:pPr>
        <w:ind w:firstLine="480"/>
        <w:rPr>
          <w:rFonts w:hint="eastAsia"/>
          <w:lang w:eastAsia="zh-CN"/>
        </w:rPr>
      </w:pPr>
      <w:r>
        <w:rPr>
          <w:lang w:eastAsia="zh-CN"/>
        </w:rPr>
        <w:t>（1）商务部分：见评标办法前附表；</w:t>
      </w:r>
    </w:p>
    <w:p w14:paraId="52EF3473" w14:textId="77777777" w:rsidR="002D54D0" w:rsidRDefault="00000000">
      <w:pPr>
        <w:ind w:firstLine="480"/>
        <w:rPr>
          <w:rFonts w:hint="eastAsia"/>
          <w:lang w:eastAsia="zh-CN"/>
        </w:rPr>
      </w:pPr>
      <w:r>
        <w:rPr>
          <w:lang w:eastAsia="zh-CN"/>
        </w:rPr>
        <w:t>（2）技术部分：见评标办法前附表；</w:t>
      </w:r>
    </w:p>
    <w:p w14:paraId="3DBC05E8" w14:textId="77777777" w:rsidR="002D54D0" w:rsidRDefault="00000000">
      <w:pPr>
        <w:ind w:firstLine="480"/>
        <w:rPr>
          <w:rFonts w:hint="eastAsia"/>
          <w:lang w:eastAsia="zh-CN"/>
        </w:rPr>
      </w:pPr>
      <w:r>
        <w:rPr>
          <w:lang w:eastAsia="zh-CN"/>
        </w:rPr>
        <w:t>（3）投标报价：见评标办法前附表；</w:t>
      </w:r>
    </w:p>
    <w:p w14:paraId="713B5EDC" w14:textId="77777777" w:rsidR="002D54D0" w:rsidRDefault="00000000">
      <w:pPr>
        <w:ind w:firstLine="480"/>
        <w:rPr>
          <w:rFonts w:hint="eastAsia"/>
          <w:lang w:eastAsia="zh-CN"/>
        </w:rPr>
      </w:pPr>
      <w:r>
        <w:rPr>
          <w:lang w:eastAsia="zh-CN"/>
        </w:rPr>
        <w:t>（4）其他评分因素：见评标办法前附表。</w:t>
      </w:r>
    </w:p>
    <w:p w14:paraId="0DB30600" w14:textId="77777777" w:rsidR="002D54D0" w:rsidRDefault="00000000">
      <w:pPr>
        <w:ind w:firstLine="480"/>
        <w:rPr>
          <w:rFonts w:hint="eastAsia"/>
          <w:lang w:eastAsia="zh-CN"/>
        </w:rPr>
      </w:pPr>
      <w:r>
        <w:rPr>
          <w:lang w:eastAsia="zh-CN"/>
        </w:rPr>
        <w:t>2.2.2 评标基准价计算</w:t>
      </w:r>
    </w:p>
    <w:p w14:paraId="27F9ED04" w14:textId="77777777" w:rsidR="002D54D0" w:rsidRDefault="00000000">
      <w:pPr>
        <w:ind w:firstLine="480"/>
        <w:rPr>
          <w:rFonts w:hint="eastAsia"/>
          <w:lang w:eastAsia="zh-CN"/>
        </w:rPr>
      </w:pPr>
      <w:r>
        <w:rPr>
          <w:lang w:eastAsia="zh-CN"/>
        </w:rPr>
        <w:t xml:space="preserve">评标基准价计算方法：见评标办法前附表。 </w:t>
      </w:r>
    </w:p>
    <w:p w14:paraId="3A068314" w14:textId="77777777" w:rsidR="002D54D0" w:rsidRDefault="00000000">
      <w:pPr>
        <w:ind w:firstLine="480"/>
        <w:rPr>
          <w:rFonts w:hint="eastAsia"/>
          <w:lang w:eastAsia="zh-CN"/>
        </w:rPr>
      </w:pPr>
      <w:r>
        <w:rPr>
          <w:lang w:eastAsia="zh-CN"/>
        </w:rPr>
        <w:t>2.2.3投标报价的偏差率计算</w:t>
      </w:r>
    </w:p>
    <w:p w14:paraId="26DF5AD4" w14:textId="77777777" w:rsidR="002D54D0" w:rsidRDefault="00000000">
      <w:pPr>
        <w:ind w:firstLine="480"/>
        <w:rPr>
          <w:rFonts w:hint="eastAsia"/>
          <w:lang w:eastAsia="zh-CN"/>
        </w:rPr>
      </w:pPr>
      <w:r>
        <w:rPr>
          <w:lang w:eastAsia="zh-CN"/>
        </w:rPr>
        <w:t>投标报价的偏差率计算公式：见评标办法前附表。</w:t>
      </w:r>
    </w:p>
    <w:p w14:paraId="61AC3235" w14:textId="77777777" w:rsidR="002D54D0" w:rsidRDefault="00000000">
      <w:pPr>
        <w:ind w:firstLine="480"/>
        <w:rPr>
          <w:rFonts w:hint="eastAsia"/>
          <w:lang w:eastAsia="zh-CN"/>
        </w:rPr>
      </w:pPr>
      <w:r>
        <w:rPr>
          <w:lang w:eastAsia="zh-CN"/>
        </w:rPr>
        <w:t>2.2.4</w:t>
      </w:r>
      <w:r>
        <w:rPr>
          <w:rFonts w:hint="eastAsia"/>
          <w:lang w:eastAsia="zh-CN"/>
        </w:rPr>
        <w:t xml:space="preserve"> </w:t>
      </w:r>
      <w:r>
        <w:rPr>
          <w:lang w:eastAsia="zh-CN"/>
        </w:rPr>
        <w:t>评分标准</w:t>
      </w:r>
    </w:p>
    <w:p w14:paraId="260F0820" w14:textId="77777777" w:rsidR="002D54D0" w:rsidRDefault="00000000">
      <w:pPr>
        <w:ind w:firstLine="480"/>
        <w:rPr>
          <w:rFonts w:hint="eastAsia"/>
          <w:lang w:eastAsia="zh-CN"/>
        </w:rPr>
      </w:pPr>
      <w:r>
        <w:rPr>
          <w:lang w:eastAsia="zh-CN"/>
        </w:rPr>
        <w:t>（1）商务评分标准：见评标办法前附表；</w:t>
      </w:r>
    </w:p>
    <w:p w14:paraId="29B78A8B" w14:textId="77777777" w:rsidR="002D54D0" w:rsidRDefault="00000000">
      <w:pPr>
        <w:ind w:firstLine="480"/>
        <w:rPr>
          <w:rFonts w:hint="eastAsia"/>
          <w:lang w:eastAsia="zh-CN"/>
        </w:rPr>
      </w:pPr>
      <w:r>
        <w:rPr>
          <w:lang w:eastAsia="zh-CN"/>
        </w:rPr>
        <w:t>（2）技术评分标准：见评标办法前附表；</w:t>
      </w:r>
    </w:p>
    <w:p w14:paraId="014AC4F3" w14:textId="77777777" w:rsidR="002D54D0" w:rsidRDefault="00000000">
      <w:pPr>
        <w:ind w:firstLine="480"/>
        <w:rPr>
          <w:rFonts w:hint="eastAsia"/>
          <w:lang w:eastAsia="zh-CN"/>
        </w:rPr>
      </w:pPr>
      <w:r>
        <w:rPr>
          <w:lang w:eastAsia="zh-CN"/>
        </w:rPr>
        <w:t>（3）投标报价评分标准：见评标办法前附表；</w:t>
      </w:r>
    </w:p>
    <w:p w14:paraId="2C725893" w14:textId="77777777" w:rsidR="002D54D0" w:rsidRDefault="00000000">
      <w:pPr>
        <w:ind w:firstLine="480"/>
        <w:rPr>
          <w:rFonts w:hint="eastAsia"/>
          <w:lang w:eastAsia="zh-CN"/>
        </w:rPr>
      </w:pPr>
      <w:r>
        <w:rPr>
          <w:lang w:eastAsia="zh-CN"/>
        </w:rPr>
        <w:t>（4）其他因素评分标准：见评标办法前附表</w:t>
      </w:r>
    </w:p>
    <w:p w14:paraId="39BCBF05" w14:textId="77777777" w:rsidR="002D54D0" w:rsidRDefault="00000000">
      <w:pPr>
        <w:ind w:firstLineChars="0" w:firstLine="0"/>
        <w:rPr>
          <w:rFonts w:hint="eastAsia"/>
          <w:b/>
          <w:bCs/>
          <w:lang w:eastAsia="zh-CN"/>
        </w:rPr>
      </w:pPr>
      <w:bookmarkStart w:id="93" w:name="_bookmark87"/>
      <w:bookmarkEnd w:id="93"/>
      <w:r>
        <w:rPr>
          <w:b/>
          <w:bCs/>
          <w:lang w:eastAsia="zh-CN"/>
        </w:rPr>
        <w:t>3.</w:t>
      </w:r>
      <w:r>
        <w:rPr>
          <w:rFonts w:hint="eastAsia"/>
          <w:b/>
          <w:bCs/>
          <w:lang w:eastAsia="zh-CN"/>
        </w:rPr>
        <w:t xml:space="preserve"> </w:t>
      </w:r>
      <w:r>
        <w:rPr>
          <w:b/>
          <w:bCs/>
          <w:lang w:eastAsia="zh-CN"/>
        </w:rPr>
        <w:t>评标程序</w:t>
      </w:r>
    </w:p>
    <w:p w14:paraId="18F8E9F7" w14:textId="77777777" w:rsidR="002D54D0" w:rsidRDefault="00000000">
      <w:pPr>
        <w:ind w:firstLine="480"/>
        <w:rPr>
          <w:rFonts w:hint="eastAsia"/>
          <w:lang w:eastAsia="zh-CN"/>
        </w:rPr>
      </w:pPr>
      <w:bookmarkStart w:id="94" w:name="_bookmark88"/>
      <w:bookmarkEnd w:id="94"/>
      <w:r>
        <w:rPr>
          <w:lang w:eastAsia="zh-CN"/>
        </w:rPr>
        <w:t>3.1</w:t>
      </w:r>
      <w:r>
        <w:rPr>
          <w:rFonts w:hint="eastAsia"/>
          <w:lang w:eastAsia="zh-CN"/>
        </w:rPr>
        <w:t xml:space="preserve"> </w:t>
      </w:r>
      <w:r>
        <w:rPr>
          <w:lang w:eastAsia="zh-CN"/>
        </w:rPr>
        <w:t>初步评审</w:t>
      </w:r>
    </w:p>
    <w:p w14:paraId="20345AEF" w14:textId="77777777" w:rsidR="002D54D0" w:rsidRDefault="00000000">
      <w:pPr>
        <w:ind w:firstLine="480"/>
        <w:rPr>
          <w:rFonts w:hint="eastAsia"/>
          <w:lang w:eastAsia="zh-CN"/>
        </w:rPr>
      </w:pPr>
      <w:r>
        <w:rPr>
          <w:lang w:eastAsia="zh-CN"/>
        </w:rPr>
        <w:t>3.1.1</w:t>
      </w:r>
      <w:r>
        <w:rPr>
          <w:rFonts w:hint="eastAsia"/>
          <w:lang w:eastAsia="zh-CN"/>
        </w:rPr>
        <w:t xml:space="preserve"> </w:t>
      </w:r>
      <w:r>
        <w:rPr>
          <w:lang w:eastAsia="zh-CN"/>
        </w:rPr>
        <w:t>评标委员会可以要求投标人提交第二章“投标人须知”规定的有关证明和证件的原件</w:t>
      </w:r>
      <w:r>
        <w:rPr>
          <w:rFonts w:hint="eastAsia"/>
          <w:lang w:eastAsia="zh-CN"/>
        </w:rPr>
        <w:t>，</w:t>
      </w:r>
      <w:r>
        <w:rPr>
          <w:lang w:eastAsia="zh-CN"/>
        </w:rPr>
        <w:t>以便核验。评标委员会依据本章第2.1款规定的标准对投标文件进行初</w:t>
      </w:r>
      <w:r>
        <w:rPr>
          <w:lang w:eastAsia="zh-CN"/>
        </w:rPr>
        <w:lastRenderedPageBreak/>
        <w:t>步评审。有一项不符合评审标准的，评标委员会应当否决其投标。</w:t>
      </w:r>
    </w:p>
    <w:p w14:paraId="13915121" w14:textId="77777777" w:rsidR="002D54D0" w:rsidRDefault="00000000">
      <w:pPr>
        <w:ind w:firstLine="480"/>
        <w:rPr>
          <w:rFonts w:hint="eastAsia"/>
          <w:lang w:eastAsia="zh-CN"/>
        </w:rPr>
      </w:pPr>
      <w:r>
        <w:rPr>
          <w:lang w:eastAsia="zh-CN"/>
        </w:rPr>
        <w:t>3.1.2</w:t>
      </w:r>
      <w:r>
        <w:rPr>
          <w:rFonts w:hint="eastAsia"/>
          <w:lang w:eastAsia="zh-CN"/>
        </w:rPr>
        <w:t xml:space="preserve"> </w:t>
      </w:r>
      <w:r>
        <w:rPr>
          <w:lang w:eastAsia="zh-CN"/>
        </w:rPr>
        <w:t>投标人有以下情形之一的，评标委员会应当否决其投标：</w:t>
      </w:r>
    </w:p>
    <w:p w14:paraId="48E20B58" w14:textId="77777777" w:rsidR="002D54D0" w:rsidRDefault="00000000">
      <w:pPr>
        <w:ind w:firstLine="480"/>
        <w:rPr>
          <w:rFonts w:hint="eastAsia"/>
          <w:lang w:eastAsia="zh-CN"/>
        </w:rPr>
      </w:pPr>
      <w:r>
        <w:rPr>
          <w:lang w:eastAsia="zh-CN"/>
        </w:rPr>
        <w:t>（1）投标文件没有对招标文件的实质性要求和条件作出响应，或者对招标文件的偏差超出招标文件规定的偏差范围或最高项数；</w:t>
      </w:r>
    </w:p>
    <w:p w14:paraId="22DA1D31" w14:textId="77777777" w:rsidR="002D54D0" w:rsidRDefault="00000000">
      <w:pPr>
        <w:ind w:firstLine="480"/>
        <w:rPr>
          <w:rFonts w:hint="eastAsia"/>
          <w:lang w:eastAsia="zh-CN"/>
        </w:rPr>
      </w:pPr>
      <w:r>
        <w:rPr>
          <w:lang w:eastAsia="zh-CN"/>
        </w:rPr>
        <w:t>（2）有串通投标、弄虚作假、行贿等违法行为。</w:t>
      </w:r>
    </w:p>
    <w:p w14:paraId="249E9BB2" w14:textId="77777777" w:rsidR="002D54D0" w:rsidRDefault="00000000">
      <w:pPr>
        <w:ind w:firstLine="480"/>
        <w:rPr>
          <w:rFonts w:hint="eastAsia"/>
          <w:lang w:eastAsia="zh-CN"/>
        </w:rPr>
      </w:pPr>
      <w:r>
        <w:rPr>
          <w:rFonts w:hint="eastAsia"/>
          <w:lang w:eastAsia="zh-CN"/>
        </w:rPr>
        <w:t>（3）不按评标委员会要求澄清、说明的。</w:t>
      </w:r>
    </w:p>
    <w:p w14:paraId="73C7CCA9" w14:textId="77777777" w:rsidR="002D54D0" w:rsidRDefault="00000000">
      <w:pPr>
        <w:ind w:firstLine="480"/>
        <w:rPr>
          <w:rFonts w:hint="eastAsia"/>
          <w:lang w:eastAsia="zh-CN"/>
        </w:rPr>
      </w:pPr>
      <w:r>
        <w:rPr>
          <w:rFonts w:hint="eastAsia"/>
          <w:lang w:eastAsia="zh-CN"/>
        </w:rPr>
        <w:t>（4）法律法规或招标文件规定其他否决投标的情形。</w:t>
      </w:r>
    </w:p>
    <w:p w14:paraId="530356CB" w14:textId="77777777" w:rsidR="002D54D0" w:rsidRDefault="00000000">
      <w:pPr>
        <w:ind w:firstLine="480"/>
        <w:rPr>
          <w:rFonts w:hint="eastAsia"/>
          <w:lang w:eastAsia="zh-CN"/>
        </w:rPr>
      </w:pPr>
      <w:r>
        <w:rPr>
          <w:lang w:eastAsia="zh-CN"/>
        </w:rPr>
        <w:t>3.1.3</w:t>
      </w:r>
      <w:r>
        <w:rPr>
          <w:rFonts w:hint="eastAsia"/>
          <w:lang w:eastAsia="zh-CN"/>
        </w:rPr>
        <w:t xml:space="preserve"> </w:t>
      </w:r>
      <w:r>
        <w:rPr>
          <w:lang w:eastAsia="zh-CN"/>
        </w:rPr>
        <w:t>投标报价有算术错误及其他错误的，评标委员会按以下原则要求投标人对投标报价进行修正，并要求投标人书面澄清确认</w:t>
      </w:r>
      <w:r>
        <w:rPr>
          <w:rFonts w:hint="eastAsia"/>
          <w:lang w:eastAsia="zh-CN"/>
        </w:rPr>
        <w:t>，修正后的价格经投标人书面确认后具有约束力，投标人拒不澄清确认的或修正后的价格超过最高投标限价，评标委员会应当否决其投标</w:t>
      </w:r>
      <w:r>
        <w:rPr>
          <w:lang w:eastAsia="zh-CN"/>
        </w:rPr>
        <w:t>：</w:t>
      </w:r>
    </w:p>
    <w:p w14:paraId="42259D10" w14:textId="77777777" w:rsidR="002D54D0" w:rsidRDefault="00000000">
      <w:pPr>
        <w:ind w:firstLine="480"/>
        <w:rPr>
          <w:rFonts w:hint="eastAsia"/>
          <w:lang w:eastAsia="zh-CN"/>
        </w:rPr>
      </w:pPr>
      <w:r>
        <w:rPr>
          <w:lang w:eastAsia="zh-CN"/>
        </w:rPr>
        <w:t>（1）投标文件中的大写金额与小写金额不一致的，以大写金额为准；</w:t>
      </w:r>
    </w:p>
    <w:p w14:paraId="38073732" w14:textId="77777777" w:rsidR="002D54D0" w:rsidRDefault="00000000">
      <w:pPr>
        <w:ind w:firstLine="480"/>
        <w:rPr>
          <w:rFonts w:hint="eastAsia"/>
          <w:lang w:eastAsia="zh-CN"/>
        </w:rPr>
      </w:pPr>
      <w:r>
        <w:rPr>
          <w:lang w:eastAsia="zh-CN"/>
        </w:rPr>
        <w:t>（2）总价金额与单价金额不一致的，以单价金额为准，但单价金额小数点有明显错误的除外；</w:t>
      </w:r>
    </w:p>
    <w:p w14:paraId="07DD3E7A" w14:textId="77777777" w:rsidR="002D54D0" w:rsidRDefault="00000000">
      <w:pPr>
        <w:ind w:firstLine="480"/>
        <w:rPr>
          <w:rFonts w:hint="eastAsia"/>
          <w:lang w:eastAsia="zh-CN"/>
        </w:rPr>
      </w:pPr>
      <w:r>
        <w:rPr>
          <w:lang w:eastAsia="zh-CN"/>
        </w:rPr>
        <w:t>（3）投标报价为各分项报价金额之和，投标报价与分项报价的合价不一致的，应以各分项合价累计数为准，修正投标报价；</w:t>
      </w:r>
    </w:p>
    <w:p w14:paraId="4DB28278" w14:textId="77777777" w:rsidR="002D54D0" w:rsidRDefault="00000000">
      <w:pPr>
        <w:ind w:firstLine="480"/>
        <w:rPr>
          <w:rFonts w:hint="eastAsia"/>
          <w:lang w:eastAsia="zh-CN"/>
        </w:rPr>
      </w:pPr>
      <w:r>
        <w:rPr>
          <w:lang w:eastAsia="zh-CN"/>
        </w:rPr>
        <w:t>（4）如果分项报价中存在缺漏项，则视为缺漏项价格已包含在其他分项报价之中。</w:t>
      </w:r>
    </w:p>
    <w:p w14:paraId="54441F9E" w14:textId="77777777" w:rsidR="002D54D0" w:rsidRDefault="00000000">
      <w:pPr>
        <w:ind w:firstLine="480"/>
        <w:rPr>
          <w:rFonts w:hint="eastAsia"/>
          <w:lang w:eastAsia="zh-CN"/>
        </w:rPr>
      </w:pPr>
      <w:bookmarkStart w:id="95" w:name="_bookmark89"/>
      <w:bookmarkEnd w:id="95"/>
      <w:r>
        <w:rPr>
          <w:lang w:eastAsia="zh-CN"/>
        </w:rPr>
        <w:t>3.2</w:t>
      </w:r>
      <w:r>
        <w:rPr>
          <w:rFonts w:hint="eastAsia"/>
          <w:lang w:eastAsia="zh-CN"/>
        </w:rPr>
        <w:t xml:space="preserve"> </w:t>
      </w:r>
      <w:r>
        <w:rPr>
          <w:lang w:eastAsia="zh-CN"/>
        </w:rPr>
        <w:t>详细评审</w:t>
      </w:r>
    </w:p>
    <w:p w14:paraId="547DCB10" w14:textId="77777777" w:rsidR="002D54D0" w:rsidRDefault="00000000">
      <w:pPr>
        <w:ind w:firstLine="480"/>
        <w:rPr>
          <w:rFonts w:hint="eastAsia"/>
          <w:lang w:eastAsia="zh-CN"/>
        </w:rPr>
      </w:pPr>
      <w:r>
        <w:rPr>
          <w:lang w:eastAsia="zh-CN"/>
        </w:rPr>
        <w:t>3.2.1</w:t>
      </w:r>
      <w:r>
        <w:rPr>
          <w:rFonts w:hint="eastAsia"/>
          <w:lang w:eastAsia="zh-CN"/>
        </w:rPr>
        <w:t xml:space="preserve"> </w:t>
      </w:r>
      <w:r>
        <w:rPr>
          <w:lang w:eastAsia="zh-CN"/>
        </w:rPr>
        <w:t>评标委员会按本章第2.2款规定的量化因素和分值进行打分，并计算出综合评估得分。</w:t>
      </w:r>
    </w:p>
    <w:p w14:paraId="78E3F668" w14:textId="77777777" w:rsidR="002D54D0" w:rsidRDefault="00000000">
      <w:pPr>
        <w:ind w:firstLine="480"/>
        <w:rPr>
          <w:rFonts w:hint="eastAsia"/>
          <w:lang w:eastAsia="zh-CN"/>
        </w:rPr>
      </w:pPr>
      <w:r>
        <w:rPr>
          <w:lang w:eastAsia="zh-CN"/>
        </w:rPr>
        <w:t>（1）按本章第 2.2.4（1）目规定的评审因素和分值对商务部分计算出得分 A；</w:t>
      </w:r>
    </w:p>
    <w:p w14:paraId="5C70EC90" w14:textId="77777777" w:rsidR="002D54D0" w:rsidRDefault="00000000">
      <w:pPr>
        <w:ind w:firstLine="480"/>
        <w:rPr>
          <w:rFonts w:hint="eastAsia"/>
          <w:lang w:eastAsia="zh-CN"/>
        </w:rPr>
      </w:pPr>
      <w:r>
        <w:rPr>
          <w:lang w:eastAsia="zh-CN"/>
        </w:rPr>
        <w:t>（2）按本章第 2.2.4（2）目规定的评审因素和分值对技术部分计算出得分 B；</w:t>
      </w:r>
    </w:p>
    <w:p w14:paraId="73304905" w14:textId="77777777" w:rsidR="002D54D0" w:rsidRDefault="00000000">
      <w:pPr>
        <w:ind w:firstLine="480"/>
        <w:rPr>
          <w:rFonts w:hint="eastAsia"/>
          <w:lang w:eastAsia="zh-CN"/>
        </w:rPr>
      </w:pPr>
      <w:r>
        <w:rPr>
          <w:lang w:eastAsia="zh-CN"/>
        </w:rPr>
        <w:t>（3）按本章第 2.2.4（3）目规定的评审因素和分值对投标报价计算出得分 C；</w:t>
      </w:r>
    </w:p>
    <w:p w14:paraId="1E6E368F" w14:textId="77777777" w:rsidR="002D54D0" w:rsidRDefault="00000000">
      <w:pPr>
        <w:ind w:firstLine="480"/>
        <w:rPr>
          <w:rFonts w:hint="eastAsia"/>
          <w:lang w:eastAsia="zh-CN"/>
        </w:rPr>
      </w:pPr>
      <w:r>
        <w:rPr>
          <w:lang w:eastAsia="zh-CN"/>
        </w:rPr>
        <w:t>（4）按本章第 2.2.4（4）目规定的评审因素和分值对其他部分计算出得分 D。 3.2.2</w:t>
      </w:r>
      <w:r>
        <w:rPr>
          <w:rFonts w:hint="eastAsia"/>
          <w:lang w:eastAsia="zh-CN"/>
        </w:rPr>
        <w:t xml:space="preserve"> </w:t>
      </w:r>
      <w:r>
        <w:rPr>
          <w:lang w:eastAsia="zh-CN"/>
        </w:rPr>
        <w:t>评分分值计算保留小数点后两位，小数点后第三位“四舍五入”。</w:t>
      </w:r>
    </w:p>
    <w:p w14:paraId="052FDB9A" w14:textId="77777777" w:rsidR="002D54D0" w:rsidRDefault="00000000">
      <w:pPr>
        <w:ind w:firstLine="480"/>
        <w:rPr>
          <w:rFonts w:hint="eastAsia"/>
          <w:lang w:eastAsia="zh-CN"/>
        </w:rPr>
      </w:pPr>
      <w:r>
        <w:rPr>
          <w:lang w:eastAsia="zh-CN"/>
        </w:rPr>
        <w:t>3.2.3</w:t>
      </w:r>
      <w:r>
        <w:rPr>
          <w:rFonts w:hint="eastAsia"/>
          <w:lang w:eastAsia="zh-CN"/>
        </w:rPr>
        <w:t xml:space="preserve"> </w:t>
      </w:r>
      <w:r>
        <w:rPr>
          <w:lang w:eastAsia="zh-CN"/>
        </w:rPr>
        <w:t>投标人得分=A+B+C+D。</w:t>
      </w:r>
    </w:p>
    <w:p w14:paraId="180859A5" w14:textId="77777777" w:rsidR="002D54D0" w:rsidRDefault="00000000">
      <w:pPr>
        <w:ind w:firstLine="480"/>
        <w:rPr>
          <w:rFonts w:hint="eastAsia"/>
          <w:lang w:eastAsia="zh-CN"/>
        </w:rPr>
      </w:pPr>
      <w:r>
        <w:rPr>
          <w:lang w:eastAsia="zh-CN"/>
        </w:rPr>
        <w:t>3.2.4</w:t>
      </w:r>
      <w:r>
        <w:rPr>
          <w:rFonts w:hint="eastAsia"/>
          <w:lang w:eastAsia="zh-CN"/>
        </w:rPr>
        <w:t xml:space="preserve"> </w:t>
      </w:r>
      <w:r>
        <w:rPr>
          <w:lang w:eastAsia="zh-CN"/>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363D959" w14:textId="77777777" w:rsidR="002D54D0" w:rsidRDefault="00000000">
      <w:pPr>
        <w:ind w:firstLine="480"/>
        <w:rPr>
          <w:rFonts w:hint="eastAsia"/>
          <w:lang w:eastAsia="zh-CN"/>
        </w:rPr>
      </w:pPr>
      <w:bookmarkStart w:id="96" w:name="_bookmark90"/>
      <w:bookmarkEnd w:id="96"/>
      <w:r>
        <w:rPr>
          <w:lang w:eastAsia="zh-CN"/>
        </w:rPr>
        <w:lastRenderedPageBreak/>
        <w:t>3.3</w:t>
      </w:r>
      <w:r>
        <w:rPr>
          <w:rFonts w:hint="eastAsia"/>
          <w:lang w:eastAsia="zh-CN"/>
        </w:rPr>
        <w:t xml:space="preserve"> </w:t>
      </w:r>
      <w:r>
        <w:rPr>
          <w:lang w:eastAsia="zh-CN"/>
        </w:rPr>
        <w:t>投标文件的澄清</w:t>
      </w:r>
    </w:p>
    <w:p w14:paraId="7895ECF7" w14:textId="77777777" w:rsidR="002D54D0" w:rsidRDefault="00000000">
      <w:pPr>
        <w:ind w:firstLine="480"/>
        <w:rPr>
          <w:rFonts w:hint="eastAsia"/>
          <w:lang w:eastAsia="zh-CN"/>
        </w:rPr>
      </w:pPr>
      <w:r>
        <w:rPr>
          <w:lang w:eastAsia="zh-CN"/>
        </w:rPr>
        <w:t>3.3.1</w:t>
      </w:r>
      <w:r>
        <w:rPr>
          <w:rFonts w:hint="eastAsia"/>
          <w:lang w:eastAsia="zh-CN"/>
        </w:rPr>
        <w:t xml:space="preserve"> </w:t>
      </w:r>
      <w:r>
        <w:rPr>
          <w:lang w:eastAsia="zh-CN"/>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AB0C46E" w14:textId="77777777" w:rsidR="002D54D0" w:rsidRDefault="00000000">
      <w:pPr>
        <w:ind w:firstLine="480"/>
        <w:rPr>
          <w:rFonts w:hint="eastAsia"/>
          <w:lang w:eastAsia="zh-CN"/>
        </w:rPr>
      </w:pPr>
      <w:r>
        <w:rPr>
          <w:lang w:eastAsia="zh-CN"/>
        </w:rPr>
        <w:t>3.3.2</w:t>
      </w:r>
      <w:r>
        <w:rPr>
          <w:rFonts w:hint="eastAsia"/>
          <w:lang w:eastAsia="zh-CN"/>
        </w:rPr>
        <w:t xml:space="preserve"> </w:t>
      </w:r>
      <w:r>
        <w:rPr>
          <w:lang w:eastAsia="zh-CN"/>
        </w:rPr>
        <w:t>澄清、说明或补正不得超出投标文件的范围且不得改变投标文件的实质性内容，并构成投标文件的组成部分。</w:t>
      </w:r>
    </w:p>
    <w:p w14:paraId="5A6C7DCF" w14:textId="77777777" w:rsidR="002D54D0" w:rsidRDefault="00000000">
      <w:pPr>
        <w:ind w:firstLine="480"/>
        <w:rPr>
          <w:rFonts w:hint="eastAsia"/>
          <w:lang w:eastAsia="zh-CN"/>
        </w:rPr>
      </w:pPr>
      <w:r>
        <w:rPr>
          <w:lang w:eastAsia="zh-CN"/>
        </w:rPr>
        <w:t>3.3.3</w:t>
      </w:r>
      <w:r>
        <w:rPr>
          <w:rFonts w:hint="eastAsia"/>
          <w:lang w:eastAsia="zh-CN"/>
        </w:rPr>
        <w:t xml:space="preserve"> </w:t>
      </w:r>
      <w:r>
        <w:rPr>
          <w:lang w:eastAsia="zh-CN"/>
        </w:rPr>
        <w:t>评标委员会对投标人提交的澄清、说明或补正有疑问的，可以要求投标人进一步澄清、说明或补正，直至满足评标委员会的要求。</w:t>
      </w:r>
      <w:bookmarkStart w:id="97" w:name="_bookmark91"/>
      <w:bookmarkEnd w:id="97"/>
    </w:p>
    <w:p w14:paraId="0F2363D7" w14:textId="77777777" w:rsidR="002D54D0" w:rsidRDefault="00000000">
      <w:pPr>
        <w:ind w:firstLine="480"/>
        <w:rPr>
          <w:rFonts w:hint="eastAsia"/>
          <w:lang w:eastAsia="zh-CN"/>
        </w:rPr>
      </w:pPr>
      <w:r>
        <w:rPr>
          <w:lang w:eastAsia="zh-CN"/>
        </w:rPr>
        <w:t>3.4</w:t>
      </w:r>
      <w:r>
        <w:rPr>
          <w:rFonts w:hint="eastAsia"/>
          <w:lang w:eastAsia="zh-CN"/>
        </w:rPr>
        <w:t xml:space="preserve"> </w:t>
      </w:r>
      <w:r>
        <w:rPr>
          <w:lang w:eastAsia="zh-CN"/>
        </w:rPr>
        <w:t>评标结果</w:t>
      </w:r>
    </w:p>
    <w:p w14:paraId="5BB9E953" w14:textId="77777777" w:rsidR="002D54D0" w:rsidRDefault="00000000">
      <w:pPr>
        <w:ind w:firstLine="480"/>
        <w:rPr>
          <w:rFonts w:hint="eastAsia"/>
          <w:lang w:eastAsia="zh-CN"/>
        </w:rPr>
      </w:pPr>
      <w:r>
        <w:rPr>
          <w:lang w:eastAsia="zh-CN"/>
        </w:rPr>
        <w:t>3.4.1</w:t>
      </w:r>
      <w:r>
        <w:rPr>
          <w:rFonts w:hint="eastAsia"/>
          <w:lang w:eastAsia="zh-CN"/>
        </w:rPr>
        <w:t xml:space="preserve"> </w:t>
      </w:r>
      <w:r>
        <w:rPr>
          <w:lang w:eastAsia="zh-CN"/>
        </w:rPr>
        <w:t>除第二章“投标人须知”前附表授权直接确定中标人外，评标委员会按照得分由高到低的顺序推荐中标候选人，并标明排序。</w:t>
      </w:r>
    </w:p>
    <w:p w14:paraId="0638F42A" w14:textId="77777777" w:rsidR="002D54D0" w:rsidRDefault="00000000">
      <w:pPr>
        <w:ind w:firstLine="480"/>
        <w:rPr>
          <w:rFonts w:hint="eastAsia"/>
          <w:lang w:eastAsia="zh-CN"/>
        </w:rPr>
      </w:pPr>
      <w:r>
        <w:rPr>
          <w:lang w:eastAsia="zh-CN"/>
        </w:rPr>
        <w:t>3.4.2</w:t>
      </w:r>
      <w:r>
        <w:rPr>
          <w:rFonts w:hint="eastAsia"/>
          <w:lang w:eastAsia="zh-CN"/>
        </w:rPr>
        <w:t xml:space="preserve"> </w:t>
      </w:r>
      <w:r>
        <w:rPr>
          <w:lang w:eastAsia="zh-CN"/>
        </w:rPr>
        <w:t>评标委员会完成评标后，应当向招标人提交书面评标报告和中标候选人名单。</w:t>
      </w:r>
      <w:bookmarkStart w:id="98" w:name="_bookmark92"/>
      <w:bookmarkStart w:id="99" w:name="_bookmark103"/>
      <w:bookmarkStart w:id="100" w:name="_Toc502160314"/>
      <w:bookmarkEnd w:id="98"/>
      <w:bookmarkEnd w:id="99"/>
    </w:p>
    <w:p w14:paraId="51FBAF05" w14:textId="77777777" w:rsidR="002D54D0" w:rsidRDefault="00000000">
      <w:pPr>
        <w:ind w:firstLineChars="0" w:firstLine="0"/>
        <w:rPr>
          <w:rFonts w:hint="eastAsia"/>
          <w:b/>
          <w:bCs/>
          <w:lang w:eastAsia="zh-CN"/>
        </w:rPr>
      </w:pPr>
      <w:r>
        <w:rPr>
          <w:b/>
          <w:bCs/>
          <w:lang w:eastAsia="zh-CN"/>
        </w:rPr>
        <w:t xml:space="preserve">4　</w:t>
      </w:r>
      <w:r>
        <w:rPr>
          <w:rFonts w:hint="eastAsia"/>
          <w:b/>
          <w:bCs/>
          <w:lang w:eastAsia="zh-CN"/>
        </w:rPr>
        <w:t>特殊情况处理程序</w:t>
      </w:r>
    </w:p>
    <w:p w14:paraId="3F7642C2" w14:textId="77777777" w:rsidR="002D54D0" w:rsidRDefault="00000000">
      <w:pPr>
        <w:ind w:firstLine="480"/>
        <w:rPr>
          <w:rFonts w:hint="eastAsia"/>
          <w:lang w:eastAsia="zh-CN"/>
        </w:rPr>
      </w:pPr>
      <w:r>
        <w:rPr>
          <w:lang w:eastAsia="zh-CN"/>
        </w:rPr>
        <w:t xml:space="preserve">4.1　</w:t>
      </w:r>
      <w:r>
        <w:rPr>
          <w:rFonts w:hint="eastAsia"/>
          <w:lang w:eastAsia="zh-CN"/>
        </w:rPr>
        <w:t>有效投标不足3家的处理程序</w:t>
      </w:r>
    </w:p>
    <w:p w14:paraId="36EBF48E" w14:textId="77777777" w:rsidR="002D54D0" w:rsidRDefault="00000000">
      <w:pPr>
        <w:ind w:firstLine="480"/>
        <w:rPr>
          <w:rFonts w:hint="eastAsia"/>
          <w:lang w:eastAsia="zh-CN"/>
        </w:rPr>
      </w:pPr>
      <w:r>
        <w:rPr>
          <w:rFonts w:hint="eastAsia"/>
          <w:lang w:eastAsia="zh-CN"/>
        </w:rPr>
        <w:t>在评标过程中，如有效投标不足3家，评标委员会应当对有效投标是否仍具有竞争性进行论证。评标委员会按少数服从多数的原则认为有效投标仍具有竞争性的，应当继续推荐中标候选人，否则应当否决全部投标，并在评标报告中记载论证过程和结果。</w:t>
      </w:r>
    </w:p>
    <w:p w14:paraId="1511AA87" w14:textId="77777777" w:rsidR="002D54D0" w:rsidRDefault="00000000">
      <w:pPr>
        <w:widowControl/>
        <w:overflowPunct w:val="0"/>
        <w:ind w:firstLine="480"/>
        <w:jc w:val="left"/>
        <w:rPr>
          <w:rFonts w:ascii="微软雅黑" w:eastAsia="微软雅黑" w:hAnsi="微软雅黑" w:hint="eastAsia"/>
          <w:lang w:eastAsia="zh-CN"/>
        </w:rPr>
      </w:pPr>
      <w:r>
        <w:rPr>
          <w:rFonts w:ascii="微软雅黑" w:eastAsia="微软雅黑" w:hAnsi="微软雅黑"/>
          <w:lang w:eastAsia="zh-CN"/>
        </w:rPr>
        <w:br w:type="page"/>
      </w:r>
    </w:p>
    <w:p w14:paraId="61C7C6B2" w14:textId="77777777" w:rsidR="002D54D0" w:rsidRDefault="00000000">
      <w:pPr>
        <w:pStyle w:val="10"/>
        <w:rPr>
          <w:rFonts w:hint="eastAsia"/>
          <w:lang w:eastAsia="zh-CN"/>
        </w:rPr>
      </w:pPr>
      <w:bookmarkStart w:id="101" w:name="_Toc174465612"/>
      <w:bookmarkStart w:id="102" w:name="_Toc229644146"/>
      <w:bookmarkEnd w:id="100"/>
      <w:r>
        <w:rPr>
          <w:lang w:eastAsia="zh-CN"/>
        </w:rPr>
        <w:lastRenderedPageBreak/>
        <w:t>第四章</w:t>
      </w:r>
      <w:r>
        <w:rPr>
          <w:rFonts w:hint="eastAsia"/>
          <w:lang w:eastAsia="zh-CN"/>
        </w:rPr>
        <w:t xml:space="preserve">  </w:t>
      </w:r>
      <w:r>
        <w:rPr>
          <w:lang w:eastAsia="zh-CN"/>
        </w:rPr>
        <w:t>合同条款及格式</w:t>
      </w:r>
      <w:bookmarkEnd w:id="101"/>
      <w:bookmarkEnd w:id="102"/>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2D54D0" w14:paraId="132D712C" w14:textId="77777777">
        <w:trPr>
          <w:trHeight w:val="11186"/>
          <w:jc w:val="center"/>
        </w:trPr>
        <w:tc>
          <w:tcPr>
            <w:tcW w:w="8721" w:type="dxa"/>
            <w:tcBorders>
              <w:top w:val="single" w:sz="4" w:space="0" w:color="auto"/>
              <w:left w:val="single" w:sz="4" w:space="0" w:color="auto"/>
              <w:bottom w:val="single" w:sz="4" w:space="0" w:color="auto"/>
              <w:right w:val="single" w:sz="4" w:space="0" w:color="auto"/>
            </w:tcBorders>
          </w:tcPr>
          <w:p w14:paraId="481E89B5" w14:textId="77777777" w:rsidR="002D54D0" w:rsidRDefault="00000000">
            <w:pPr>
              <w:spacing w:line="500" w:lineRule="exact"/>
              <w:ind w:firstLineChars="0" w:firstLine="480"/>
              <w:rPr>
                <w:rFonts w:ascii="黑体" w:eastAsia="黑体" w:hAnsi="Calibri" w:cs="Times New Roman"/>
                <w:kern w:val="2"/>
                <w:sz w:val="21"/>
                <w:szCs w:val="21"/>
                <w:lang w:eastAsia="zh-CN"/>
              </w:rPr>
            </w:pPr>
            <w:r>
              <w:rPr>
                <w:rFonts w:ascii="黑体" w:eastAsia="黑体" w:hAnsi="Calibri" w:cs="Times New Roman"/>
                <w:kern w:val="2"/>
                <w:sz w:val="21"/>
                <w:szCs w:val="21"/>
                <w:lang w:eastAsia="zh-CN"/>
              </w:rPr>
              <w:t>密级：</w:t>
            </w:r>
            <w:r>
              <w:rPr>
                <w:rFonts w:ascii="黑体" w:eastAsia="黑体" w:hAnsi="Calibri" w:cs="Times New Roman"/>
                <w:color w:val="FF0000"/>
                <w:kern w:val="2"/>
                <w:sz w:val="21"/>
                <w:szCs w:val="21"/>
                <w:lang w:eastAsia="zh-CN"/>
              </w:rPr>
              <w:t>非密</w:t>
            </w:r>
          </w:p>
          <w:p w14:paraId="5695C5EF" w14:textId="77777777" w:rsidR="002D54D0" w:rsidRDefault="002D54D0">
            <w:pPr>
              <w:spacing w:line="500" w:lineRule="exact"/>
              <w:ind w:firstLineChars="0" w:firstLine="0"/>
              <w:rPr>
                <w:rFonts w:ascii="Calibri" w:hAnsi="Calibri" w:cs="Times New Roman"/>
                <w:kern w:val="2"/>
                <w:sz w:val="21"/>
                <w:lang w:eastAsia="zh-CN"/>
              </w:rPr>
            </w:pPr>
          </w:p>
          <w:p w14:paraId="4AD75237" w14:textId="77777777" w:rsidR="002D54D0" w:rsidRDefault="002D54D0">
            <w:pPr>
              <w:ind w:firstLineChars="0" w:firstLine="0"/>
              <w:rPr>
                <w:rFonts w:ascii="Calibri" w:hAnsi="Calibri" w:cs="Times New Roman"/>
                <w:kern w:val="2"/>
                <w:sz w:val="21"/>
                <w:lang w:eastAsia="zh-CN"/>
              </w:rPr>
            </w:pPr>
          </w:p>
          <w:tbl>
            <w:tblPr>
              <w:tblW w:w="81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tblGrid>
            <w:tr w:rsidR="002D54D0" w14:paraId="7E7F6870" w14:textId="77777777">
              <w:tc>
                <w:tcPr>
                  <w:tcW w:w="8100" w:type="dxa"/>
                  <w:tcBorders>
                    <w:top w:val="thinThickSmallGap" w:sz="24" w:space="0" w:color="auto"/>
                    <w:left w:val="nil"/>
                    <w:bottom w:val="thickThinSmallGap" w:sz="24" w:space="0" w:color="auto"/>
                    <w:right w:val="nil"/>
                  </w:tcBorders>
                </w:tcPr>
                <w:p w14:paraId="4179F381" w14:textId="77777777" w:rsidR="002D54D0" w:rsidRDefault="00000000">
                  <w:pPr>
                    <w:ind w:firstLineChars="0" w:firstLine="0"/>
                    <w:jc w:val="center"/>
                    <w:rPr>
                      <w:rFonts w:ascii="Calibri" w:hAnsi="Calibri" w:cs="Times New Roman"/>
                      <w:kern w:val="2"/>
                      <w:sz w:val="52"/>
                      <w:szCs w:val="52"/>
                      <w:lang w:eastAsia="zh-CN"/>
                    </w:rPr>
                  </w:pPr>
                  <w:r>
                    <w:rPr>
                      <w:rFonts w:ascii="黑体" w:eastAsia="黑体" w:hAnsi="华文中宋" w:cs="Times New Roman"/>
                      <w:bCs/>
                      <w:kern w:val="2"/>
                      <w:sz w:val="52"/>
                      <w:szCs w:val="52"/>
                      <w:lang w:eastAsia="zh-CN"/>
                    </w:rPr>
                    <w:t>核工业西南物理研究院</w:t>
                  </w:r>
                  <w:r>
                    <w:rPr>
                      <w:rFonts w:ascii="Calibri" w:eastAsia="黑体" w:hAnsi="Calibri" w:cs="Times New Roman"/>
                      <w:kern w:val="2"/>
                      <w:sz w:val="52"/>
                      <w:szCs w:val="52"/>
                      <w:lang w:eastAsia="zh-CN"/>
                    </w:rPr>
                    <w:t>采购合同书</w:t>
                  </w:r>
                </w:p>
              </w:tc>
            </w:tr>
          </w:tbl>
          <w:p w14:paraId="78D682F3" w14:textId="77777777" w:rsidR="002D54D0" w:rsidRDefault="002D54D0">
            <w:pPr>
              <w:ind w:firstLineChars="0" w:firstLine="0"/>
              <w:rPr>
                <w:rFonts w:ascii="Calibri" w:hAnsi="Calibri" w:cs="Times New Roman"/>
                <w:kern w:val="2"/>
                <w:sz w:val="21"/>
                <w:lang w:eastAsia="zh-CN"/>
              </w:rPr>
            </w:pPr>
          </w:p>
          <w:p w14:paraId="586AA4A1" w14:textId="77777777" w:rsidR="002D54D0" w:rsidRDefault="002D54D0">
            <w:pPr>
              <w:ind w:firstLineChars="2500" w:firstLine="5250"/>
              <w:rPr>
                <w:rFonts w:ascii="黑体" w:eastAsia="黑体" w:hAnsi="Calibri" w:cs="Times New Roman"/>
                <w:kern w:val="2"/>
                <w:sz w:val="21"/>
                <w:u w:val="single"/>
                <w:lang w:eastAsia="zh-CN"/>
              </w:rPr>
            </w:pPr>
          </w:p>
          <w:p w14:paraId="0E3A942D" w14:textId="77777777" w:rsidR="002D54D0" w:rsidRDefault="00000000">
            <w:pPr>
              <w:ind w:firstLineChars="0" w:firstLine="0"/>
              <w:rPr>
                <w:rFonts w:ascii="Calibri" w:hAnsi="Calibri" w:cs="Times New Roman"/>
                <w:kern w:val="2"/>
                <w:sz w:val="21"/>
                <w:lang w:eastAsia="zh-CN"/>
              </w:rPr>
            </w:pPr>
            <w:r>
              <w:rPr>
                <w:rFonts w:ascii="Calibri" w:hAnsi="Calibri" w:cs="Times New Roman"/>
                <w:kern w:val="2"/>
                <w:sz w:val="21"/>
                <w:lang w:eastAsia="zh-CN"/>
              </w:rPr>
              <w:t>（</w:t>
            </w:r>
            <w:r>
              <w:rPr>
                <w:rFonts w:ascii="Calibri" w:hAnsi="Calibri" w:cs="Times New Roman"/>
                <w:color w:val="00B050"/>
                <w:kern w:val="2"/>
                <w:sz w:val="21"/>
                <w:lang w:eastAsia="zh-CN"/>
              </w:rPr>
              <w:t>本合同仅适用于技术服务采购，编制合同时删除本行</w:t>
            </w:r>
            <w:r>
              <w:rPr>
                <w:rFonts w:ascii="Calibri" w:hAnsi="Calibri" w:cs="Times New Roman"/>
                <w:kern w:val="2"/>
                <w:sz w:val="21"/>
                <w:lang w:eastAsia="zh-CN"/>
              </w:rPr>
              <w:t>）</w:t>
            </w:r>
          </w:p>
          <w:p w14:paraId="78533419" w14:textId="77777777" w:rsidR="002D54D0" w:rsidRDefault="002D54D0">
            <w:pPr>
              <w:ind w:firstLineChars="0" w:firstLine="0"/>
              <w:rPr>
                <w:rFonts w:ascii="Calibri" w:hAnsi="Calibri" w:cs="Times New Roman"/>
                <w:kern w:val="2"/>
                <w:sz w:val="21"/>
                <w:lang w:eastAsia="zh-CN"/>
              </w:rPr>
            </w:pPr>
          </w:p>
          <w:p w14:paraId="2B02944D" w14:textId="77777777" w:rsidR="002D54D0" w:rsidRDefault="002D54D0">
            <w:pPr>
              <w:ind w:firstLineChars="0" w:firstLine="0"/>
              <w:rPr>
                <w:rFonts w:ascii="Calibri" w:hAnsi="Calibri" w:cs="Times New Roman"/>
                <w:kern w:val="2"/>
                <w:sz w:val="21"/>
                <w:lang w:eastAsia="zh-CN"/>
              </w:rPr>
            </w:pPr>
          </w:p>
          <w:p w14:paraId="1D001322" w14:textId="77777777" w:rsidR="002D54D0" w:rsidRDefault="002D54D0">
            <w:pPr>
              <w:ind w:firstLineChars="0" w:firstLine="0"/>
              <w:rPr>
                <w:rFonts w:ascii="Calibri" w:hAnsi="Calibri" w:cs="Times New Roman"/>
                <w:kern w:val="2"/>
                <w:sz w:val="21"/>
                <w:lang w:eastAsia="zh-CN"/>
              </w:rPr>
            </w:pPr>
          </w:p>
          <w:p w14:paraId="26EACBEE" w14:textId="77777777" w:rsidR="002D54D0" w:rsidRDefault="002D54D0">
            <w:pPr>
              <w:ind w:firstLineChars="0" w:firstLine="0"/>
              <w:rPr>
                <w:rFonts w:ascii="Calibri" w:hAnsi="Calibri" w:cs="Times New Roman"/>
                <w:kern w:val="2"/>
                <w:sz w:val="21"/>
                <w:lang w:eastAsia="zh-CN"/>
              </w:rPr>
            </w:pPr>
          </w:p>
          <w:p w14:paraId="189E355E" w14:textId="77777777" w:rsidR="002D54D0" w:rsidRDefault="002D54D0">
            <w:pPr>
              <w:ind w:firstLineChars="0" w:firstLine="0"/>
              <w:rPr>
                <w:rFonts w:ascii="Calibri" w:hAnsi="Calibri" w:cs="Times New Roman"/>
                <w:kern w:val="2"/>
                <w:sz w:val="21"/>
                <w:lang w:eastAsia="zh-CN"/>
              </w:rPr>
            </w:pPr>
          </w:p>
          <w:p w14:paraId="08720AB4" w14:textId="77777777" w:rsidR="002D54D0" w:rsidRDefault="002D54D0">
            <w:pPr>
              <w:ind w:firstLineChars="0" w:firstLine="0"/>
              <w:rPr>
                <w:rFonts w:ascii="Calibri" w:hAnsi="Calibri" w:cs="Times New Roman"/>
                <w:kern w:val="2"/>
                <w:sz w:val="21"/>
                <w:lang w:eastAsia="zh-CN"/>
              </w:rPr>
            </w:pPr>
          </w:p>
          <w:p w14:paraId="1A114DAC" w14:textId="77777777" w:rsidR="002D54D0" w:rsidRDefault="002D54D0">
            <w:pPr>
              <w:ind w:firstLineChars="0" w:firstLine="0"/>
              <w:rPr>
                <w:rFonts w:ascii="Calibri" w:hAnsi="Calibri" w:cs="Times New Roman"/>
                <w:kern w:val="2"/>
                <w:sz w:val="21"/>
                <w:lang w:eastAsia="zh-CN"/>
              </w:rPr>
            </w:pPr>
          </w:p>
          <w:p w14:paraId="24DD6E64" w14:textId="77777777" w:rsidR="002D54D0" w:rsidRDefault="002D54D0">
            <w:pPr>
              <w:ind w:firstLineChars="0" w:firstLine="0"/>
              <w:rPr>
                <w:rFonts w:ascii="Calibri" w:hAnsi="Calibri" w:cs="Times New Roman"/>
                <w:kern w:val="2"/>
                <w:sz w:val="21"/>
                <w:lang w:eastAsia="zh-CN"/>
              </w:rPr>
            </w:pPr>
          </w:p>
          <w:p w14:paraId="5DE0C0ED" w14:textId="77777777" w:rsidR="002D54D0" w:rsidRDefault="002D54D0">
            <w:pPr>
              <w:ind w:firstLineChars="0" w:firstLine="0"/>
              <w:rPr>
                <w:rFonts w:ascii="Calibri" w:hAnsi="Calibri" w:cs="Times New Roman"/>
                <w:kern w:val="2"/>
                <w:sz w:val="21"/>
                <w:lang w:eastAsia="zh-CN"/>
              </w:rPr>
            </w:pPr>
          </w:p>
          <w:tbl>
            <w:tblPr>
              <w:tblW w:w="6480" w:type="dxa"/>
              <w:tblInd w:w="1188" w:type="dxa"/>
              <w:tblLayout w:type="fixed"/>
              <w:tblLook w:val="04A0" w:firstRow="1" w:lastRow="0" w:firstColumn="1" w:lastColumn="0" w:noHBand="0" w:noVBand="1"/>
            </w:tblPr>
            <w:tblGrid>
              <w:gridCol w:w="1620"/>
              <w:gridCol w:w="4860"/>
            </w:tblGrid>
            <w:tr w:rsidR="002D54D0" w14:paraId="27CCD207" w14:textId="77777777">
              <w:trPr>
                <w:trHeight w:hRule="exact" w:val="567"/>
              </w:trPr>
              <w:tc>
                <w:tcPr>
                  <w:tcW w:w="1620" w:type="dxa"/>
                  <w:vAlign w:val="bottom"/>
                </w:tcPr>
                <w:p w14:paraId="125632B2" w14:textId="77777777" w:rsidR="002D54D0" w:rsidRDefault="00000000">
                  <w:pPr>
                    <w:ind w:firstLineChars="0" w:firstLine="0"/>
                    <w:jc w:val="center"/>
                    <w:rPr>
                      <w:rFonts w:ascii="Calibri" w:cs="Times New Roman" w:hint="eastAsia"/>
                      <w:bCs/>
                      <w:kern w:val="2"/>
                      <w:sz w:val="28"/>
                      <w:szCs w:val="22"/>
                      <w:lang w:eastAsia="zh-CN"/>
                    </w:rPr>
                  </w:pPr>
                  <w:r>
                    <w:rPr>
                      <w:rFonts w:ascii="Calibri" w:cs="Times New Roman"/>
                      <w:bCs/>
                      <w:kern w:val="2"/>
                      <w:sz w:val="28"/>
                      <w:szCs w:val="22"/>
                      <w:lang w:eastAsia="zh-CN"/>
                    </w:rPr>
                    <w:t>合同名称：</w:t>
                  </w:r>
                </w:p>
              </w:tc>
              <w:tc>
                <w:tcPr>
                  <w:tcW w:w="4860" w:type="dxa"/>
                  <w:tcBorders>
                    <w:top w:val="nil"/>
                    <w:left w:val="nil"/>
                    <w:bottom w:val="single" w:sz="4" w:space="0" w:color="auto"/>
                    <w:right w:val="nil"/>
                  </w:tcBorders>
                  <w:vAlign w:val="bottom"/>
                </w:tcPr>
                <w:p w14:paraId="0FE38E0A" w14:textId="77777777" w:rsidR="002D54D0" w:rsidRDefault="00000000">
                  <w:pPr>
                    <w:ind w:firstLineChars="600" w:firstLine="1680"/>
                    <w:rPr>
                      <w:rFonts w:ascii="Calibri" w:cs="Times New Roman" w:hint="eastAsia"/>
                      <w:bCs/>
                      <w:color w:val="FF0000"/>
                      <w:kern w:val="2"/>
                      <w:sz w:val="28"/>
                      <w:szCs w:val="22"/>
                      <w:lang w:eastAsia="zh-CN"/>
                    </w:rPr>
                  </w:pPr>
                  <w:r>
                    <w:rPr>
                      <w:rFonts w:ascii="Calibri" w:cs="Times New Roman"/>
                      <w:bCs/>
                      <w:color w:val="FF0000"/>
                      <w:kern w:val="2"/>
                      <w:sz w:val="28"/>
                      <w:szCs w:val="22"/>
                      <w:lang w:eastAsia="zh-CN"/>
                    </w:rPr>
                    <w:t>XXX</w:t>
                  </w:r>
                </w:p>
              </w:tc>
            </w:tr>
            <w:tr w:rsidR="002D54D0" w14:paraId="34D85147" w14:textId="77777777">
              <w:trPr>
                <w:trHeight w:hRule="exact" w:val="567"/>
              </w:trPr>
              <w:tc>
                <w:tcPr>
                  <w:tcW w:w="1620" w:type="dxa"/>
                  <w:vAlign w:val="bottom"/>
                </w:tcPr>
                <w:p w14:paraId="77A21973" w14:textId="77777777" w:rsidR="002D54D0" w:rsidRDefault="00000000">
                  <w:pPr>
                    <w:ind w:firstLineChars="0" w:firstLine="0"/>
                    <w:jc w:val="center"/>
                    <w:rPr>
                      <w:rFonts w:ascii="Calibri" w:cs="Times New Roman" w:hint="eastAsia"/>
                      <w:bCs/>
                      <w:kern w:val="2"/>
                      <w:sz w:val="28"/>
                      <w:szCs w:val="22"/>
                      <w:lang w:eastAsia="zh-CN"/>
                    </w:rPr>
                  </w:pPr>
                  <w:r>
                    <w:rPr>
                      <w:rFonts w:ascii="Calibri" w:cs="Times New Roman"/>
                      <w:bCs/>
                      <w:kern w:val="2"/>
                      <w:sz w:val="21"/>
                      <w:szCs w:val="21"/>
                      <w:lang w:eastAsia="zh-CN"/>
                    </w:rPr>
                    <w:t>合同甲方编号</w:t>
                  </w:r>
                  <w:r>
                    <w:rPr>
                      <w:rFonts w:ascii="Calibri" w:cs="Times New Roman"/>
                      <w:bCs/>
                      <w:kern w:val="2"/>
                      <w:sz w:val="28"/>
                      <w:szCs w:val="22"/>
                      <w:lang w:eastAsia="zh-CN"/>
                    </w:rPr>
                    <w:t>：</w:t>
                  </w:r>
                </w:p>
              </w:tc>
              <w:tc>
                <w:tcPr>
                  <w:tcW w:w="4860" w:type="dxa"/>
                  <w:tcBorders>
                    <w:top w:val="single" w:sz="4" w:space="0" w:color="auto"/>
                    <w:left w:val="nil"/>
                    <w:bottom w:val="single" w:sz="4" w:space="0" w:color="auto"/>
                    <w:right w:val="nil"/>
                  </w:tcBorders>
                  <w:vAlign w:val="bottom"/>
                </w:tcPr>
                <w:p w14:paraId="20B758D9" w14:textId="77777777" w:rsidR="002D54D0" w:rsidRDefault="00000000">
                  <w:pPr>
                    <w:ind w:firstLineChars="0" w:firstLine="0"/>
                    <w:rPr>
                      <w:rFonts w:ascii="Calibri" w:cs="Times New Roman" w:hint="eastAsia"/>
                      <w:bCs/>
                      <w:color w:val="FF0000"/>
                      <w:kern w:val="2"/>
                      <w:sz w:val="28"/>
                      <w:szCs w:val="22"/>
                      <w:lang w:eastAsia="zh-CN"/>
                    </w:rPr>
                  </w:pPr>
                  <w:r>
                    <w:rPr>
                      <w:rFonts w:ascii="Calibri" w:cs="Times New Roman"/>
                      <w:bCs/>
                      <w:color w:val="FF0000"/>
                      <w:kern w:val="2"/>
                      <w:sz w:val="28"/>
                      <w:lang w:eastAsia="zh-CN"/>
                    </w:rPr>
                    <w:t>（由合同管理部门填写）</w:t>
                  </w:r>
                </w:p>
              </w:tc>
            </w:tr>
            <w:tr w:rsidR="002D54D0" w14:paraId="746ABE5C" w14:textId="77777777">
              <w:trPr>
                <w:trHeight w:hRule="exact" w:val="567"/>
              </w:trPr>
              <w:tc>
                <w:tcPr>
                  <w:tcW w:w="1620" w:type="dxa"/>
                  <w:vAlign w:val="bottom"/>
                </w:tcPr>
                <w:p w14:paraId="69B2DF77" w14:textId="77777777" w:rsidR="002D54D0" w:rsidRDefault="00000000">
                  <w:pPr>
                    <w:ind w:firstLineChars="0" w:firstLine="0"/>
                    <w:jc w:val="center"/>
                    <w:rPr>
                      <w:rFonts w:ascii="Calibri" w:cs="Times New Roman" w:hint="eastAsia"/>
                      <w:bCs/>
                      <w:kern w:val="2"/>
                      <w:sz w:val="28"/>
                      <w:szCs w:val="22"/>
                      <w:lang w:eastAsia="zh-CN"/>
                    </w:rPr>
                  </w:pPr>
                  <w:r>
                    <w:rPr>
                      <w:rFonts w:ascii="Calibri" w:cs="Times New Roman"/>
                      <w:bCs/>
                      <w:kern w:val="2"/>
                      <w:sz w:val="21"/>
                      <w:szCs w:val="21"/>
                      <w:lang w:eastAsia="zh-CN"/>
                    </w:rPr>
                    <w:t>合同乙方编号：</w:t>
                  </w:r>
                </w:p>
              </w:tc>
              <w:tc>
                <w:tcPr>
                  <w:tcW w:w="4860" w:type="dxa"/>
                  <w:tcBorders>
                    <w:top w:val="single" w:sz="4" w:space="0" w:color="auto"/>
                    <w:left w:val="nil"/>
                    <w:bottom w:val="single" w:sz="4" w:space="0" w:color="auto"/>
                    <w:right w:val="nil"/>
                  </w:tcBorders>
                  <w:vAlign w:val="bottom"/>
                </w:tcPr>
                <w:p w14:paraId="0E33CDCC" w14:textId="77777777" w:rsidR="002D54D0" w:rsidRDefault="002D54D0">
                  <w:pPr>
                    <w:ind w:firstLineChars="0" w:firstLine="0"/>
                    <w:rPr>
                      <w:rFonts w:ascii="Calibri" w:cs="Times New Roman" w:hint="eastAsia"/>
                      <w:bCs/>
                      <w:color w:val="FF0000"/>
                      <w:kern w:val="2"/>
                      <w:sz w:val="28"/>
                      <w:lang w:eastAsia="zh-CN"/>
                    </w:rPr>
                  </w:pPr>
                </w:p>
              </w:tc>
            </w:tr>
            <w:tr w:rsidR="002D54D0" w14:paraId="14E813CC" w14:textId="77777777">
              <w:trPr>
                <w:trHeight w:hRule="exact" w:val="567"/>
              </w:trPr>
              <w:tc>
                <w:tcPr>
                  <w:tcW w:w="1620" w:type="dxa"/>
                  <w:vAlign w:val="bottom"/>
                </w:tcPr>
                <w:p w14:paraId="3E15B28D" w14:textId="77777777" w:rsidR="002D54D0" w:rsidRDefault="00000000">
                  <w:pPr>
                    <w:ind w:firstLineChars="0" w:firstLine="0"/>
                    <w:jc w:val="center"/>
                    <w:rPr>
                      <w:rFonts w:ascii="Calibri" w:cs="Times New Roman" w:hint="eastAsia"/>
                      <w:bCs/>
                      <w:kern w:val="2"/>
                      <w:sz w:val="28"/>
                      <w:szCs w:val="22"/>
                      <w:lang w:eastAsia="zh-CN"/>
                    </w:rPr>
                  </w:pPr>
                  <w:r>
                    <w:rPr>
                      <w:rFonts w:ascii="Calibri" w:cs="Times New Roman"/>
                      <w:bCs/>
                      <w:kern w:val="2"/>
                      <w:sz w:val="28"/>
                      <w:szCs w:val="22"/>
                      <w:lang w:eastAsia="zh-CN"/>
                    </w:rPr>
                    <w:t>合同甲方：</w:t>
                  </w:r>
                </w:p>
              </w:tc>
              <w:tc>
                <w:tcPr>
                  <w:tcW w:w="4860" w:type="dxa"/>
                  <w:tcBorders>
                    <w:top w:val="single" w:sz="4" w:space="0" w:color="auto"/>
                    <w:left w:val="nil"/>
                    <w:bottom w:val="single" w:sz="4" w:space="0" w:color="auto"/>
                    <w:right w:val="nil"/>
                  </w:tcBorders>
                  <w:vAlign w:val="bottom"/>
                </w:tcPr>
                <w:p w14:paraId="616FB10C" w14:textId="77777777" w:rsidR="002D54D0" w:rsidRDefault="00000000">
                  <w:pPr>
                    <w:ind w:firstLineChars="600" w:firstLine="1680"/>
                    <w:rPr>
                      <w:rFonts w:ascii="Calibri" w:cs="Times New Roman" w:hint="eastAsia"/>
                      <w:bCs/>
                      <w:kern w:val="2"/>
                      <w:sz w:val="28"/>
                      <w:szCs w:val="22"/>
                      <w:lang w:eastAsia="zh-CN"/>
                    </w:rPr>
                  </w:pPr>
                  <w:r>
                    <w:rPr>
                      <w:rFonts w:ascii="Calibri" w:cs="Times New Roman"/>
                      <w:bCs/>
                      <w:color w:val="FF0000"/>
                      <w:kern w:val="2"/>
                      <w:sz w:val="28"/>
                      <w:szCs w:val="22"/>
                      <w:lang w:eastAsia="zh-CN"/>
                    </w:rPr>
                    <w:t>XXX</w:t>
                  </w:r>
                </w:p>
              </w:tc>
            </w:tr>
            <w:tr w:rsidR="002D54D0" w14:paraId="666A1BCC" w14:textId="77777777">
              <w:trPr>
                <w:trHeight w:hRule="exact" w:val="567"/>
              </w:trPr>
              <w:tc>
                <w:tcPr>
                  <w:tcW w:w="1620" w:type="dxa"/>
                  <w:vAlign w:val="bottom"/>
                </w:tcPr>
                <w:p w14:paraId="264C24F2" w14:textId="77777777" w:rsidR="002D54D0" w:rsidRDefault="00000000">
                  <w:pPr>
                    <w:ind w:firstLineChars="0" w:firstLine="0"/>
                    <w:jc w:val="center"/>
                    <w:rPr>
                      <w:rFonts w:ascii="Calibri" w:cs="Times New Roman" w:hint="eastAsia"/>
                      <w:bCs/>
                      <w:kern w:val="2"/>
                      <w:sz w:val="28"/>
                      <w:szCs w:val="22"/>
                      <w:lang w:eastAsia="zh-CN"/>
                    </w:rPr>
                  </w:pPr>
                  <w:r>
                    <w:rPr>
                      <w:rFonts w:ascii="Calibri" w:cs="Times New Roman"/>
                      <w:bCs/>
                      <w:kern w:val="2"/>
                      <w:sz w:val="28"/>
                      <w:szCs w:val="22"/>
                      <w:lang w:eastAsia="zh-CN"/>
                    </w:rPr>
                    <w:t>合同乙方：</w:t>
                  </w:r>
                </w:p>
              </w:tc>
              <w:tc>
                <w:tcPr>
                  <w:tcW w:w="4860" w:type="dxa"/>
                  <w:tcBorders>
                    <w:top w:val="single" w:sz="4" w:space="0" w:color="auto"/>
                    <w:left w:val="nil"/>
                    <w:bottom w:val="single" w:sz="4" w:space="0" w:color="auto"/>
                    <w:right w:val="nil"/>
                  </w:tcBorders>
                  <w:vAlign w:val="bottom"/>
                </w:tcPr>
                <w:p w14:paraId="5232155B" w14:textId="77777777" w:rsidR="002D54D0" w:rsidRDefault="00000000">
                  <w:pPr>
                    <w:ind w:firstLineChars="600" w:firstLine="1680"/>
                    <w:rPr>
                      <w:rFonts w:ascii="Calibri" w:cs="Times New Roman" w:hint="eastAsia"/>
                      <w:bCs/>
                      <w:color w:val="FF0000"/>
                      <w:kern w:val="2"/>
                      <w:sz w:val="28"/>
                      <w:szCs w:val="22"/>
                      <w:lang w:eastAsia="zh-CN"/>
                    </w:rPr>
                  </w:pPr>
                  <w:r>
                    <w:rPr>
                      <w:rFonts w:ascii="Calibri" w:cs="Times New Roman"/>
                      <w:bCs/>
                      <w:color w:val="FF0000"/>
                      <w:kern w:val="2"/>
                      <w:sz w:val="28"/>
                      <w:szCs w:val="22"/>
                      <w:lang w:eastAsia="zh-CN"/>
                    </w:rPr>
                    <w:t>XXX</w:t>
                  </w:r>
                </w:p>
              </w:tc>
            </w:tr>
            <w:tr w:rsidR="002D54D0" w14:paraId="68B3398D" w14:textId="77777777">
              <w:trPr>
                <w:trHeight w:hRule="exact" w:val="567"/>
              </w:trPr>
              <w:tc>
                <w:tcPr>
                  <w:tcW w:w="1620" w:type="dxa"/>
                  <w:vAlign w:val="bottom"/>
                </w:tcPr>
                <w:p w14:paraId="0FB955DA" w14:textId="77777777" w:rsidR="002D54D0" w:rsidRDefault="002D54D0">
                  <w:pPr>
                    <w:ind w:firstLineChars="0" w:firstLine="0"/>
                    <w:jc w:val="center"/>
                    <w:rPr>
                      <w:rFonts w:ascii="Calibri" w:cs="Times New Roman" w:hint="eastAsia"/>
                      <w:bCs/>
                      <w:kern w:val="2"/>
                      <w:sz w:val="28"/>
                      <w:szCs w:val="22"/>
                      <w:lang w:eastAsia="zh-CN"/>
                    </w:rPr>
                  </w:pPr>
                </w:p>
              </w:tc>
              <w:tc>
                <w:tcPr>
                  <w:tcW w:w="4860" w:type="dxa"/>
                  <w:tcBorders>
                    <w:top w:val="single" w:sz="4" w:space="0" w:color="auto"/>
                    <w:left w:val="nil"/>
                    <w:bottom w:val="nil"/>
                    <w:right w:val="nil"/>
                  </w:tcBorders>
                  <w:vAlign w:val="bottom"/>
                </w:tcPr>
                <w:p w14:paraId="541F3F85" w14:textId="77777777" w:rsidR="002D54D0" w:rsidRDefault="002D54D0">
                  <w:pPr>
                    <w:ind w:firstLineChars="0" w:firstLine="0"/>
                    <w:jc w:val="center"/>
                    <w:rPr>
                      <w:rFonts w:ascii="Calibri" w:cs="Times New Roman" w:hint="eastAsia"/>
                      <w:bCs/>
                      <w:kern w:val="2"/>
                      <w:sz w:val="28"/>
                      <w:szCs w:val="22"/>
                      <w:lang w:eastAsia="zh-CN"/>
                    </w:rPr>
                  </w:pPr>
                </w:p>
                <w:p w14:paraId="4DD4BB6A" w14:textId="77777777" w:rsidR="002D54D0" w:rsidRDefault="002D54D0">
                  <w:pPr>
                    <w:ind w:firstLineChars="0" w:firstLine="0"/>
                    <w:jc w:val="center"/>
                    <w:rPr>
                      <w:rFonts w:ascii="Calibri" w:cs="Times New Roman" w:hint="eastAsia"/>
                      <w:bCs/>
                      <w:kern w:val="2"/>
                      <w:sz w:val="28"/>
                      <w:szCs w:val="22"/>
                      <w:lang w:eastAsia="zh-CN"/>
                    </w:rPr>
                  </w:pPr>
                </w:p>
                <w:p w14:paraId="7526B323" w14:textId="77777777" w:rsidR="002D54D0" w:rsidRDefault="002D54D0">
                  <w:pPr>
                    <w:ind w:firstLineChars="0" w:firstLine="0"/>
                    <w:jc w:val="center"/>
                    <w:rPr>
                      <w:rFonts w:ascii="Calibri" w:cs="Times New Roman" w:hint="eastAsia"/>
                      <w:bCs/>
                      <w:kern w:val="2"/>
                      <w:sz w:val="28"/>
                      <w:szCs w:val="22"/>
                      <w:lang w:eastAsia="zh-CN"/>
                    </w:rPr>
                  </w:pPr>
                </w:p>
              </w:tc>
            </w:tr>
          </w:tbl>
          <w:p w14:paraId="3EB3CF88" w14:textId="77777777" w:rsidR="002D54D0" w:rsidRDefault="002D54D0">
            <w:pPr>
              <w:spacing w:line="500" w:lineRule="exact"/>
              <w:ind w:firstLineChars="0" w:firstLine="0"/>
              <w:rPr>
                <w:rFonts w:ascii="黑体" w:eastAsia="黑体" w:hAnsi="Calibri" w:cs="Times New Roman"/>
                <w:kern w:val="2"/>
                <w:sz w:val="28"/>
                <w:szCs w:val="28"/>
                <w:lang w:eastAsia="zh-CN"/>
              </w:rPr>
            </w:pPr>
          </w:p>
        </w:tc>
      </w:tr>
    </w:tbl>
    <w:p w14:paraId="515B5384" w14:textId="77777777" w:rsidR="002D54D0" w:rsidRDefault="00000000">
      <w:pPr>
        <w:widowControl/>
        <w:tabs>
          <w:tab w:val="left" w:pos="562"/>
          <w:tab w:val="left" w:pos="987"/>
        </w:tabs>
        <w:spacing w:line="240" w:lineRule="auto"/>
        <w:ind w:firstLineChars="0" w:firstLine="0"/>
        <w:jc w:val="center"/>
        <w:outlineLvl w:val="0"/>
        <w:rPr>
          <w:rFonts w:ascii="黑体" w:eastAsia="黑体" w:hAnsi="黑体" w:cs="Times New Roman" w:hint="eastAsia"/>
          <w:b/>
          <w:kern w:val="2"/>
          <w:sz w:val="28"/>
          <w:szCs w:val="28"/>
          <w:lang w:eastAsia="zh-CN"/>
        </w:rPr>
      </w:pPr>
      <w:r>
        <w:rPr>
          <w:rFonts w:ascii="黑体" w:hAnsi="黑体" w:cs="Times New Roman"/>
          <w:b/>
          <w:bCs/>
          <w:kern w:val="2"/>
          <w:sz w:val="44"/>
          <w:szCs w:val="44"/>
          <w:lang w:val="zh-CN" w:eastAsia="zh-CN"/>
        </w:rPr>
        <w:t xml:space="preserve"> </w:t>
      </w:r>
      <w:r>
        <w:rPr>
          <w:rFonts w:ascii="黑体" w:hAnsi="黑体" w:cs="Times New Roman"/>
          <w:b/>
          <w:bCs/>
          <w:kern w:val="2"/>
          <w:sz w:val="44"/>
          <w:szCs w:val="44"/>
          <w:lang w:val="zh-CN" w:eastAsia="zh-CN"/>
        </w:rPr>
        <w:br w:type="page"/>
      </w:r>
      <w:bookmarkStart w:id="103" w:name="_Toc229644147"/>
      <w:r>
        <w:rPr>
          <w:rFonts w:ascii="黑体" w:eastAsia="黑体" w:hAnsi="黑体" w:cs="Times New Roman"/>
          <w:b/>
          <w:kern w:val="2"/>
          <w:sz w:val="28"/>
          <w:szCs w:val="28"/>
          <w:lang w:eastAsia="zh-CN"/>
        </w:rPr>
        <w:lastRenderedPageBreak/>
        <w:t>第一部分  通用合同条款</w:t>
      </w:r>
      <w:bookmarkEnd w:id="103"/>
    </w:p>
    <w:p w14:paraId="379FC113"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04" w:name="_Toc25996"/>
      <w:bookmarkStart w:id="105" w:name="_Toc359396382"/>
      <w:bookmarkStart w:id="106" w:name="_Toc4780"/>
      <w:bookmarkStart w:id="107" w:name="_Toc11130"/>
      <w:bookmarkStart w:id="108" w:name="_Toc466394041"/>
      <w:bookmarkStart w:id="109" w:name="_Toc466394433"/>
      <w:bookmarkStart w:id="110" w:name="_Ref216691205"/>
      <w:r>
        <w:rPr>
          <w:rFonts w:ascii="黑体" w:eastAsia="黑体" w:hAnsi="黑体" w:cs="Times New Roman"/>
          <w:b/>
          <w:bCs/>
          <w:kern w:val="2"/>
          <w:lang w:eastAsia="zh-CN"/>
        </w:rPr>
        <w:t>1.定义</w:t>
      </w:r>
      <w:bookmarkEnd w:id="104"/>
      <w:bookmarkEnd w:id="105"/>
      <w:bookmarkEnd w:id="106"/>
      <w:bookmarkEnd w:id="107"/>
      <w:bookmarkEnd w:id="108"/>
      <w:bookmarkEnd w:id="109"/>
    </w:p>
    <w:bookmarkEnd w:id="110"/>
    <w:p w14:paraId="06BED2BE"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1.1</w:t>
      </w:r>
      <w:r>
        <w:rPr>
          <w:rFonts w:ascii="Calibri" w:hAnsi="Calibri" w:cs="Calibri"/>
          <w:kern w:val="2"/>
          <w:lang w:eastAsia="zh-CN"/>
        </w:rPr>
        <w:t>在本合同中，除专用合同条款另有约定外，下列术语具有以下特定含义：</w:t>
      </w:r>
    </w:p>
    <w:p w14:paraId="61A77885"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1.2</w:t>
      </w:r>
      <w:r>
        <w:rPr>
          <w:rFonts w:ascii="Calibri" w:hAnsi="Calibri" w:cs="Calibri"/>
          <w:kern w:val="2"/>
          <w:lang w:eastAsia="zh-CN"/>
        </w:rPr>
        <w:t>合同：指甲方和乙方之间签订的有约束力的法律文件，包括通用合同条款、专用合同条款、合同附件及其中提到的或收录的所有其它文件。</w:t>
      </w:r>
    </w:p>
    <w:p w14:paraId="70C77AAD"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1.3</w:t>
      </w:r>
      <w:r>
        <w:rPr>
          <w:rFonts w:ascii="Calibri" w:hAnsi="Calibri" w:cs="Calibri"/>
          <w:kern w:val="2"/>
          <w:lang w:eastAsia="zh-CN"/>
        </w:rPr>
        <w:t>双方：指甲方和乙方。</w:t>
      </w:r>
    </w:p>
    <w:p w14:paraId="2FBA426C"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1.4</w:t>
      </w:r>
      <w:r>
        <w:rPr>
          <w:rFonts w:ascii="Calibri" w:hAnsi="Calibri" w:cs="Calibri"/>
          <w:kern w:val="2"/>
          <w:lang w:eastAsia="zh-CN"/>
        </w:rPr>
        <w:t>一方：指甲方或乙方。</w:t>
      </w:r>
    </w:p>
    <w:p w14:paraId="17930194"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1.5</w:t>
      </w:r>
      <w:r>
        <w:rPr>
          <w:rFonts w:ascii="Calibri" w:hAnsi="Calibri" w:cs="Calibri"/>
          <w:kern w:val="2"/>
          <w:lang w:eastAsia="zh-CN"/>
        </w:rPr>
        <w:t>合同当事人：指甲方和（或）乙方。</w:t>
      </w:r>
    </w:p>
    <w:p w14:paraId="7DB04428"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1.6</w:t>
      </w:r>
      <w:r>
        <w:rPr>
          <w:rFonts w:ascii="Calibri" w:hAnsi="Calibri" w:cs="Calibri"/>
          <w:kern w:val="2"/>
          <w:lang w:eastAsia="zh-CN"/>
        </w:rPr>
        <w:t>分包方：指乙方按照本合同约定将合同的一部分分包于第三方。</w:t>
      </w:r>
    </w:p>
    <w:p w14:paraId="6E33B7FA"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1.7</w:t>
      </w:r>
      <w:r>
        <w:rPr>
          <w:rFonts w:ascii="Calibri" w:hAnsi="Calibri" w:cs="Calibri"/>
          <w:kern w:val="2"/>
          <w:lang w:eastAsia="zh-CN"/>
        </w:rPr>
        <w:t>第三方：指除甲方和乙方之外的其他法人、组织或个人。</w:t>
      </w:r>
    </w:p>
    <w:p w14:paraId="5125DEFD"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1.8</w:t>
      </w:r>
      <w:r>
        <w:rPr>
          <w:rFonts w:ascii="Calibri" w:hAnsi="Calibri" w:cs="Calibri"/>
          <w:kern w:val="2"/>
          <w:lang w:eastAsia="zh-CN"/>
        </w:rPr>
        <w:t>文件：指按照合同规定提供的图纸、材料、手册、目录、软件、大纲、程序、数据、规格、代码、</w:t>
      </w:r>
      <w:r>
        <w:rPr>
          <w:rFonts w:ascii="Calibri" w:hAnsi="Calibri" w:cs="Calibri"/>
          <w:kern w:val="2"/>
          <w:lang w:eastAsia="zh-CN"/>
        </w:rPr>
        <w:t>X</w:t>
      </w:r>
      <w:r>
        <w:rPr>
          <w:rFonts w:ascii="Calibri" w:hAnsi="Calibri" w:cs="Calibri"/>
          <w:kern w:val="2"/>
          <w:lang w:eastAsia="zh-CN"/>
        </w:rPr>
        <w:t>光片、电子文档及其它资料。</w:t>
      </w:r>
    </w:p>
    <w:p w14:paraId="34E882C7"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1.9</w:t>
      </w:r>
      <w:r>
        <w:rPr>
          <w:rFonts w:ascii="Calibri" w:hAnsi="Calibri" w:cs="Calibri"/>
          <w:kern w:val="2"/>
          <w:lang w:eastAsia="zh-CN"/>
        </w:rPr>
        <w:t>甲方现场：除非特别指明，指核工业西南物理研究院控制的区域。</w:t>
      </w:r>
    </w:p>
    <w:p w14:paraId="56EDD13A"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1.10</w:t>
      </w:r>
      <w:r>
        <w:rPr>
          <w:rFonts w:ascii="Calibri" w:hAnsi="Calibri" w:cs="Calibri"/>
          <w:kern w:val="2"/>
          <w:lang w:eastAsia="zh-CN"/>
        </w:rPr>
        <w:t>备品备件：指设备中的任何替换部件、零件、部件组合，但不包括消耗材料。</w:t>
      </w:r>
    </w:p>
    <w:p w14:paraId="7C807C1A"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1.11</w:t>
      </w:r>
      <w:r>
        <w:rPr>
          <w:rFonts w:ascii="Calibri" w:hAnsi="Calibri" w:cs="Calibri"/>
          <w:kern w:val="2"/>
          <w:lang w:eastAsia="zh-CN"/>
        </w:rPr>
        <w:t>日或天：一般指日历天，除非合同中有特别说明。合同中按天计算时间的，开始当天不计入，从次日开始计算。合同约定的期间的最后一天是星期六、星期日或其他法定休假日的，以休假日的次日为期间的最后一天。</w:t>
      </w:r>
    </w:p>
    <w:p w14:paraId="6825F012"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1.12</w:t>
      </w:r>
      <w:r>
        <w:rPr>
          <w:rFonts w:ascii="Calibri" w:hAnsi="Calibri" w:cs="Calibri"/>
          <w:kern w:val="2"/>
          <w:lang w:eastAsia="zh-CN"/>
        </w:rPr>
        <w:t>月：按照公历月计算，合同中按月计算时间的，开始当天不计入，从次日开始计算。合同约定的期间的最后一天是星期六、星期日或其他法定休假日的，以休假日的次日为期间的最后一天。</w:t>
      </w:r>
    </w:p>
    <w:p w14:paraId="1277E1D8" w14:textId="77777777" w:rsidR="002D54D0" w:rsidRDefault="00000000">
      <w:pPr>
        <w:widowControl/>
        <w:ind w:left="480" w:hangingChars="200" w:hanging="480"/>
        <w:contextualSpacing/>
        <w:rPr>
          <w:rFonts w:ascii="Calibri" w:hAnsi="Calibri" w:cs="Times New Roman"/>
          <w:kern w:val="2"/>
          <w:lang w:eastAsia="zh-CN"/>
        </w:rPr>
      </w:pPr>
      <w:r>
        <w:rPr>
          <w:rFonts w:ascii="Calibri" w:hAnsi="Calibri" w:cs="Calibri"/>
          <w:kern w:val="2"/>
          <w:lang w:eastAsia="zh-CN"/>
        </w:rPr>
        <w:t>1.13</w:t>
      </w:r>
      <w:r>
        <w:rPr>
          <w:rFonts w:ascii="Calibri" w:hAnsi="Calibri" w:cs="Calibri"/>
          <w:kern w:val="2"/>
          <w:lang w:eastAsia="zh-CN"/>
        </w:rPr>
        <w:t>书面形式：指合同文件、信件和数据电文（包括传真、电子邮件等）等可以有形地表现所载内容的形式。</w:t>
      </w:r>
    </w:p>
    <w:p w14:paraId="1C1FE640" w14:textId="77777777" w:rsidR="002D54D0" w:rsidRDefault="002D54D0">
      <w:pPr>
        <w:ind w:firstLine="480"/>
        <w:rPr>
          <w:rFonts w:ascii="Calibri" w:hAnsi="Calibri" w:cs="Times New Roman"/>
          <w:kern w:val="2"/>
          <w:lang w:eastAsia="zh-CN"/>
        </w:rPr>
      </w:pPr>
    </w:p>
    <w:p w14:paraId="0ED0E35E"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11" w:name="_Toc359396383"/>
      <w:bookmarkStart w:id="112" w:name="_Toc466394042"/>
      <w:bookmarkStart w:id="113" w:name="_Toc466394434"/>
      <w:bookmarkStart w:id="114" w:name="_Toc2415"/>
      <w:bookmarkStart w:id="115" w:name="_Toc15981"/>
      <w:bookmarkStart w:id="116" w:name="_Toc25736"/>
      <w:r>
        <w:rPr>
          <w:rFonts w:ascii="黑体" w:eastAsia="黑体" w:hAnsi="黑体" w:cs="Times New Roman"/>
          <w:b/>
          <w:bCs/>
          <w:kern w:val="2"/>
          <w:lang w:eastAsia="zh-CN"/>
        </w:rPr>
        <w:t>2.合同构成、效力与</w:t>
      </w:r>
      <w:bookmarkEnd w:id="111"/>
      <w:bookmarkEnd w:id="112"/>
      <w:bookmarkEnd w:id="113"/>
      <w:r>
        <w:rPr>
          <w:rFonts w:ascii="黑体" w:eastAsia="黑体" w:hAnsi="黑体" w:cs="Times New Roman"/>
          <w:b/>
          <w:bCs/>
          <w:kern w:val="2"/>
          <w:lang w:eastAsia="zh-CN"/>
        </w:rPr>
        <w:t>合同文件的优先顺序</w:t>
      </w:r>
      <w:bookmarkEnd w:id="114"/>
      <w:bookmarkEnd w:id="115"/>
      <w:bookmarkEnd w:id="116"/>
    </w:p>
    <w:p w14:paraId="7EAF56E0" w14:textId="77777777" w:rsidR="002D54D0" w:rsidRDefault="00000000">
      <w:pPr>
        <w:ind w:firstLine="480"/>
        <w:rPr>
          <w:rFonts w:ascii="Calibri" w:cs="Times New Roman" w:hint="eastAsia"/>
          <w:kern w:val="2"/>
          <w:lang w:eastAsia="zh-CN"/>
        </w:rPr>
      </w:pPr>
      <w:r>
        <w:rPr>
          <w:rFonts w:ascii="Calibri" w:cs="Times New Roman"/>
          <w:kern w:val="2"/>
          <w:lang w:eastAsia="zh-CN"/>
        </w:rPr>
        <w:t>本合同由专用合同条款、通用合同条款、附件以及上述各部分的全部附件组成，甲乙双方在签署页签字、所有合同文本（含附件）加盖骑缝章后，无需甲乙双方对附件另行签字，本合同即生效，所有附件均具备同等法律效力。组成合同的各项文件互相解释，互为说明。除专用合同条款另有约定外，解释合同文件的优先顺序如下：</w:t>
      </w:r>
    </w:p>
    <w:p w14:paraId="27A4C564" w14:textId="77777777" w:rsidR="002D54D0" w:rsidRDefault="00000000">
      <w:pPr>
        <w:ind w:firstLine="480"/>
        <w:rPr>
          <w:rFonts w:ascii="Calibri" w:hAnsi="Calibri" w:cs="Times New Roman"/>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）专用合同条款</w:t>
      </w:r>
    </w:p>
    <w:p w14:paraId="77354419"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）附件</w:t>
      </w:r>
      <w:r>
        <w:rPr>
          <w:rFonts w:ascii="Calibri" w:cs="Times New Roman"/>
          <w:kern w:val="2"/>
          <w:lang w:eastAsia="zh-CN"/>
        </w:rPr>
        <w:t>A</w:t>
      </w:r>
    </w:p>
    <w:p w14:paraId="51826AD1" w14:textId="77777777" w:rsidR="002D54D0" w:rsidRDefault="00000000">
      <w:pPr>
        <w:ind w:firstLine="480"/>
        <w:rPr>
          <w:rFonts w:ascii="Calibri" w:cs="Times New Roman" w:hint="eastAsia"/>
          <w:kern w:val="2"/>
          <w:lang w:eastAsia="zh-CN"/>
        </w:rPr>
      </w:pPr>
      <w:r>
        <w:rPr>
          <w:rFonts w:ascii="Calibri" w:cs="Times New Roman"/>
          <w:kern w:val="2"/>
          <w:lang w:eastAsia="zh-CN"/>
        </w:rPr>
        <w:lastRenderedPageBreak/>
        <w:t>（</w:t>
      </w:r>
      <w:r>
        <w:rPr>
          <w:rFonts w:ascii="Calibri" w:cs="Times New Roman"/>
          <w:kern w:val="2"/>
          <w:lang w:eastAsia="zh-CN"/>
        </w:rPr>
        <w:t>3</w:t>
      </w:r>
      <w:r>
        <w:rPr>
          <w:rFonts w:ascii="Calibri" w:cs="Times New Roman"/>
          <w:kern w:val="2"/>
          <w:lang w:eastAsia="zh-CN"/>
        </w:rPr>
        <w:t>）通用合同条款</w:t>
      </w:r>
    </w:p>
    <w:p w14:paraId="1348B7F5"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4</w:t>
      </w:r>
      <w:r>
        <w:rPr>
          <w:rFonts w:ascii="Calibri" w:cs="Times New Roman"/>
          <w:kern w:val="2"/>
          <w:lang w:eastAsia="zh-CN"/>
        </w:rPr>
        <w:t>）附件</w:t>
      </w:r>
      <w:r>
        <w:rPr>
          <w:rFonts w:ascii="Calibri" w:cs="Times New Roman"/>
          <w:kern w:val="2"/>
          <w:lang w:eastAsia="zh-CN"/>
        </w:rPr>
        <w:t>B</w:t>
      </w:r>
    </w:p>
    <w:p w14:paraId="67C5F849"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5</w:t>
      </w:r>
      <w:r>
        <w:rPr>
          <w:rFonts w:ascii="Calibri" w:cs="Times New Roman"/>
          <w:kern w:val="2"/>
          <w:lang w:eastAsia="zh-CN"/>
        </w:rPr>
        <w:t>）其他合同文件</w:t>
      </w:r>
    </w:p>
    <w:p w14:paraId="30D2F0E5" w14:textId="77777777" w:rsidR="002D54D0" w:rsidRDefault="00000000">
      <w:pPr>
        <w:widowControl/>
        <w:tabs>
          <w:tab w:val="left" w:pos="562"/>
          <w:tab w:val="left" w:pos="987"/>
        </w:tabs>
        <w:ind w:firstLine="480"/>
        <w:jc w:val="left"/>
        <w:rPr>
          <w:rFonts w:cs="Times New Roman" w:hint="eastAsia"/>
          <w:kern w:val="2"/>
          <w:lang w:eastAsia="zh-CN"/>
        </w:rPr>
      </w:pPr>
      <w:r>
        <w:rPr>
          <w:rFonts w:ascii="Calibri" w:cs="Times New Roman"/>
          <w:kern w:val="2"/>
          <w:lang w:eastAsia="zh-CN"/>
        </w:rPr>
        <w:t>本合同未尽事宜，以招标（采购）文件和投标（应答）文件以及评标（评审）会议纪要为准。</w:t>
      </w:r>
    </w:p>
    <w:p w14:paraId="27705C02"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17" w:name="_Toc10251"/>
      <w:bookmarkStart w:id="118" w:name="_Toc8927"/>
      <w:bookmarkStart w:id="119" w:name="_Toc22337"/>
      <w:r>
        <w:rPr>
          <w:rFonts w:ascii="黑体" w:eastAsia="黑体" w:hAnsi="黑体" w:cs="Times New Roman"/>
          <w:b/>
          <w:bCs/>
          <w:kern w:val="2"/>
          <w:lang w:eastAsia="zh-CN"/>
        </w:rPr>
        <w:t>3.合同标的内容、范围及要求</w:t>
      </w:r>
      <w:bookmarkEnd w:id="117"/>
      <w:bookmarkEnd w:id="118"/>
      <w:bookmarkEnd w:id="119"/>
    </w:p>
    <w:p w14:paraId="1C8671E6" w14:textId="77777777" w:rsidR="002D54D0" w:rsidRDefault="00000000">
      <w:pPr>
        <w:ind w:firstLine="480"/>
        <w:rPr>
          <w:rFonts w:ascii="Calibri" w:cs="Times New Roman" w:hint="eastAsia"/>
          <w:kern w:val="2"/>
          <w:lang w:eastAsia="zh-CN"/>
        </w:rPr>
      </w:pPr>
      <w:r>
        <w:rPr>
          <w:rFonts w:ascii="Calibri" w:cs="Times New Roman"/>
          <w:kern w:val="2"/>
          <w:lang w:eastAsia="zh-CN"/>
        </w:rPr>
        <w:t>乙方应根据本合同专用合同条款、附件、通用合同条款及甲方提供的技术文件要求等规定的范围和工作内容为甲方提供服务并及时提交服务成果。</w:t>
      </w:r>
    </w:p>
    <w:p w14:paraId="6CCC4EBB" w14:textId="77777777" w:rsidR="002D54D0" w:rsidRDefault="002D54D0">
      <w:pPr>
        <w:ind w:firstLine="480"/>
        <w:rPr>
          <w:rFonts w:ascii="Calibri" w:cs="Times New Roman" w:hint="eastAsia"/>
          <w:kern w:val="2"/>
          <w:lang w:eastAsia="zh-CN"/>
        </w:rPr>
      </w:pPr>
    </w:p>
    <w:p w14:paraId="74F55564"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20" w:name="_Toc13717"/>
      <w:bookmarkStart w:id="121" w:name="_Toc27058"/>
      <w:bookmarkStart w:id="122" w:name="_Toc11720"/>
      <w:r>
        <w:rPr>
          <w:rFonts w:ascii="黑体" w:eastAsia="黑体" w:hAnsi="黑体" w:cs="Times New Roman"/>
          <w:b/>
          <w:bCs/>
          <w:kern w:val="2"/>
          <w:lang w:eastAsia="zh-CN"/>
        </w:rPr>
        <w:t>4.履行计划、进度、期限、地点、方式</w:t>
      </w:r>
      <w:bookmarkEnd w:id="120"/>
      <w:bookmarkEnd w:id="121"/>
      <w:bookmarkEnd w:id="122"/>
    </w:p>
    <w:p w14:paraId="02D9C81B" w14:textId="77777777" w:rsidR="002D54D0" w:rsidRDefault="00000000">
      <w:pPr>
        <w:ind w:firstLine="480"/>
        <w:rPr>
          <w:rFonts w:ascii="Calibri" w:cs="Times New Roman" w:hint="eastAsia"/>
          <w:kern w:val="2"/>
          <w:lang w:eastAsia="zh-CN"/>
        </w:rPr>
      </w:pPr>
      <w:r>
        <w:rPr>
          <w:rFonts w:ascii="Calibri" w:cs="Times New Roman"/>
          <w:kern w:val="2"/>
          <w:lang w:eastAsia="zh-CN"/>
        </w:rPr>
        <w:t>乙方应根据本合同附件、专用合同条款等规定的履行计划、进度、期限等为甲方提供服务并及时提交服务成果。</w:t>
      </w:r>
    </w:p>
    <w:p w14:paraId="77DE6123" w14:textId="77777777" w:rsidR="002D54D0" w:rsidRDefault="002D54D0">
      <w:pPr>
        <w:ind w:firstLine="480"/>
        <w:rPr>
          <w:rFonts w:ascii="Calibri" w:cs="Times New Roman" w:hint="eastAsia"/>
          <w:kern w:val="2"/>
          <w:lang w:eastAsia="zh-CN"/>
        </w:rPr>
      </w:pPr>
    </w:p>
    <w:p w14:paraId="294177CD"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23" w:name="_Toc13999"/>
      <w:bookmarkStart w:id="124" w:name="_Toc6095"/>
      <w:bookmarkStart w:id="125" w:name="_Toc26056"/>
      <w:r>
        <w:rPr>
          <w:rFonts w:ascii="黑体" w:eastAsia="黑体" w:hAnsi="黑体" w:cs="Times New Roman"/>
          <w:b/>
          <w:bCs/>
          <w:kern w:val="2"/>
          <w:lang w:eastAsia="zh-CN"/>
        </w:rPr>
        <w:t>5.价款、报酬及支付方式</w:t>
      </w:r>
      <w:bookmarkEnd w:id="123"/>
      <w:bookmarkEnd w:id="124"/>
      <w:bookmarkEnd w:id="125"/>
    </w:p>
    <w:p w14:paraId="4F9DB63C"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5.1</w:t>
      </w:r>
      <w:r>
        <w:rPr>
          <w:rFonts w:ascii="Calibri" w:hAnsi="Calibri" w:cs="Calibri"/>
          <w:kern w:val="2"/>
          <w:lang w:eastAsia="zh-CN"/>
        </w:rPr>
        <w:t>除专用合同条款另有约定外，本合同价款、报酬的货币币种为</w:t>
      </w:r>
      <w:r>
        <w:rPr>
          <w:rFonts w:ascii="Calibri" w:hAnsi="Calibri" w:cs="Calibri"/>
          <w:kern w:val="2"/>
          <w:lang w:eastAsia="zh-CN"/>
        </w:rPr>
        <w:t>“</w:t>
      </w:r>
      <w:r>
        <w:rPr>
          <w:rFonts w:ascii="Calibri" w:hAnsi="Calibri" w:cs="Calibri"/>
          <w:kern w:val="2"/>
          <w:lang w:eastAsia="zh-CN"/>
        </w:rPr>
        <w:t>人民币</w:t>
      </w:r>
      <w:r>
        <w:rPr>
          <w:rFonts w:ascii="Calibri" w:hAnsi="Calibri" w:cs="Calibri"/>
          <w:kern w:val="2"/>
          <w:lang w:eastAsia="zh-CN"/>
        </w:rPr>
        <w:t>”</w:t>
      </w:r>
      <w:r>
        <w:rPr>
          <w:rFonts w:ascii="Calibri" w:hAnsi="Calibri" w:cs="Calibri"/>
          <w:kern w:val="2"/>
          <w:lang w:eastAsia="zh-CN"/>
        </w:rPr>
        <w:t>、单位为</w:t>
      </w:r>
      <w:r>
        <w:rPr>
          <w:rFonts w:ascii="Calibri" w:hAnsi="Calibri" w:cs="Calibri"/>
          <w:kern w:val="2"/>
          <w:lang w:eastAsia="zh-CN"/>
        </w:rPr>
        <w:t>“</w:t>
      </w:r>
      <w:r>
        <w:rPr>
          <w:rFonts w:ascii="Calibri" w:hAnsi="Calibri" w:cs="Calibri"/>
          <w:kern w:val="2"/>
          <w:lang w:eastAsia="zh-CN"/>
        </w:rPr>
        <w:t>元</w:t>
      </w:r>
      <w:r>
        <w:rPr>
          <w:rFonts w:ascii="Calibri" w:hAnsi="Calibri" w:cs="Calibri"/>
          <w:kern w:val="2"/>
          <w:lang w:eastAsia="zh-CN"/>
        </w:rPr>
        <w:t>”</w:t>
      </w:r>
      <w:r>
        <w:rPr>
          <w:rFonts w:ascii="Calibri" w:hAnsi="Calibri" w:cs="Calibri"/>
          <w:kern w:val="2"/>
          <w:lang w:eastAsia="zh-CN"/>
        </w:rPr>
        <w:t>。</w:t>
      </w:r>
    </w:p>
    <w:p w14:paraId="7064EF90"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5.2</w:t>
      </w:r>
      <w:r>
        <w:rPr>
          <w:rFonts w:ascii="Calibri" w:hAnsi="Calibri" w:cs="Calibri"/>
          <w:kern w:val="2"/>
          <w:lang w:eastAsia="zh-CN"/>
        </w:rPr>
        <w:t>乙方应被认为已考虑到对其完成本合同任务可能产生影响的各种因素（包括但不限于为履行合同的现有条件、商业风险、技术要求、质保要求、工业安全、保密要求、辐射防护要求等），并应被认为已理解并接受全部合同条款、附件以及其中提到或收到的所有文件及其要求。</w:t>
      </w:r>
    </w:p>
    <w:p w14:paraId="6B476A5C"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5.3</w:t>
      </w:r>
      <w:r>
        <w:rPr>
          <w:rFonts w:ascii="Calibri" w:hAnsi="Calibri" w:cs="Calibri"/>
          <w:kern w:val="2"/>
          <w:lang w:eastAsia="zh-CN"/>
        </w:rPr>
        <w:t>除专用合同条款另有约定外，合同价款、报酬应被认为已包括了但不限于全部人工、设备、备品备件、包装、运输、设计文件、图纸、食宿、交通、管理、质保、利润、保险、技术支持与服务、知识产权使用、各种税费等及合同规定的或潜在的所有风险、活动、责任、义务的全部费用。</w:t>
      </w:r>
    </w:p>
    <w:p w14:paraId="2DC83FC9"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5.4</w:t>
      </w:r>
      <w:r>
        <w:rPr>
          <w:rFonts w:ascii="Calibri" w:hAnsi="Calibri" w:cs="Calibri"/>
          <w:kern w:val="2"/>
          <w:lang w:eastAsia="zh-CN"/>
        </w:rPr>
        <w:t>除专用合同条款另有约定外，本合同价款、报酬固定不变，在合同期间一切技术、设备、材料、人工价格等的变化对合同价款、报酬均不构成影响，不进行价格调整。</w:t>
      </w:r>
    </w:p>
    <w:p w14:paraId="7643DF4D"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5.5</w:t>
      </w:r>
      <w:r>
        <w:rPr>
          <w:rFonts w:ascii="Calibri" w:hAnsi="Calibri" w:cs="Calibri"/>
          <w:kern w:val="2"/>
          <w:lang w:eastAsia="zh-CN"/>
        </w:rPr>
        <w:t>如有属于本合同范围而未列入价款、报酬明细中的有关项目及其费用，则应被认为已包括在合同价款、报酬中。除非甲方根据本合同发出书面合同价款、报酬变更通知，否则在合同范围内不再进行计算和调整。</w:t>
      </w:r>
    </w:p>
    <w:p w14:paraId="24DA92A6"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lastRenderedPageBreak/>
        <w:t>5.6</w:t>
      </w:r>
      <w:r>
        <w:rPr>
          <w:rFonts w:ascii="Calibri" w:hAnsi="Calibri" w:cs="Calibri"/>
          <w:kern w:val="2"/>
          <w:lang w:eastAsia="zh-CN"/>
        </w:rPr>
        <w:t>本合同的价款、报酬及支付方式见专用合同条款。</w:t>
      </w:r>
    </w:p>
    <w:p w14:paraId="70389F93"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5.7</w:t>
      </w:r>
      <w:r>
        <w:rPr>
          <w:rFonts w:ascii="Calibri" w:hAnsi="Calibri" w:cs="Calibri"/>
          <w:kern w:val="2"/>
          <w:lang w:eastAsia="zh-CN"/>
        </w:rPr>
        <w:t>甲方采用银行转账方式支付合同价款、报酬，甲方将相关合同款项向本合同中约定的乙方账户汇出即视为甲方履行了付款义务。甲方和乙方应分别承担各自银行收取的费用。</w:t>
      </w:r>
    </w:p>
    <w:p w14:paraId="474ED039"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5.8</w:t>
      </w:r>
      <w:r>
        <w:rPr>
          <w:rFonts w:ascii="Calibri" w:hAnsi="Calibri" w:cs="Calibri"/>
          <w:kern w:val="2"/>
          <w:lang w:eastAsia="zh-CN"/>
        </w:rPr>
        <w:t>如支付日为非工作日的（含周末及国家法定节假日等），则顺延至该日期后第一（</w:t>
      </w:r>
      <w:r>
        <w:rPr>
          <w:rFonts w:ascii="Calibri" w:hAnsi="Calibri" w:cs="Calibri"/>
          <w:kern w:val="2"/>
          <w:lang w:eastAsia="zh-CN"/>
        </w:rPr>
        <w:t>1</w:t>
      </w:r>
      <w:r>
        <w:rPr>
          <w:rFonts w:ascii="Calibri" w:hAnsi="Calibri" w:cs="Calibri"/>
          <w:kern w:val="2"/>
          <w:lang w:eastAsia="zh-CN"/>
        </w:rPr>
        <w:t>）个工作日，并且该支付不被视为延迟支付。</w:t>
      </w:r>
    </w:p>
    <w:p w14:paraId="3597046F"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5.9</w:t>
      </w:r>
      <w:r>
        <w:rPr>
          <w:rFonts w:ascii="Calibri" w:hAnsi="Calibri" w:cs="Calibri"/>
          <w:kern w:val="2"/>
          <w:lang w:eastAsia="zh-CN"/>
        </w:rPr>
        <w:t>甲方在收到乙方提供的支付申请函及甲方要求的全部支付凭证并确认无误后，将相应合同款项汇往乙方在合同中指定的银行账号，如乙方未按上述要求提供凭证或提供的凭证不完整、有瑕疵，甲方有权暂停付款直至乙方按要求补全，付款时间顺延。对此，甲方不承担违约或赔偿责任。</w:t>
      </w:r>
    </w:p>
    <w:p w14:paraId="7D91D51C"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5.10</w:t>
      </w:r>
      <w:r>
        <w:rPr>
          <w:rFonts w:ascii="Calibri" w:hAnsi="Calibri" w:cs="Calibri"/>
          <w:kern w:val="2"/>
          <w:lang w:eastAsia="zh-CN"/>
        </w:rPr>
        <w:t>如果甲方对乙方申请的支付金额有疑问，甲方应在收到第</w:t>
      </w:r>
      <w:r>
        <w:rPr>
          <w:rFonts w:ascii="Calibri" w:hAnsi="Calibri" w:cs="Calibri"/>
          <w:kern w:val="2"/>
          <w:lang w:eastAsia="zh-CN"/>
        </w:rPr>
        <w:t>5.9</w:t>
      </w:r>
      <w:r>
        <w:rPr>
          <w:rFonts w:ascii="Calibri" w:hAnsi="Calibri" w:cs="Calibri"/>
          <w:kern w:val="2"/>
          <w:lang w:eastAsia="zh-CN"/>
        </w:rPr>
        <w:t>款规定的凭证后</w:t>
      </w:r>
      <w:r>
        <w:rPr>
          <w:rFonts w:ascii="Calibri" w:hAnsi="Calibri" w:cs="Calibri"/>
          <w:kern w:val="2"/>
          <w:lang w:eastAsia="zh-CN"/>
        </w:rPr>
        <w:t>7</w:t>
      </w:r>
      <w:r>
        <w:rPr>
          <w:rFonts w:ascii="Calibri" w:hAnsi="Calibri" w:cs="Calibri"/>
          <w:kern w:val="2"/>
          <w:lang w:eastAsia="zh-CN"/>
        </w:rPr>
        <w:t>日内通知乙方，待双方达成一致后支付，甲方不因此承担违约或赔偿责任。</w:t>
      </w:r>
    </w:p>
    <w:p w14:paraId="5EA99B9D"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5.11</w:t>
      </w:r>
      <w:r>
        <w:rPr>
          <w:rFonts w:ascii="Calibri" w:hAnsi="Calibri" w:cs="Calibri"/>
          <w:kern w:val="2"/>
          <w:lang w:eastAsia="zh-CN"/>
        </w:rPr>
        <w:t>当乙方应向甲方支付本合同项下有责任的费用、赔偿金、违约金或其他开支时，甲方有权直接从其应付给乙方本合同项下的任何款项中直接扣除和（或）从履约保证金中直接扣除（若有）。</w:t>
      </w:r>
    </w:p>
    <w:p w14:paraId="2BC3CD66" w14:textId="77777777" w:rsidR="002D54D0" w:rsidRDefault="002D54D0">
      <w:pPr>
        <w:ind w:firstLine="480"/>
        <w:rPr>
          <w:rFonts w:cs="Times New Roman" w:hint="eastAsia"/>
          <w:kern w:val="2"/>
          <w:lang w:eastAsia="zh-CN"/>
        </w:rPr>
      </w:pPr>
    </w:p>
    <w:p w14:paraId="11AB8318"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26" w:name="_Toc15297"/>
      <w:bookmarkStart w:id="127" w:name="_Toc27856"/>
      <w:bookmarkStart w:id="128" w:name="_Toc14521"/>
      <w:bookmarkStart w:id="129" w:name="_Toc466394044"/>
      <w:bookmarkStart w:id="130" w:name="_Toc359396385"/>
      <w:bookmarkStart w:id="131" w:name="_Toc466394436"/>
      <w:r>
        <w:rPr>
          <w:rFonts w:ascii="黑体" w:eastAsia="黑体" w:hAnsi="黑体" w:cs="Times New Roman"/>
          <w:b/>
          <w:bCs/>
          <w:kern w:val="2"/>
          <w:lang w:eastAsia="zh-CN"/>
        </w:rPr>
        <w:t>6.转让和分包</w:t>
      </w:r>
      <w:bookmarkEnd w:id="126"/>
      <w:bookmarkEnd w:id="127"/>
      <w:bookmarkEnd w:id="128"/>
    </w:p>
    <w:p w14:paraId="7BD0FCAB"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6.1</w:t>
      </w:r>
      <w:r>
        <w:rPr>
          <w:rFonts w:ascii="Calibri" w:hAnsi="Calibri" w:cs="Calibri"/>
          <w:kern w:val="2"/>
          <w:lang w:eastAsia="zh-CN"/>
        </w:rPr>
        <w:t>除专用合同条款另有约定外，未经甲方预先评审和书面批准，乙方不得将合同的任何义务转让或分包给第三方。甲方有权审查受让方或分包方的选择和相关资质，禁止受让方或分包方再转让、再分包。</w:t>
      </w:r>
    </w:p>
    <w:p w14:paraId="1B7A1ADE"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6.2</w:t>
      </w:r>
      <w:r>
        <w:rPr>
          <w:rFonts w:ascii="Calibri" w:hAnsi="Calibri" w:cs="Calibri"/>
          <w:kern w:val="2"/>
          <w:lang w:eastAsia="zh-CN"/>
        </w:rPr>
        <w:t>任何分包均不解除乙方在本合同项下的责任和义务，包括但不限于合同项下的进度控制、质量控制和质量保证的责任与义务。</w:t>
      </w:r>
    </w:p>
    <w:p w14:paraId="36657C1C"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6.3</w:t>
      </w:r>
      <w:r>
        <w:rPr>
          <w:rFonts w:ascii="Calibri" w:hAnsi="Calibri" w:cs="Calibri"/>
          <w:kern w:val="2"/>
          <w:lang w:eastAsia="zh-CN"/>
        </w:rPr>
        <w:t>乙方应对其分包方及分包方的代理商、工作人员的过错或疏忽等行为负责，并承担连带责任。</w:t>
      </w:r>
    </w:p>
    <w:p w14:paraId="6E570042" w14:textId="77777777" w:rsidR="002D54D0" w:rsidRDefault="002D54D0">
      <w:pPr>
        <w:ind w:firstLine="480"/>
        <w:rPr>
          <w:rFonts w:cs="Times New Roman" w:hint="eastAsia"/>
          <w:kern w:val="2"/>
          <w:lang w:eastAsia="zh-CN"/>
        </w:rPr>
      </w:pPr>
    </w:p>
    <w:p w14:paraId="1AB1C5C3"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32" w:name="_Toc466394438"/>
      <w:bookmarkStart w:id="133" w:name="_Toc466394046"/>
      <w:bookmarkStart w:id="134" w:name="_Toc359396387"/>
      <w:bookmarkStart w:id="135" w:name="_Toc25338"/>
      <w:bookmarkStart w:id="136" w:name="_Toc1532"/>
      <w:bookmarkStart w:id="137" w:name="_Toc14941"/>
      <w:bookmarkEnd w:id="129"/>
      <w:bookmarkEnd w:id="130"/>
      <w:bookmarkEnd w:id="131"/>
      <w:r>
        <w:rPr>
          <w:rFonts w:ascii="黑体" w:eastAsia="黑体" w:hAnsi="黑体" w:cs="Times New Roman"/>
          <w:b/>
          <w:bCs/>
          <w:kern w:val="2"/>
          <w:lang w:eastAsia="zh-CN"/>
        </w:rPr>
        <w:t>7.验收</w:t>
      </w:r>
      <w:bookmarkEnd w:id="132"/>
      <w:bookmarkEnd w:id="133"/>
      <w:bookmarkEnd w:id="134"/>
      <w:r>
        <w:rPr>
          <w:rFonts w:ascii="黑体" w:eastAsia="黑体" w:hAnsi="黑体" w:cs="Times New Roman"/>
          <w:b/>
          <w:bCs/>
          <w:kern w:val="2"/>
          <w:lang w:eastAsia="zh-CN"/>
        </w:rPr>
        <w:t>标准和方法</w:t>
      </w:r>
      <w:bookmarkEnd w:id="135"/>
      <w:bookmarkEnd w:id="136"/>
      <w:bookmarkEnd w:id="137"/>
    </w:p>
    <w:p w14:paraId="30FC7EF7"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7.1</w:t>
      </w:r>
      <w:r>
        <w:rPr>
          <w:rFonts w:ascii="Calibri" w:hAnsi="Calibri" w:cs="Calibri"/>
          <w:kern w:val="2"/>
          <w:lang w:eastAsia="zh-CN"/>
        </w:rPr>
        <w:t>乙方交付的所有成果和验收所需的文件必须满足附件</w:t>
      </w:r>
      <w:r>
        <w:rPr>
          <w:rFonts w:ascii="Calibri" w:hAnsi="Calibri" w:cs="Calibri"/>
          <w:kern w:val="2"/>
          <w:lang w:eastAsia="zh-CN"/>
        </w:rPr>
        <w:t>A</w:t>
      </w:r>
      <w:r>
        <w:rPr>
          <w:rFonts w:ascii="Calibri" w:hAnsi="Calibri" w:cs="Calibri"/>
          <w:kern w:val="2"/>
          <w:lang w:eastAsia="zh-CN"/>
        </w:rPr>
        <w:t>（如有）的要求，并经甲方认可，方具备验收条件。</w:t>
      </w:r>
    </w:p>
    <w:p w14:paraId="619F9B40" w14:textId="77777777" w:rsidR="002D54D0" w:rsidRDefault="00000000">
      <w:pPr>
        <w:ind w:firstLineChars="0" w:firstLine="0"/>
        <w:rPr>
          <w:rFonts w:ascii="Calibri" w:hAnsi="Calibri" w:cs="Calibri"/>
          <w:color w:val="FF0000"/>
          <w:kern w:val="2"/>
          <w:lang w:eastAsia="zh-CN"/>
        </w:rPr>
      </w:pPr>
      <w:r>
        <w:rPr>
          <w:rFonts w:ascii="Calibri" w:hAnsi="Calibri" w:cs="Calibri"/>
          <w:kern w:val="2"/>
          <w:lang w:eastAsia="zh-CN"/>
        </w:rPr>
        <w:t>7.2</w:t>
      </w:r>
      <w:r>
        <w:rPr>
          <w:rFonts w:ascii="Calibri" w:hAnsi="Calibri" w:cs="Calibri"/>
          <w:b/>
          <w:bCs/>
          <w:kern w:val="2"/>
          <w:lang w:eastAsia="zh-CN"/>
        </w:rPr>
        <w:t>乙方交付的技术成果需要由第三方检验（测）机构进行检验（测）的，由</w:t>
      </w:r>
      <w:r>
        <w:rPr>
          <w:rFonts w:ascii="Calibri" w:hAnsi="Calibri" w:cs="Calibri"/>
          <w:b/>
          <w:bCs/>
          <w:kern w:val="2"/>
          <w:lang w:eastAsia="zh-CN"/>
        </w:rPr>
        <w:t>___</w:t>
      </w:r>
      <w:r>
        <w:rPr>
          <w:rFonts w:ascii="Calibri" w:hAnsi="Calibri" w:cs="Calibri"/>
          <w:b/>
          <w:bCs/>
          <w:kern w:val="2"/>
          <w:lang w:eastAsia="zh-CN"/>
        </w:rPr>
        <w:t>方负责，费用由</w:t>
      </w:r>
      <w:r>
        <w:rPr>
          <w:rFonts w:ascii="Calibri" w:hAnsi="Calibri" w:cs="Calibri"/>
          <w:b/>
          <w:bCs/>
          <w:kern w:val="2"/>
          <w:lang w:eastAsia="zh-CN"/>
        </w:rPr>
        <w:t>____</w:t>
      </w:r>
      <w:r>
        <w:rPr>
          <w:rFonts w:ascii="Calibri" w:hAnsi="Calibri" w:cs="Calibri"/>
          <w:b/>
          <w:bCs/>
          <w:kern w:val="2"/>
          <w:lang w:eastAsia="zh-CN"/>
        </w:rPr>
        <w:t>方承担。</w:t>
      </w:r>
      <w:r>
        <w:rPr>
          <w:rFonts w:cs="Times New Roman"/>
          <w:kern w:val="2"/>
          <w:lang w:eastAsia="zh-CN"/>
        </w:rPr>
        <w:t>（</w:t>
      </w:r>
      <w:r>
        <w:rPr>
          <w:rFonts w:cs="Times New Roman"/>
          <w:color w:val="FF0000"/>
          <w:kern w:val="2"/>
          <w:lang w:eastAsia="zh-CN"/>
        </w:rPr>
        <w:t>本合同涉及第三方检测的在此据实填写，选填甲或乙方。若</w:t>
      </w:r>
      <w:r>
        <w:rPr>
          <w:rFonts w:cs="Times New Roman"/>
          <w:color w:val="FF0000"/>
          <w:kern w:val="2"/>
          <w:lang w:eastAsia="zh-CN"/>
        </w:rPr>
        <w:lastRenderedPageBreak/>
        <w:t>无，填“无”，填写时删除本注</w:t>
      </w:r>
      <w:r>
        <w:rPr>
          <w:rFonts w:cs="Times New Roman"/>
          <w:kern w:val="2"/>
          <w:lang w:eastAsia="zh-CN"/>
        </w:rPr>
        <w:t>）</w:t>
      </w:r>
    </w:p>
    <w:p w14:paraId="4313D811"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7.3</w:t>
      </w:r>
      <w:r>
        <w:rPr>
          <w:rFonts w:ascii="Calibri" w:hAnsi="Calibri" w:cs="Calibri"/>
          <w:kern w:val="2"/>
          <w:lang w:eastAsia="zh-CN"/>
        </w:rPr>
        <w:t>阶段验收或最终验收不合格，乙方有义务负责查找原因，如果是由于乙方原因造成验收不合格，乙方必须无偿返工处理直到甲方验收合格为止，因此导致合同工期延误，乙方应承担违约责任并赔偿相应损失。</w:t>
      </w:r>
    </w:p>
    <w:p w14:paraId="6B54DAA4"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7.4</w:t>
      </w:r>
      <w:r>
        <w:rPr>
          <w:rFonts w:ascii="Calibri" w:hAnsi="Calibri" w:cs="Calibri"/>
          <w:kern w:val="2"/>
          <w:lang w:eastAsia="zh-CN"/>
        </w:rPr>
        <w:t>验收报告需双方签字认可，否则无效。验收报告的签署不能免除乙方在质量保证期内对技术服务质量应承担的责任。</w:t>
      </w:r>
    </w:p>
    <w:p w14:paraId="3154B6F2" w14:textId="77777777" w:rsidR="002D54D0" w:rsidRDefault="002D54D0">
      <w:pPr>
        <w:ind w:firstLine="480"/>
        <w:rPr>
          <w:rFonts w:cs="Times New Roman" w:hint="eastAsia"/>
          <w:kern w:val="2"/>
          <w:lang w:eastAsia="zh-CN"/>
        </w:rPr>
      </w:pPr>
    </w:p>
    <w:p w14:paraId="19FB3503"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38" w:name="_Toc6810"/>
      <w:bookmarkStart w:id="139" w:name="_Toc6992"/>
      <w:bookmarkStart w:id="140" w:name="_Toc14560"/>
      <w:r>
        <w:rPr>
          <w:rFonts w:ascii="黑体" w:eastAsia="黑体" w:hAnsi="黑体" w:cs="Times New Roman"/>
          <w:b/>
          <w:bCs/>
          <w:kern w:val="2"/>
          <w:lang w:eastAsia="zh-CN"/>
        </w:rPr>
        <w:t>8.保证与质量控制</w:t>
      </w:r>
      <w:bookmarkEnd w:id="138"/>
      <w:bookmarkEnd w:id="139"/>
      <w:bookmarkEnd w:id="140"/>
    </w:p>
    <w:p w14:paraId="552D786C"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8.1</w:t>
      </w:r>
      <w:r>
        <w:rPr>
          <w:rFonts w:ascii="Calibri" w:hAnsi="Calibri" w:cs="Calibri"/>
          <w:kern w:val="2"/>
          <w:lang w:eastAsia="zh-CN"/>
        </w:rPr>
        <w:t>乙方保证其具有完全能力履行本合同项下的全部义务。</w:t>
      </w:r>
    </w:p>
    <w:p w14:paraId="4C71BA40"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8.2</w:t>
      </w:r>
      <w:r>
        <w:rPr>
          <w:rFonts w:ascii="Calibri" w:hAnsi="Calibri" w:cs="Calibri"/>
          <w:kern w:val="2"/>
          <w:lang w:eastAsia="zh-CN"/>
        </w:rPr>
        <w:t>乙方保证其提供的技术服务及成果符合以下要求：</w:t>
      </w:r>
    </w:p>
    <w:p w14:paraId="4202FC1F"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w:t>
      </w:r>
      <w:r>
        <w:rPr>
          <w:rFonts w:ascii="Calibri" w:hAnsi="Calibri" w:cs="Calibri"/>
          <w:kern w:val="2"/>
          <w:lang w:eastAsia="zh-CN"/>
        </w:rPr>
        <w:t>1</w:t>
      </w:r>
      <w:r>
        <w:rPr>
          <w:rFonts w:ascii="Calibri" w:hAnsi="Calibri" w:cs="Calibri"/>
          <w:kern w:val="2"/>
          <w:lang w:eastAsia="zh-CN"/>
        </w:rPr>
        <w:t>）国家及地方现行有效的法律、行政法规、部门规章、地方性法规、自治条例、单行条例及其他规范性文件的强制性规定；</w:t>
      </w:r>
    </w:p>
    <w:p w14:paraId="078F070F"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w:t>
      </w:r>
      <w:r>
        <w:rPr>
          <w:rFonts w:ascii="Calibri" w:hAnsi="Calibri" w:cs="Calibri"/>
          <w:kern w:val="2"/>
          <w:lang w:eastAsia="zh-CN"/>
        </w:rPr>
        <w:t>2</w:t>
      </w:r>
      <w:r>
        <w:rPr>
          <w:rFonts w:ascii="Calibri" w:hAnsi="Calibri" w:cs="Calibri"/>
          <w:kern w:val="2"/>
          <w:lang w:eastAsia="zh-CN"/>
        </w:rPr>
        <w:t>）行业标准、技术规范及合同约定的特殊质量要求。</w:t>
      </w:r>
    </w:p>
    <w:p w14:paraId="150E7D1B"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8.3</w:t>
      </w:r>
      <w:r>
        <w:rPr>
          <w:rFonts w:ascii="Calibri" w:hAnsi="Calibri" w:cs="Calibri"/>
          <w:kern w:val="2"/>
          <w:lang w:eastAsia="zh-CN"/>
        </w:rPr>
        <w:t>乙方保证向甲方提供的技术资料完整、清晰、准确，满足合同附件</w:t>
      </w:r>
      <w:r>
        <w:rPr>
          <w:rFonts w:ascii="Calibri" w:hAnsi="Calibri" w:cs="Calibri"/>
          <w:kern w:val="2"/>
          <w:lang w:eastAsia="zh-CN"/>
        </w:rPr>
        <w:t>A</w:t>
      </w:r>
      <w:r>
        <w:rPr>
          <w:rFonts w:ascii="Calibri" w:hAnsi="Calibri" w:cs="Calibri"/>
          <w:kern w:val="2"/>
          <w:lang w:eastAsia="zh-CN"/>
        </w:rPr>
        <w:t>（如有）和专用合同条款中约定的要求。</w:t>
      </w:r>
    </w:p>
    <w:p w14:paraId="67E22031"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8.4</w:t>
      </w:r>
      <w:r>
        <w:rPr>
          <w:rFonts w:ascii="Calibri" w:hAnsi="Calibri" w:cs="Calibri"/>
          <w:kern w:val="2"/>
          <w:lang w:eastAsia="zh-CN"/>
        </w:rPr>
        <w:t>乙方应保证技术服务全过程处于受控状态，甲方有权对乙方所提供的技术服务的质量进行检查、见证、确认和验收。乙方的质量保证要求、质量保证期和质量保证金在专用合同条款中约定。</w:t>
      </w:r>
    </w:p>
    <w:p w14:paraId="68F9D828"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41" w:name="_Toc5412"/>
      <w:bookmarkStart w:id="142" w:name="_Toc29373"/>
      <w:bookmarkStart w:id="143" w:name="_Toc18782"/>
      <w:r>
        <w:rPr>
          <w:rFonts w:ascii="黑体" w:eastAsia="黑体" w:hAnsi="黑体" w:cs="Times New Roman"/>
          <w:b/>
          <w:bCs/>
          <w:kern w:val="2"/>
          <w:lang w:eastAsia="zh-CN"/>
        </w:rPr>
        <w:t>9.履约保证金</w:t>
      </w:r>
      <w:bookmarkEnd w:id="141"/>
      <w:bookmarkEnd w:id="142"/>
      <w:bookmarkEnd w:id="143"/>
    </w:p>
    <w:p w14:paraId="53E666FF" w14:textId="77777777" w:rsidR="002D54D0" w:rsidRDefault="00000000">
      <w:pPr>
        <w:widowControl/>
        <w:ind w:left="480" w:hangingChars="200" w:hanging="480"/>
        <w:contextualSpacing/>
        <w:rPr>
          <w:rFonts w:ascii="Calibri" w:hAnsi="Calibri" w:cs="Calibri"/>
          <w:kern w:val="2"/>
          <w:lang w:eastAsia="zh-CN"/>
        </w:rPr>
      </w:pPr>
      <w:bookmarkStart w:id="144" w:name="_Toc351203499"/>
      <w:r>
        <w:rPr>
          <w:rFonts w:ascii="Calibri" w:hAnsi="Calibri" w:cs="Calibri"/>
          <w:kern w:val="2"/>
          <w:lang w:eastAsia="zh-CN"/>
        </w:rPr>
        <w:t>9.1</w:t>
      </w:r>
      <w:r>
        <w:rPr>
          <w:rFonts w:ascii="Calibri" w:hAnsi="Calibri" w:cs="Calibri"/>
          <w:kern w:val="2"/>
          <w:lang w:eastAsia="zh-CN"/>
        </w:rPr>
        <w:t>为担保乙方全面履行合同义务，乙方应按专用合同条款约定向甲方提供履约保证金，其具体形式一般包括履约保证金现金、履约保函等，具体以专用合同条款约定为准。</w:t>
      </w:r>
    </w:p>
    <w:p w14:paraId="490A3720"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9.2</w:t>
      </w:r>
      <w:r>
        <w:rPr>
          <w:rFonts w:ascii="Calibri" w:hAnsi="Calibri" w:cs="Calibri"/>
          <w:kern w:val="2"/>
          <w:lang w:eastAsia="zh-CN"/>
        </w:rPr>
        <w:t>当乙方不履行合同义务或者履行合同义务不符合约定时，甲方有权视具体情况扣除相应金额的履约保证金，也可在结算合同价款时直接扣除。</w:t>
      </w:r>
    </w:p>
    <w:p w14:paraId="27F1B572"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9.3</w:t>
      </w:r>
      <w:r>
        <w:rPr>
          <w:rFonts w:ascii="Calibri" w:hAnsi="Calibri" w:cs="Calibri"/>
          <w:kern w:val="2"/>
          <w:lang w:eastAsia="zh-CN"/>
        </w:rPr>
        <w:t>除专用合同条款另有约定外，履约保证金的担保期间为自履约保证金提交甲方之日起至标的物通过最终验收后</w:t>
      </w:r>
      <w:r>
        <w:rPr>
          <w:rFonts w:ascii="Calibri" w:hAnsi="Calibri" w:cs="Calibri"/>
          <w:kern w:val="2"/>
          <w:lang w:eastAsia="zh-CN"/>
        </w:rPr>
        <w:t>28</w:t>
      </w:r>
      <w:r>
        <w:rPr>
          <w:rFonts w:ascii="Calibri" w:hAnsi="Calibri" w:cs="Calibri"/>
          <w:kern w:val="2"/>
          <w:lang w:eastAsia="zh-CN"/>
        </w:rPr>
        <w:t>日。在担保期间届满之日起</w:t>
      </w:r>
      <w:r>
        <w:rPr>
          <w:rFonts w:ascii="Calibri" w:hAnsi="Calibri" w:cs="Calibri"/>
          <w:kern w:val="2"/>
          <w:lang w:eastAsia="zh-CN"/>
        </w:rPr>
        <w:t>60</w:t>
      </w:r>
      <w:r>
        <w:rPr>
          <w:rFonts w:ascii="Calibri" w:hAnsi="Calibri" w:cs="Calibri"/>
          <w:kern w:val="2"/>
          <w:lang w:eastAsia="zh-CN"/>
        </w:rPr>
        <w:t>日内，甲方将退还履约保证金。乙方以履约保函形式提交履约保证金的，如果履约保函的实际担保期限短于合同约定的履约保证金担保期间的，乙方应于保函担保期间届满前</w:t>
      </w:r>
      <w:r>
        <w:rPr>
          <w:rFonts w:ascii="Calibri" w:hAnsi="Calibri" w:cs="Calibri"/>
          <w:kern w:val="2"/>
          <w:lang w:eastAsia="zh-CN"/>
        </w:rPr>
        <w:t>15</w:t>
      </w:r>
      <w:r>
        <w:rPr>
          <w:rFonts w:ascii="Calibri" w:hAnsi="Calibri" w:cs="Calibri"/>
          <w:kern w:val="2"/>
          <w:lang w:eastAsia="zh-CN"/>
        </w:rPr>
        <w:t>日内重新提供履约保函（保函的担保期限应经甲方事先认可）。逾期不提供的，甲方有权从合同价款中扣除相应金额作为履约保证金。</w:t>
      </w:r>
      <w:bookmarkStart w:id="145" w:name="_Toc516957179"/>
    </w:p>
    <w:p w14:paraId="7ECAA2B0"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46" w:name="_Toc12786"/>
      <w:bookmarkStart w:id="147" w:name="_Toc3030"/>
      <w:bookmarkStart w:id="148" w:name="_Toc28885"/>
      <w:bookmarkEnd w:id="145"/>
      <w:r>
        <w:rPr>
          <w:rFonts w:ascii="黑体" w:eastAsia="黑体" w:hAnsi="黑体" w:cs="Times New Roman"/>
          <w:b/>
          <w:bCs/>
          <w:kern w:val="2"/>
          <w:lang w:eastAsia="zh-CN"/>
        </w:rPr>
        <w:lastRenderedPageBreak/>
        <w:t>10.保险</w:t>
      </w:r>
      <w:bookmarkEnd w:id="146"/>
      <w:bookmarkEnd w:id="147"/>
      <w:bookmarkEnd w:id="148"/>
    </w:p>
    <w:p w14:paraId="3ED036B2" w14:textId="77777777" w:rsidR="002D54D0" w:rsidRDefault="00000000">
      <w:pPr>
        <w:widowControl/>
        <w:ind w:firstLine="480"/>
        <w:rPr>
          <w:rFonts w:ascii="Calibri" w:hAnsi="Calibri" w:cs="Calibri"/>
          <w:kern w:val="2"/>
          <w:lang w:eastAsia="zh-CN"/>
        </w:rPr>
      </w:pPr>
      <w:r>
        <w:rPr>
          <w:rFonts w:ascii="Calibri" w:hAnsi="Calibri" w:cs="Calibri"/>
          <w:kern w:val="2"/>
          <w:lang w:eastAsia="zh-CN"/>
        </w:rPr>
        <w:t>乙方应当对涉及履行本合同项下义务的全部人员及设备进行全程保险，以保障其人员或设备在从事本合同项下的工作时出现的任何意外，包括但不限于财产损失、人身伤害等。乙方未按前述约定购买保险的，所产生的一切不利后果及赔偿责任由乙方自行负责，与甲方无关，甲方不承担任何责任。</w:t>
      </w:r>
    </w:p>
    <w:p w14:paraId="54CF0EC6" w14:textId="77777777" w:rsidR="002D54D0" w:rsidRDefault="002D54D0">
      <w:pPr>
        <w:ind w:firstLine="482"/>
        <w:rPr>
          <w:rFonts w:cs="Times New Roman" w:hint="eastAsia"/>
          <w:b/>
          <w:bCs/>
          <w:kern w:val="2"/>
          <w:lang w:eastAsia="zh-CN"/>
        </w:rPr>
      </w:pPr>
    </w:p>
    <w:p w14:paraId="2676A00B"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49" w:name="_Toc23480"/>
      <w:bookmarkStart w:id="150" w:name="_Toc16478"/>
      <w:bookmarkStart w:id="151" w:name="_Toc12876"/>
      <w:r>
        <w:rPr>
          <w:rFonts w:ascii="黑体" w:eastAsia="黑体" w:hAnsi="黑体" w:cs="Times New Roman"/>
          <w:b/>
          <w:bCs/>
          <w:kern w:val="2"/>
          <w:lang w:eastAsia="zh-CN"/>
        </w:rPr>
        <w:t>11.标准和规范</w:t>
      </w:r>
      <w:bookmarkEnd w:id="144"/>
      <w:bookmarkEnd w:id="149"/>
      <w:bookmarkEnd w:id="150"/>
      <w:bookmarkEnd w:id="151"/>
    </w:p>
    <w:p w14:paraId="2FE67EDE"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11.1</w:t>
      </w:r>
      <w:r>
        <w:rPr>
          <w:rFonts w:ascii="Calibri" w:cs="Calibri"/>
          <w:kern w:val="2"/>
          <w:lang w:eastAsia="zh-CN"/>
        </w:rPr>
        <w:t>适用于合同的</w:t>
      </w:r>
      <w:r>
        <w:rPr>
          <w:rFonts w:ascii="Calibri" w:hAnsi="Calibri" w:cs="Calibri"/>
          <w:kern w:val="2"/>
          <w:lang w:eastAsia="zh-CN"/>
        </w:rPr>
        <w:t>国家标准</w:t>
      </w:r>
      <w:r>
        <w:rPr>
          <w:rFonts w:ascii="Calibri" w:cs="Calibri"/>
          <w:kern w:val="2"/>
          <w:lang w:eastAsia="zh-CN"/>
        </w:rPr>
        <w:t>、行业标准、甲方所在地的地方性标准，以及相应的规范、规程等，甲方有特别要求的，应在专用合同条款中约定。</w:t>
      </w:r>
    </w:p>
    <w:p w14:paraId="389DDF51"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11.2</w:t>
      </w:r>
      <w:r>
        <w:rPr>
          <w:rFonts w:ascii="Calibri" w:cs="Calibri"/>
          <w:kern w:val="2"/>
          <w:lang w:eastAsia="zh-CN"/>
        </w:rPr>
        <w:t>甲方要求使用国外标准、规范的，甲方负责提供原文版本和中文译本，并在专用合同条款中</w:t>
      </w:r>
      <w:r>
        <w:rPr>
          <w:rFonts w:ascii="Calibri" w:hAnsi="Calibri" w:cs="Calibri"/>
          <w:kern w:val="2"/>
          <w:lang w:eastAsia="zh-CN"/>
        </w:rPr>
        <w:t>约定</w:t>
      </w:r>
      <w:r>
        <w:rPr>
          <w:rFonts w:ascii="Calibri" w:cs="Calibri"/>
          <w:kern w:val="2"/>
          <w:lang w:eastAsia="zh-CN"/>
        </w:rPr>
        <w:t>提供标准规范的名称、份数和时间。</w:t>
      </w:r>
    </w:p>
    <w:p w14:paraId="1B8D0A02"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11.3</w:t>
      </w:r>
      <w:r>
        <w:rPr>
          <w:rFonts w:ascii="Calibri" w:cs="Calibri"/>
          <w:kern w:val="2"/>
          <w:lang w:eastAsia="zh-CN"/>
        </w:rPr>
        <w:t>对合同的技术标准、功能要求高于或严于现行国家、行业或地方标准的，应当在专用合同条款中予以明确。除专用合同条款另有约定外，应视为乙方在签订合同前已充分预见前述技术标准和功能要求的复杂程度，签约合同价款、报酬中已包含由此产生的费用。</w:t>
      </w:r>
    </w:p>
    <w:p w14:paraId="0CC5B191" w14:textId="77777777" w:rsidR="002D54D0" w:rsidRDefault="002D54D0">
      <w:pPr>
        <w:ind w:firstLine="480"/>
        <w:rPr>
          <w:rFonts w:cs="Times New Roman" w:hint="eastAsia"/>
          <w:kern w:val="2"/>
          <w:lang w:eastAsia="zh-CN"/>
        </w:rPr>
      </w:pPr>
    </w:p>
    <w:p w14:paraId="1739BC0E"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52" w:name="_Toc15936"/>
      <w:bookmarkStart w:id="153" w:name="_Toc11654"/>
      <w:bookmarkStart w:id="154" w:name="_Toc18812"/>
      <w:r>
        <w:rPr>
          <w:rFonts w:ascii="黑体" w:eastAsia="黑体" w:hAnsi="黑体" w:cs="Times New Roman"/>
          <w:b/>
          <w:bCs/>
          <w:kern w:val="2"/>
          <w:lang w:eastAsia="zh-CN"/>
        </w:rPr>
        <w:t>12.安全、环境和职业健康管理</w:t>
      </w:r>
      <w:bookmarkEnd w:id="152"/>
      <w:bookmarkEnd w:id="153"/>
      <w:bookmarkEnd w:id="154"/>
    </w:p>
    <w:p w14:paraId="1CF0174A"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12.1</w:t>
      </w:r>
      <w:r>
        <w:rPr>
          <w:rFonts w:cs="Times New Roman"/>
          <w:kern w:val="2"/>
          <w:lang w:eastAsia="zh-CN"/>
        </w:rPr>
        <w:t>乙方在履行合同过程中，应严格遵守《安全生产法》、《环境保护法》、《道路交通法》、《核安全法》等有关安全生产、职业健康和环境保护的国家法律法规、行政主管部门规定和行业标准规范以及合同所在地的地方相关规定及要求。</w:t>
      </w:r>
    </w:p>
    <w:p w14:paraId="41BA402F"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12.2</w:t>
      </w:r>
      <w:r>
        <w:rPr>
          <w:rFonts w:cs="Times New Roman"/>
          <w:kern w:val="2"/>
          <w:lang w:eastAsia="zh-CN"/>
        </w:rPr>
        <w:t>乙方应当考虑甲方在使用该技术服务成果时的安全操作和防护的需要，在技术服务文件中应注明涉及使用、施工、生产、安装、</w:t>
      </w:r>
      <w:r>
        <w:rPr>
          <w:rFonts w:ascii="Calibri" w:hAnsi="Calibri" w:cs="Calibri"/>
          <w:kern w:val="2"/>
          <w:lang w:eastAsia="zh-CN"/>
        </w:rPr>
        <w:t>维修</w:t>
      </w:r>
      <w:r>
        <w:rPr>
          <w:rFonts w:cs="Times New Roman"/>
          <w:kern w:val="2"/>
          <w:lang w:eastAsia="zh-CN"/>
        </w:rPr>
        <w:t>等过程中存在安全事故风险的重点部位和环节，并对防范生产安全事故、环境保护等提出措施建议。</w:t>
      </w:r>
    </w:p>
    <w:p w14:paraId="213D1DCC"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12.3</w:t>
      </w:r>
      <w:r>
        <w:rPr>
          <w:rFonts w:cs="Times New Roman"/>
          <w:kern w:val="2"/>
          <w:lang w:eastAsia="zh-CN"/>
        </w:rPr>
        <w:t>在技术服务中涉及采用新技术、新工艺、新材料、新设备时，乙方应当提出保障使用人员、施工作业人员安全和预防生产安全事故、</w:t>
      </w:r>
      <w:r>
        <w:rPr>
          <w:rFonts w:ascii="Calibri" w:hAnsi="Calibri" w:cs="Calibri"/>
          <w:kern w:val="2"/>
          <w:lang w:eastAsia="zh-CN"/>
        </w:rPr>
        <w:t>环境保护</w:t>
      </w:r>
      <w:r>
        <w:rPr>
          <w:rFonts w:cs="Times New Roman"/>
          <w:kern w:val="2"/>
          <w:lang w:eastAsia="zh-CN"/>
        </w:rPr>
        <w:t>等的措施建议。</w:t>
      </w:r>
    </w:p>
    <w:p w14:paraId="40ACE2F7"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12.4</w:t>
      </w:r>
      <w:r>
        <w:rPr>
          <w:rFonts w:cs="Times New Roman"/>
          <w:kern w:val="2"/>
          <w:lang w:eastAsia="zh-CN"/>
        </w:rPr>
        <w:t>乙方应充分考虑所提供技术服务成果的本质安全化。</w:t>
      </w:r>
    </w:p>
    <w:p w14:paraId="438BFEFD"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12.5</w:t>
      </w:r>
      <w:r>
        <w:rPr>
          <w:rFonts w:cs="Times New Roman"/>
          <w:kern w:val="2"/>
          <w:lang w:eastAsia="zh-CN"/>
        </w:rPr>
        <w:t>乙方的安全环保第一责任人承担本合同项下的安全环保直接领导责任，并负责本合同履行期间的安全环保逐级责任制的落实工作。</w:t>
      </w:r>
    </w:p>
    <w:p w14:paraId="6CC200E8"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12.6</w:t>
      </w:r>
      <w:r>
        <w:rPr>
          <w:rFonts w:cs="Times New Roman"/>
          <w:kern w:val="2"/>
          <w:lang w:eastAsia="zh-CN"/>
        </w:rPr>
        <w:t>如需现场服务时，乙方应遵守甲方的各项</w:t>
      </w:r>
      <w:r>
        <w:rPr>
          <w:rFonts w:ascii="Calibri" w:hAnsi="Calibri" w:cs="Calibri"/>
          <w:kern w:val="2"/>
          <w:lang w:eastAsia="zh-CN"/>
        </w:rPr>
        <w:t>规章制度</w:t>
      </w:r>
      <w:r>
        <w:rPr>
          <w:rFonts w:cs="Times New Roman"/>
          <w:kern w:val="2"/>
          <w:lang w:eastAsia="zh-CN"/>
        </w:rPr>
        <w:t>，并对其派遣人员以及设备、设施、施工作业方案的安全负责；保证其派遣人员具有完成工作的安全、环保知</w:t>
      </w:r>
      <w:r>
        <w:rPr>
          <w:rFonts w:cs="Times New Roman"/>
          <w:kern w:val="2"/>
          <w:lang w:eastAsia="zh-CN"/>
        </w:rPr>
        <w:lastRenderedPageBreak/>
        <w:t>识和技能，特种作业人员、特种设备操作/管理人员必须符合国家有关管理规定和要求。</w:t>
      </w:r>
    </w:p>
    <w:p w14:paraId="69A9ABAE"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12.7</w:t>
      </w:r>
      <w:r>
        <w:rPr>
          <w:rFonts w:cs="Times New Roman"/>
          <w:kern w:val="2"/>
          <w:lang w:eastAsia="zh-CN"/>
        </w:rPr>
        <w:t>乙方应对其派遣人员进行安全、环保培训，达到合同约定或甲方要求的安全、环保要求。应乙方的请求，甲方有权决定</w:t>
      </w:r>
      <w:r>
        <w:rPr>
          <w:rFonts w:ascii="Calibri" w:hAnsi="Calibri" w:cs="Calibri"/>
          <w:kern w:val="2"/>
          <w:lang w:eastAsia="zh-CN"/>
        </w:rPr>
        <w:t>是否</w:t>
      </w:r>
      <w:r>
        <w:rPr>
          <w:rFonts w:cs="Times New Roman"/>
          <w:kern w:val="2"/>
          <w:lang w:eastAsia="zh-CN"/>
        </w:rPr>
        <w:t>对乙方提供安全、环保培训的支援，如甲方同意提供安全培训，乙方应承担的安全责任并不免除。</w:t>
      </w:r>
    </w:p>
    <w:p w14:paraId="2D2C2587"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12.8</w:t>
      </w:r>
      <w:r>
        <w:rPr>
          <w:rFonts w:cs="Times New Roman"/>
          <w:kern w:val="2"/>
          <w:lang w:eastAsia="zh-CN"/>
        </w:rPr>
        <w:t>乙方人员在进入甲方现场时，应正确佩带符合国家标准的个人防护用品，按照甲方规定办理准入通行证并严格执行现场交通、消防及保卫管理规定。</w:t>
      </w:r>
    </w:p>
    <w:p w14:paraId="11A8746D"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12.9</w:t>
      </w:r>
      <w:r>
        <w:rPr>
          <w:rFonts w:cs="Times New Roman"/>
          <w:kern w:val="2"/>
          <w:lang w:eastAsia="zh-CN"/>
        </w:rPr>
        <w:t>当乙方人员在现场的人数不足30人时，</w:t>
      </w:r>
      <w:r>
        <w:rPr>
          <w:rFonts w:ascii="Calibri" w:hAnsi="Calibri" w:cs="Calibri"/>
          <w:kern w:val="2"/>
          <w:lang w:eastAsia="zh-CN"/>
        </w:rPr>
        <w:t>乙方应设置至少一名兼职安全员；达到</w:t>
      </w:r>
      <w:r>
        <w:rPr>
          <w:rFonts w:ascii="Calibri" w:hAnsi="Calibri" w:cs="Calibri"/>
          <w:kern w:val="2"/>
          <w:lang w:eastAsia="zh-CN"/>
        </w:rPr>
        <w:t>30</w:t>
      </w:r>
      <w:r>
        <w:rPr>
          <w:rFonts w:ascii="Calibri" w:hAnsi="Calibri" w:cs="Calibri"/>
          <w:kern w:val="2"/>
          <w:lang w:eastAsia="zh-CN"/>
        </w:rPr>
        <w:t>人及以上时，应</w:t>
      </w:r>
      <w:r>
        <w:rPr>
          <w:rFonts w:cs="Times New Roman"/>
          <w:kern w:val="2"/>
          <w:lang w:eastAsia="zh-CN"/>
        </w:rPr>
        <w:t>设置至少一名专职安全员和若干名兼职安全员。安全员应在合同规定的现场活动开始前和过程中，负责与甲方的现场管理部门联络和协调，并承担合同责任范围内的安全检查、违章纠正、事故预防、应急处置等安全环保监督管理工作。</w:t>
      </w:r>
    </w:p>
    <w:p w14:paraId="06873EE9"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12.10</w:t>
      </w:r>
      <w:r>
        <w:rPr>
          <w:rFonts w:cs="Times New Roman"/>
          <w:kern w:val="2"/>
          <w:lang w:eastAsia="zh-CN"/>
        </w:rPr>
        <w:t>甲方有权监督检查乙方人员的安全管理工作和个人安全作业行为，有权按规定实施安全文明作业违章、违规处罚；乙方应服从管理，及时纠正不安全行为。在出现重大安全环保隐患、危及人身安全、重要设备设施安全和环境安全时，甲方有权下达“停工令”或要求乙方人员立即停止相关作业，乙方人员应立即执行。</w:t>
      </w:r>
      <w:r>
        <w:rPr>
          <w:kern w:val="2"/>
          <w:lang w:eastAsia="zh-CN"/>
        </w:rPr>
        <w:t>若乙方员工不遵守甲方安全管理，所造成的一切损失由乙方承担。</w:t>
      </w:r>
    </w:p>
    <w:p w14:paraId="0D8524CC"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12.11</w:t>
      </w:r>
      <w:r>
        <w:rPr>
          <w:rFonts w:cs="Times New Roman"/>
          <w:kern w:val="2"/>
          <w:lang w:eastAsia="zh-CN"/>
        </w:rPr>
        <w:t>严禁乙方人员以不安全的方式工作或出现任何形式的违章指挥、冒险作业和违反</w:t>
      </w:r>
      <w:r>
        <w:rPr>
          <w:rFonts w:ascii="Calibri" w:hAnsi="Calibri" w:cs="Calibri"/>
          <w:kern w:val="2"/>
          <w:lang w:eastAsia="zh-CN"/>
        </w:rPr>
        <w:t>操作规程</w:t>
      </w:r>
      <w:r>
        <w:rPr>
          <w:rFonts w:cs="Times New Roman"/>
          <w:kern w:val="2"/>
          <w:lang w:eastAsia="zh-CN"/>
        </w:rPr>
        <w:t>的行为，由于乙方的安全管理不到位或其提供的产品质量、技术等原因导致甲方和/或第三方人员遭受人身伤害和经济损失的，乙方承担全部的法律责任。</w:t>
      </w:r>
    </w:p>
    <w:p w14:paraId="47E169C5"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12.12</w:t>
      </w:r>
      <w:r>
        <w:rPr>
          <w:rFonts w:cs="Times New Roman"/>
          <w:kern w:val="2"/>
          <w:lang w:eastAsia="zh-CN"/>
        </w:rPr>
        <w:t>乙方承担其工作人员在甲方现场的医疗保健及工伤、死亡所引起的一切费用和责任，提供工作人员在甲方现场工作的各种相关保险、安全保障，负责处理其工作人员各种原因的伤亡事故及善后事宜。</w:t>
      </w:r>
    </w:p>
    <w:p w14:paraId="2DA3853B" w14:textId="77777777" w:rsidR="002D54D0" w:rsidRDefault="00000000">
      <w:pPr>
        <w:tabs>
          <w:tab w:val="left" w:pos="502"/>
          <w:tab w:val="left" w:pos="709"/>
          <w:tab w:val="left" w:pos="851"/>
        </w:tabs>
        <w:ind w:left="480" w:hangingChars="200" w:hanging="480"/>
        <w:jc w:val="left"/>
        <w:rPr>
          <w:rFonts w:cs="Times New Roman" w:hint="eastAsia"/>
          <w:kern w:val="2"/>
          <w:lang w:eastAsia="zh-CN"/>
        </w:rPr>
      </w:pPr>
      <w:r>
        <w:rPr>
          <w:rFonts w:ascii="Calibri" w:hAnsi="Calibri" w:cs="Calibri"/>
          <w:kern w:val="2"/>
          <w:lang w:eastAsia="zh-CN"/>
        </w:rPr>
        <w:t>12.13</w:t>
      </w:r>
      <w:r>
        <w:rPr>
          <w:kern w:val="2"/>
          <w:lang w:eastAsia="zh-CN"/>
        </w:rPr>
        <w:t>甲方有权对因乙方及其工作人员原因造成的事故进行调查和索赔，影响到甲方的声誉或利益，甲方有权单方面终止合同，并要求乙方赔偿甲方因此遭受的损失。</w:t>
      </w:r>
    </w:p>
    <w:p w14:paraId="753AFA07" w14:textId="77777777" w:rsidR="002D54D0" w:rsidRDefault="002D54D0">
      <w:pPr>
        <w:ind w:firstLine="480"/>
        <w:rPr>
          <w:rFonts w:cs="Times New Roman" w:hint="eastAsia"/>
          <w:kern w:val="2"/>
          <w:lang w:eastAsia="zh-CN"/>
        </w:rPr>
      </w:pPr>
    </w:p>
    <w:p w14:paraId="7296D753"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55" w:name="_Toc7086"/>
      <w:bookmarkStart w:id="156" w:name="_Toc395"/>
      <w:bookmarkStart w:id="157" w:name="_Toc1908"/>
      <w:r>
        <w:rPr>
          <w:rFonts w:ascii="黑体" w:eastAsia="黑体" w:hAnsi="黑体" w:cs="Times New Roman"/>
          <w:b/>
          <w:bCs/>
          <w:kern w:val="2"/>
          <w:lang w:eastAsia="zh-CN"/>
        </w:rPr>
        <w:t>13.知识产权</w:t>
      </w:r>
      <w:bookmarkEnd w:id="155"/>
      <w:bookmarkEnd w:id="156"/>
      <w:bookmarkEnd w:id="157"/>
    </w:p>
    <w:p w14:paraId="1FCF83DD"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t>13.1</w:t>
      </w:r>
      <w:r>
        <w:rPr>
          <w:kern w:val="2"/>
          <w:lang w:eastAsia="zh-CN"/>
        </w:rPr>
        <w:t>乙方保证具有向甲方提供符合合同约定的技术服务的权利和许可。乙方在完成合同过程中所使用的第三方的专利、专有技术、技术秘密等的使用费（若有）由乙方承担。</w:t>
      </w:r>
    </w:p>
    <w:p w14:paraId="770280BC"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lastRenderedPageBreak/>
        <w:t>13.2</w:t>
      </w:r>
      <w:r>
        <w:rPr>
          <w:kern w:val="2"/>
          <w:lang w:eastAsia="zh-CN"/>
        </w:rPr>
        <w:t>乙方保证甲方依据本合同使用技术服务时免于受到任何知识产权侵权的主张、索赔或诉讼的伤害。</w:t>
      </w:r>
    </w:p>
    <w:p w14:paraId="3611A921"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t>13.3</w:t>
      </w:r>
      <w:r>
        <w:rPr>
          <w:kern w:val="2"/>
          <w:lang w:eastAsia="zh-CN"/>
        </w:rPr>
        <w:t>如因乙方履行合同导致甲方收到任何第三方有关知识产权的主张、索赔或诉讼，乙方在收到甲方通知后，应积极协调处理与第三方的主张、索赔或诉讼,并承担因此产生的费用以及给甲方造成的损失（包括但不限于诉讼费、赔偿金、律师费等）。</w:t>
      </w:r>
    </w:p>
    <w:p w14:paraId="5E922224"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t>13.4</w:t>
      </w:r>
      <w:r>
        <w:rPr>
          <w:kern w:val="2"/>
          <w:lang w:eastAsia="zh-CN"/>
        </w:rPr>
        <w:t>甲方因乙方交付的技术服务而受到知识产权侵权指控时，可暂停支付所有应付费用，直到</w:t>
      </w:r>
      <w:r>
        <w:rPr>
          <w:rFonts w:ascii="Calibri" w:hAnsi="Calibri" w:cs="Calibri"/>
          <w:kern w:val="2"/>
          <w:lang w:eastAsia="zh-CN"/>
        </w:rPr>
        <w:t>侵权</w:t>
      </w:r>
      <w:r>
        <w:rPr>
          <w:kern w:val="2"/>
          <w:lang w:eastAsia="zh-CN"/>
        </w:rPr>
        <w:t>指控撤销且甲方认为无潜在纠纷之日为止。</w:t>
      </w:r>
    </w:p>
    <w:p w14:paraId="2734A00A"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t>13.5</w:t>
      </w:r>
      <w:r>
        <w:rPr>
          <w:kern w:val="2"/>
          <w:lang w:eastAsia="zh-CN"/>
        </w:rPr>
        <w:t>如果第三方的前述索赔或诉讼获得成功，乙方应负责从第三方取得相应知识产权的许可并承担相应的费用，以保证本合同的履行以及甲方无争议的使用相关产品、文件、服务和设计。如乙方未能取得前述知识产权的许可，则视为乙方违约，并应承担违约责任。若因此导致合同目的无法实现的，甲方可解除本合同，要求乙方返还所有本合同项下已支付给乙方的全部款项，不再支付剩余</w:t>
      </w:r>
      <w:r>
        <w:rPr>
          <w:rFonts w:ascii="Calibri" w:hAnsi="Calibri" w:cs="Calibri"/>
          <w:kern w:val="2"/>
          <w:lang w:eastAsia="zh-CN"/>
        </w:rPr>
        <w:t>合同</w:t>
      </w:r>
      <w:r>
        <w:rPr>
          <w:kern w:val="2"/>
          <w:lang w:eastAsia="zh-CN"/>
        </w:rPr>
        <w:t>款，并有权要求乙方承担违约责任；给甲方造成其他损失的，还应赔偿。</w:t>
      </w:r>
    </w:p>
    <w:p w14:paraId="28EC54C2"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t>13.6</w:t>
      </w:r>
      <w:r>
        <w:rPr>
          <w:kern w:val="2"/>
          <w:lang w:eastAsia="zh-CN"/>
        </w:rPr>
        <w:t>甲方为履行本合同而提供并使用的或向乙方提供的所有文件、资料、信息、技术的知识产权仍属甲方。</w:t>
      </w:r>
    </w:p>
    <w:p w14:paraId="0D7C6801"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t>13.7</w:t>
      </w:r>
      <w:r>
        <w:rPr>
          <w:kern w:val="2"/>
          <w:lang w:eastAsia="zh-CN"/>
        </w:rPr>
        <w:t>乙方为履行本合同所</w:t>
      </w:r>
      <w:r>
        <w:rPr>
          <w:rFonts w:ascii="Calibri" w:hAnsi="Calibri" w:cs="Calibri"/>
          <w:kern w:val="2"/>
          <w:lang w:eastAsia="zh-CN"/>
        </w:rPr>
        <w:t>形成</w:t>
      </w:r>
      <w:r>
        <w:rPr>
          <w:kern w:val="2"/>
          <w:lang w:eastAsia="zh-CN"/>
        </w:rPr>
        <w:t>的智力成果的知识产权归属在专用合同条款中约定。</w:t>
      </w:r>
    </w:p>
    <w:p w14:paraId="78AE9373"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t>13.8</w:t>
      </w:r>
      <w:r>
        <w:rPr>
          <w:kern w:val="2"/>
          <w:lang w:eastAsia="zh-CN"/>
        </w:rPr>
        <w:t>甲方有权对本合同所形成的智力成果进行进一步的开发，该开发活动所形成的智力成果的知识产权归甲方所有。</w:t>
      </w:r>
    </w:p>
    <w:p w14:paraId="5C5B9F9B" w14:textId="77777777" w:rsidR="002D54D0" w:rsidRDefault="002D54D0">
      <w:pPr>
        <w:ind w:firstLine="480"/>
        <w:rPr>
          <w:rFonts w:hint="eastAsia"/>
          <w:kern w:val="2"/>
          <w:lang w:eastAsia="zh-CN"/>
        </w:rPr>
      </w:pPr>
    </w:p>
    <w:p w14:paraId="4206EED3"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58" w:name="_Toc29616"/>
      <w:bookmarkStart w:id="159" w:name="_Toc14757"/>
      <w:bookmarkStart w:id="160" w:name="_Toc6469"/>
      <w:r>
        <w:rPr>
          <w:rFonts w:ascii="黑体" w:eastAsia="黑体" w:hAnsi="黑体" w:cs="Times New Roman"/>
          <w:b/>
          <w:bCs/>
          <w:kern w:val="2"/>
          <w:lang w:eastAsia="zh-CN"/>
        </w:rPr>
        <w:t>14.违约责任</w:t>
      </w:r>
      <w:bookmarkEnd w:id="158"/>
      <w:bookmarkEnd w:id="159"/>
      <w:bookmarkEnd w:id="160"/>
    </w:p>
    <w:p w14:paraId="1F04F59D"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t>14.1</w:t>
      </w:r>
      <w:r>
        <w:rPr>
          <w:kern w:val="2"/>
          <w:lang w:eastAsia="zh-CN"/>
        </w:rPr>
        <w:t>在合同履行过程中发生的下列情形，属于甲方违约：</w:t>
      </w:r>
    </w:p>
    <w:p w14:paraId="1C4F3D29"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）因甲方原因未能按合同约定支付合同价款的；</w:t>
      </w:r>
    </w:p>
    <w:p w14:paraId="26EA1F6B"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）甲方提供的材料、文件、设备的规格、数量或质量不符合合同约定，或因甲方其他原因导致履行合同延误等情况的；</w:t>
      </w:r>
    </w:p>
    <w:p w14:paraId="7EC41752"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3</w:t>
      </w:r>
      <w:r>
        <w:rPr>
          <w:rFonts w:ascii="Calibri" w:cs="Times New Roman"/>
          <w:kern w:val="2"/>
          <w:lang w:eastAsia="zh-CN"/>
        </w:rPr>
        <w:t>）因甲方违反合同约定造成暂停技术服务的；</w:t>
      </w:r>
    </w:p>
    <w:p w14:paraId="43BFA19F"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4</w:t>
      </w:r>
      <w:r>
        <w:rPr>
          <w:rFonts w:ascii="Calibri" w:cs="Times New Roman"/>
          <w:kern w:val="2"/>
          <w:lang w:eastAsia="zh-CN"/>
        </w:rPr>
        <w:t>）甲方明确表示或者以其行为表明不履行合同主要义务的；</w:t>
      </w:r>
    </w:p>
    <w:p w14:paraId="29A81BEB"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5</w:t>
      </w:r>
      <w:r>
        <w:rPr>
          <w:rFonts w:ascii="Calibri" w:cs="Times New Roman"/>
          <w:kern w:val="2"/>
          <w:lang w:eastAsia="zh-CN"/>
        </w:rPr>
        <w:t>）甲方未能按照合同约定履行其他义务的。</w:t>
      </w:r>
    </w:p>
    <w:p w14:paraId="3143C0F7" w14:textId="77777777" w:rsidR="002D54D0" w:rsidRDefault="00000000">
      <w:pPr>
        <w:ind w:firstLine="480"/>
        <w:rPr>
          <w:rFonts w:ascii="Calibri" w:hAnsi="Calibri" w:cs="Calibri"/>
          <w:kern w:val="2"/>
          <w:lang w:eastAsia="zh-CN"/>
        </w:rPr>
      </w:pPr>
      <w:r>
        <w:rPr>
          <w:rFonts w:ascii="Calibri" w:cs="Times New Roman"/>
          <w:kern w:val="2"/>
          <w:lang w:eastAsia="zh-CN"/>
        </w:rPr>
        <w:t>甲方发生除本项第</w:t>
      </w:r>
      <w:r>
        <w:rPr>
          <w:rFonts w:ascii="Calibri" w:hAnsi="Calibri" w:cs="Calibri"/>
          <w:kern w:val="2"/>
          <w:lang w:eastAsia="zh-CN"/>
        </w:rPr>
        <w:t>（</w:t>
      </w:r>
      <w:r>
        <w:rPr>
          <w:rFonts w:ascii="Calibri" w:hAnsi="Calibri" w:cs="Calibri"/>
          <w:kern w:val="2"/>
          <w:lang w:eastAsia="zh-CN"/>
        </w:rPr>
        <w:t>4</w:t>
      </w:r>
      <w:r>
        <w:rPr>
          <w:rFonts w:ascii="Calibri" w:hAnsi="Calibri" w:cs="Calibri"/>
          <w:kern w:val="2"/>
          <w:lang w:eastAsia="zh-CN"/>
        </w:rPr>
        <w:t>）以外的违约情况时，乙方可向甲方发出通知，要求甲方采取有效措施纠正违约行为。甲方收到乙方通知后</w:t>
      </w:r>
      <w:r>
        <w:rPr>
          <w:rFonts w:ascii="Calibri" w:hAnsi="Calibri" w:cs="Calibri"/>
          <w:kern w:val="2"/>
          <w:lang w:eastAsia="zh-CN"/>
        </w:rPr>
        <w:t>15</w:t>
      </w:r>
      <w:r>
        <w:rPr>
          <w:rFonts w:ascii="Calibri" w:hAnsi="Calibri" w:cs="Calibri"/>
          <w:kern w:val="2"/>
          <w:lang w:eastAsia="zh-CN"/>
        </w:rPr>
        <w:t>天内仍不纠正违约行为的，乙方有权暂停相应部分的技术服务。</w:t>
      </w:r>
    </w:p>
    <w:p w14:paraId="0F4E9F39"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lastRenderedPageBreak/>
        <w:t>14.2</w:t>
      </w:r>
      <w:r>
        <w:rPr>
          <w:rFonts w:cs="Times New Roman"/>
          <w:kern w:val="2"/>
          <w:lang w:eastAsia="zh-CN"/>
        </w:rPr>
        <w:t>甲方</w:t>
      </w:r>
      <w:r>
        <w:rPr>
          <w:rFonts w:ascii="Calibri" w:hAnsi="Calibri" w:cs="Calibri"/>
          <w:kern w:val="2"/>
          <w:lang w:eastAsia="zh-CN"/>
        </w:rPr>
        <w:t>违约</w:t>
      </w:r>
      <w:r>
        <w:rPr>
          <w:rFonts w:cs="Times New Roman"/>
          <w:kern w:val="2"/>
          <w:lang w:eastAsia="zh-CN"/>
        </w:rPr>
        <w:t>责任</w:t>
      </w:r>
    </w:p>
    <w:p w14:paraId="563EF8DD" w14:textId="77777777" w:rsidR="002D54D0" w:rsidRDefault="00000000">
      <w:pPr>
        <w:numPr>
          <w:ilvl w:val="0"/>
          <w:numId w:val="9"/>
        </w:numPr>
        <w:ind w:firstLineChars="0" w:firstLine="480"/>
        <w:rPr>
          <w:rFonts w:ascii="Calibri" w:cs="Times New Roman" w:hint="eastAsia"/>
          <w:kern w:val="2"/>
          <w:lang w:eastAsia="zh-CN"/>
        </w:rPr>
      </w:pPr>
      <w:r>
        <w:rPr>
          <w:rFonts w:ascii="Calibri" w:cs="Times New Roman"/>
          <w:kern w:val="2"/>
          <w:lang w:eastAsia="zh-CN"/>
        </w:rPr>
        <w:t>甲方应承担因其违约给乙方增加的费用和（或）延误的工期（延误工期的，工期顺延）。</w:t>
      </w:r>
    </w:p>
    <w:p w14:paraId="48DE281A" w14:textId="77777777" w:rsidR="002D54D0" w:rsidRDefault="00000000">
      <w:pPr>
        <w:numPr>
          <w:ilvl w:val="0"/>
          <w:numId w:val="9"/>
        </w:numPr>
        <w:ind w:firstLineChars="0" w:firstLine="480"/>
        <w:rPr>
          <w:rFonts w:ascii="Calibri" w:cs="Times New Roman" w:hint="eastAsia"/>
          <w:kern w:val="2"/>
          <w:lang w:eastAsia="zh-CN"/>
        </w:rPr>
      </w:pPr>
      <w:r>
        <w:rPr>
          <w:rFonts w:ascii="Calibri" w:cs="Times New Roman"/>
          <w:kern w:val="2"/>
          <w:lang w:eastAsia="zh-CN"/>
        </w:rPr>
        <w:t>如乙方为中小企业，甲方无正当理由迟延支付合同款项的，应当支付逾期利息，逾期利息的利率原则上不低于合同订立时</w:t>
      </w:r>
      <w:r>
        <w:rPr>
          <w:rFonts w:ascii="Calibri" w:cs="Times New Roman"/>
          <w:kern w:val="2"/>
          <w:lang w:eastAsia="zh-CN"/>
        </w:rPr>
        <w:t>1</w:t>
      </w:r>
      <w:r>
        <w:rPr>
          <w:rFonts w:ascii="Calibri" w:cs="Times New Roman"/>
          <w:kern w:val="2"/>
          <w:lang w:eastAsia="zh-CN"/>
        </w:rPr>
        <w:t>年期贷款市场报价利率。</w:t>
      </w:r>
    </w:p>
    <w:p w14:paraId="0DB543EA"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14.3</w:t>
      </w:r>
      <w:r>
        <w:rPr>
          <w:rFonts w:cs="Times New Roman"/>
          <w:kern w:val="2"/>
          <w:lang w:eastAsia="zh-CN"/>
        </w:rPr>
        <w:t>在合同履行过程中发生的下列情形，属于乙方违约：</w:t>
      </w:r>
    </w:p>
    <w:p w14:paraId="7DFB3302"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）违反合同约定进行转包或分包的；</w:t>
      </w:r>
    </w:p>
    <w:p w14:paraId="28E0CD1D"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）违反合同约定采购和使用不合格的材料和设备的；</w:t>
      </w:r>
    </w:p>
    <w:p w14:paraId="53298EE7"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3</w:t>
      </w:r>
      <w:r>
        <w:rPr>
          <w:rFonts w:ascii="Calibri" w:cs="Times New Roman"/>
          <w:kern w:val="2"/>
          <w:lang w:eastAsia="zh-CN"/>
        </w:rPr>
        <w:t>）因乙方原因导致技术服务质量不符合合同要求的；</w:t>
      </w:r>
      <w:r>
        <w:rPr>
          <w:rFonts w:ascii="Calibri" w:cs="Times New Roman"/>
          <w:kern w:val="2"/>
          <w:lang w:eastAsia="zh-CN"/>
        </w:rPr>
        <w:t xml:space="preserve"> </w:t>
      </w:r>
    </w:p>
    <w:p w14:paraId="7C5C04B0"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4</w:t>
      </w:r>
      <w:r>
        <w:rPr>
          <w:rFonts w:ascii="Calibri" w:cs="Times New Roman"/>
          <w:kern w:val="2"/>
          <w:lang w:eastAsia="zh-CN"/>
        </w:rPr>
        <w:t>）未能按合同约定进度计划及时完成合同任务，造成工期延误的；</w:t>
      </w:r>
    </w:p>
    <w:p w14:paraId="712CCCCB"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5</w:t>
      </w:r>
      <w:r>
        <w:rPr>
          <w:rFonts w:ascii="Calibri" w:cs="Times New Roman"/>
          <w:kern w:val="2"/>
          <w:lang w:eastAsia="zh-CN"/>
        </w:rPr>
        <w:t>）乙方在质保期内，未能在甲方要求期限内对技术缺陷、故障进行修复，或拒绝按甲方要求进行修复的；</w:t>
      </w:r>
    </w:p>
    <w:p w14:paraId="5EB9877F" w14:textId="77777777" w:rsidR="002D54D0" w:rsidRDefault="00000000">
      <w:pPr>
        <w:ind w:firstLine="480"/>
        <w:rPr>
          <w:rFonts w:hint="eastAsia"/>
          <w:kern w:val="2"/>
          <w:lang w:eastAsia="zh-CN"/>
        </w:rPr>
      </w:pPr>
      <w:r>
        <w:rPr>
          <w:rFonts w:ascii="Calibri" w:cs="Times New Roman"/>
          <w:kern w:val="2"/>
          <w:lang w:eastAsia="zh-CN"/>
        </w:rPr>
        <w:t>（</w:t>
      </w:r>
      <w:r>
        <w:rPr>
          <w:rFonts w:ascii="Calibri" w:cs="Times New Roman"/>
          <w:kern w:val="2"/>
          <w:lang w:eastAsia="zh-CN"/>
        </w:rPr>
        <w:t>6</w:t>
      </w:r>
      <w:r>
        <w:rPr>
          <w:rFonts w:ascii="Calibri" w:cs="Times New Roman"/>
          <w:kern w:val="2"/>
          <w:lang w:eastAsia="zh-CN"/>
        </w:rPr>
        <w:t>）</w:t>
      </w:r>
      <w:r>
        <w:rPr>
          <w:kern w:val="2"/>
          <w:lang w:eastAsia="zh-CN"/>
        </w:rPr>
        <w:t>因乙方履行合同导致甲方收到任何第三方有关知识产权和侵权的主张、索赔或诉讼伤害的；</w:t>
      </w:r>
    </w:p>
    <w:p w14:paraId="0E9007CE"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7</w:t>
      </w:r>
      <w:r>
        <w:rPr>
          <w:rFonts w:ascii="Calibri" w:cs="Times New Roman"/>
          <w:kern w:val="2"/>
          <w:lang w:eastAsia="zh-CN"/>
        </w:rPr>
        <w:t>）乙方明确表示或者以其行为表明不履行合同主要义务的；</w:t>
      </w:r>
    </w:p>
    <w:p w14:paraId="46881632" w14:textId="77777777" w:rsidR="002D54D0" w:rsidRDefault="00000000">
      <w:pPr>
        <w:ind w:firstLine="480"/>
        <w:rPr>
          <w:rFonts w:hint="eastAsia"/>
          <w:kern w:val="2"/>
          <w:lang w:eastAsia="zh-CN"/>
        </w:rPr>
      </w:pPr>
      <w:r>
        <w:rPr>
          <w:rFonts w:ascii="Calibri" w:cs="Times New Roman"/>
          <w:kern w:val="2"/>
          <w:lang w:eastAsia="zh-CN"/>
        </w:rPr>
        <w:t>（</w:t>
      </w:r>
      <w:r>
        <w:rPr>
          <w:rFonts w:ascii="Calibri" w:cs="Times New Roman"/>
          <w:kern w:val="2"/>
          <w:lang w:eastAsia="zh-CN"/>
        </w:rPr>
        <w:t>8</w:t>
      </w:r>
      <w:r>
        <w:rPr>
          <w:rFonts w:ascii="Calibri" w:cs="Times New Roman"/>
          <w:kern w:val="2"/>
          <w:lang w:eastAsia="zh-CN"/>
        </w:rPr>
        <w:t>）乙方未能按照合同约定</w:t>
      </w:r>
      <w:r>
        <w:rPr>
          <w:kern w:val="2"/>
          <w:lang w:eastAsia="zh-CN"/>
        </w:rPr>
        <w:t>履行其他义务的。</w:t>
      </w:r>
    </w:p>
    <w:p w14:paraId="6DC84405"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t>14.4</w:t>
      </w:r>
      <w:r>
        <w:rPr>
          <w:rFonts w:ascii="Calibri" w:hAnsi="Calibri" w:cs="Calibri"/>
          <w:kern w:val="2"/>
          <w:lang w:eastAsia="zh-CN"/>
        </w:rPr>
        <w:t>乙方</w:t>
      </w:r>
      <w:r>
        <w:rPr>
          <w:rFonts w:cs="Times New Roman"/>
          <w:kern w:val="2"/>
          <w:lang w:eastAsia="zh-CN"/>
        </w:rPr>
        <w:t>违约责任</w:t>
      </w:r>
    </w:p>
    <w:p w14:paraId="36E65513" w14:textId="77777777" w:rsidR="002D54D0" w:rsidRDefault="00000000">
      <w:pPr>
        <w:ind w:firstLine="480"/>
        <w:rPr>
          <w:rFonts w:ascii="Calibri" w:cs="Times New Roman" w:hint="eastAsia"/>
          <w:kern w:val="2"/>
          <w:lang w:eastAsia="zh-CN"/>
        </w:rPr>
      </w:pPr>
      <w:r>
        <w:rPr>
          <w:rFonts w:ascii="Calibri" w:cs="Times New Roman"/>
          <w:kern w:val="2"/>
          <w:lang w:eastAsia="zh-CN"/>
        </w:rPr>
        <w:t>除专用合同条款另有约定外，乙方未能按合同规定的交付日期、各阶段工作完成日期提供符合合同要求的产品、技术、服务或文件等，乙方应按下列合同总价的百分比分段累加向甲方支付违约金：</w:t>
      </w:r>
    </w:p>
    <w:p w14:paraId="3D5A8B0D"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）从迟交的第一周到第四周，每延迟一周交付违约金为合同总价的</w:t>
      </w:r>
      <w:r>
        <w:rPr>
          <w:rFonts w:ascii="Calibri" w:cs="Times New Roman"/>
          <w:kern w:val="2"/>
          <w:lang w:eastAsia="zh-CN"/>
        </w:rPr>
        <w:t>1%</w:t>
      </w:r>
      <w:r>
        <w:rPr>
          <w:rFonts w:ascii="Calibri" w:cs="Times New Roman"/>
          <w:kern w:val="2"/>
          <w:lang w:eastAsia="zh-CN"/>
        </w:rPr>
        <w:t>；</w:t>
      </w:r>
    </w:p>
    <w:p w14:paraId="559540B2"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）从迟交的第五周到第八周，每延迟一周交付违约金为合同总价的</w:t>
      </w:r>
      <w:r>
        <w:rPr>
          <w:rFonts w:ascii="Calibri" w:cs="Times New Roman"/>
          <w:kern w:val="2"/>
          <w:lang w:eastAsia="zh-CN"/>
        </w:rPr>
        <w:t>2%</w:t>
      </w:r>
      <w:r>
        <w:rPr>
          <w:rFonts w:ascii="Calibri" w:cs="Times New Roman"/>
          <w:kern w:val="2"/>
          <w:lang w:eastAsia="zh-CN"/>
        </w:rPr>
        <w:t>；</w:t>
      </w:r>
    </w:p>
    <w:p w14:paraId="59DFD7BC"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3</w:t>
      </w:r>
      <w:r>
        <w:rPr>
          <w:rFonts w:ascii="Calibri" w:cs="Times New Roman"/>
          <w:kern w:val="2"/>
          <w:lang w:eastAsia="zh-CN"/>
        </w:rPr>
        <w:t>）从迟交第九周起，除每迟延一周交付违约金合同总价的</w:t>
      </w:r>
      <w:r>
        <w:rPr>
          <w:rFonts w:ascii="Calibri" w:cs="Times New Roman"/>
          <w:kern w:val="2"/>
          <w:lang w:eastAsia="zh-CN"/>
        </w:rPr>
        <w:t>3%</w:t>
      </w:r>
      <w:r>
        <w:rPr>
          <w:rFonts w:ascii="Calibri" w:cs="Times New Roman"/>
          <w:kern w:val="2"/>
          <w:lang w:eastAsia="zh-CN"/>
        </w:rPr>
        <w:t>外，甲方有权解除合同。</w:t>
      </w:r>
    </w:p>
    <w:p w14:paraId="7B6436C9" w14:textId="77777777" w:rsidR="002D54D0" w:rsidRDefault="00000000">
      <w:pPr>
        <w:ind w:firstLine="480"/>
        <w:rPr>
          <w:rFonts w:hint="eastAsia"/>
          <w:kern w:val="2"/>
          <w:lang w:eastAsia="zh-CN"/>
        </w:rPr>
      </w:pPr>
      <w:r>
        <w:rPr>
          <w:rFonts w:ascii="Calibri" w:cs="Times New Roman"/>
          <w:kern w:val="2"/>
          <w:lang w:eastAsia="zh-CN"/>
        </w:rPr>
        <w:t>以上约定的违约金不足以弥补甲方的实际损失时，甲方可以要求乙方按照实际损失的数额支付违约金。在不影响其他任何偿付手段的情形下，甲方可以选择从合同应付款中扣除相应金额</w:t>
      </w:r>
      <w:r>
        <w:rPr>
          <w:kern w:val="2"/>
          <w:lang w:eastAsia="zh-CN"/>
        </w:rPr>
        <w:t>的方式获得上述违约金或赔偿金。</w:t>
      </w:r>
    </w:p>
    <w:p w14:paraId="4E96C803" w14:textId="77777777" w:rsidR="002D54D0" w:rsidRDefault="00000000">
      <w:pPr>
        <w:widowControl/>
        <w:ind w:left="480" w:hangingChars="200" w:hanging="480"/>
        <w:contextualSpacing/>
        <w:rPr>
          <w:rFonts w:hint="eastAsia"/>
          <w:kern w:val="2"/>
          <w:lang w:eastAsia="zh-CN"/>
        </w:rPr>
      </w:pPr>
      <w:r>
        <w:rPr>
          <w:rFonts w:ascii="Calibri" w:hAnsi="Calibri" w:cs="Calibri"/>
          <w:kern w:val="2"/>
          <w:lang w:eastAsia="zh-CN"/>
        </w:rPr>
        <w:t>14.5</w:t>
      </w:r>
      <w:r>
        <w:rPr>
          <w:rFonts w:cs="Times New Roman"/>
          <w:kern w:val="2"/>
          <w:lang w:eastAsia="zh-CN"/>
        </w:rPr>
        <w:t>在履行合同过程中，因乙方（包括但不限于乙方工作人员或其分包方等）原因给甲方或第三方造成损害的，乙方应负责赔偿，并根据甲方要求，及时就上述损害与相关方进行协商谈判，并负责处理由此引起的索赔或诉讼。若由甲方负责赔偿</w:t>
      </w:r>
      <w:r>
        <w:rPr>
          <w:rFonts w:cs="Times New Roman"/>
          <w:kern w:val="2"/>
          <w:lang w:eastAsia="zh-CN"/>
        </w:rPr>
        <w:lastRenderedPageBreak/>
        <w:t>后，甲方有权向乙方追偿，追偿发生的诉讼费、保全费、律师费、鉴定费等相关费用由乙方承担。</w:t>
      </w:r>
    </w:p>
    <w:p w14:paraId="0983F2D6" w14:textId="77777777" w:rsidR="002D54D0" w:rsidRDefault="002D54D0">
      <w:pPr>
        <w:ind w:firstLine="480"/>
        <w:rPr>
          <w:rFonts w:hint="eastAsia"/>
          <w:kern w:val="2"/>
          <w:lang w:eastAsia="zh-CN"/>
        </w:rPr>
      </w:pPr>
    </w:p>
    <w:p w14:paraId="2607A3C1"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61" w:name="_Toc23719"/>
      <w:bookmarkStart w:id="162" w:name="_Toc9496"/>
      <w:bookmarkStart w:id="163" w:name="_Toc14742"/>
      <w:r>
        <w:rPr>
          <w:rFonts w:ascii="黑体" w:eastAsia="黑体" w:hAnsi="黑体" w:cs="Times New Roman"/>
          <w:b/>
          <w:bCs/>
          <w:kern w:val="2"/>
          <w:lang w:eastAsia="zh-CN"/>
        </w:rPr>
        <w:t>15.不可抗力</w:t>
      </w:r>
      <w:bookmarkEnd w:id="161"/>
      <w:bookmarkEnd w:id="162"/>
      <w:bookmarkEnd w:id="163"/>
    </w:p>
    <w:p w14:paraId="0E21FCCE"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15.1</w:t>
      </w:r>
      <w:r>
        <w:rPr>
          <w:rFonts w:ascii="Calibri" w:hAnsi="Calibri" w:cs="Calibri"/>
          <w:kern w:val="2"/>
          <w:lang w:eastAsia="zh-CN"/>
        </w:rPr>
        <w:t>不可抗力</w:t>
      </w:r>
      <w:r>
        <w:rPr>
          <w:rFonts w:cs="Times New Roman"/>
          <w:kern w:val="2"/>
          <w:lang w:eastAsia="zh-CN"/>
        </w:rPr>
        <w:t>的确认</w:t>
      </w:r>
    </w:p>
    <w:p w14:paraId="48EC2E92"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）不可抗力是指双方在签订合同时不可预见，在履行合同过程中不可避免且不能克服的自然灾害和社会性突发事件，如地震、海啸、瘟疫、水灾、骚乱、暴动、战争和专用合同条款约定的其他情形。</w:t>
      </w:r>
    </w:p>
    <w:p w14:paraId="27C378AC" w14:textId="77777777" w:rsidR="002D54D0" w:rsidRDefault="00000000">
      <w:pPr>
        <w:ind w:firstLine="480"/>
        <w:rPr>
          <w:rFonts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）不可抗力发生后，甲方和乙方应及时认真统计所造成的损失，收集不可抗力造成损失的证据。合同双方对是否属于不可抗力或其损失的意见不一致的，由合同双方协商确定</w:t>
      </w:r>
      <w:r>
        <w:rPr>
          <w:kern w:val="2"/>
          <w:lang w:eastAsia="zh-CN"/>
        </w:rPr>
        <w:t>。</w:t>
      </w:r>
    </w:p>
    <w:p w14:paraId="10F92BF7"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15.2</w:t>
      </w:r>
      <w:r>
        <w:rPr>
          <w:rFonts w:ascii="Calibri" w:hAnsi="Calibri" w:cs="Calibri"/>
          <w:kern w:val="2"/>
          <w:lang w:eastAsia="zh-CN"/>
        </w:rPr>
        <w:t>不可抗力</w:t>
      </w:r>
      <w:r>
        <w:rPr>
          <w:rFonts w:cs="Times New Roman"/>
          <w:kern w:val="2"/>
          <w:lang w:eastAsia="zh-CN"/>
        </w:rPr>
        <w:t>的通知</w:t>
      </w:r>
    </w:p>
    <w:p w14:paraId="42184F2A"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）合同一方当事人遇到不可抗力事件，使其履行合同义务受到阻碍时，应立即通知合同另一方当事人，书面说明不可抗力和受阻碍的详细情况，并提供必要的证明。</w:t>
      </w:r>
    </w:p>
    <w:p w14:paraId="39A1CD15"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）如不可抗力持续发生，合同一方当事人应及时向合同另一方当事人提交中间报告，说明不可抗力和履行合同受阻的情况，并于不可抗力事件结束后</w:t>
      </w:r>
      <w:r>
        <w:rPr>
          <w:rFonts w:ascii="Calibri" w:cs="Times New Roman"/>
          <w:kern w:val="2"/>
          <w:lang w:eastAsia="zh-CN"/>
        </w:rPr>
        <w:t xml:space="preserve"> 15 </w:t>
      </w:r>
      <w:r>
        <w:rPr>
          <w:rFonts w:ascii="Calibri" w:cs="Times New Roman"/>
          <w:kern w:val="2"/>
          <w:lang w:eastAsia="zh-CN"/>
        </w:rPr>
        <w:t>天内提交最终报告及有关资料。</w:t>
      </w:r>
    </w:p>
    <w:p w14:paraId="0F457BC5"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15.3</w:t>
      </w:r>
      <w:r>
        <w:rPr>
          <w:rFonts w:cs="Times New Roman"/>
          <w:kern w:val="2"/>
          <w:lang w:eastAsia="zh-CN"/>
        </w:rPr>
        <w:t>不可抗力</w:t>
      </w:r>
      <w:r>
        <w:rPr>
          <w:rFonts w:ascii="Calibri" w:hAnsi="Calibri" w:cs="Calibri"/>
          <w:kern w:val="2"/>
          <w:lang w:eastAsia="zh-CN"/>
        </w:rPr>
        <w:t>后果</w:t>
      </w:r>
      <w:r>
        <w:rPr>
          <w:rFonts w:cs="Times New Roman"/>
          <w:kern w:val="2"/>
          <w:lang w:eastAsia="zh-CN"/>
        </w:rPr>
        <w:t>及其处理</w:t>
      </w:r>
    </w:p>
    <w:p w14:paraId="77A9DF92"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）不可抗力引起的后果及其损失，应由合同当事人依据法律规定各自承担。不可抗力发生前已完成的工作，应当按照合同约定进行支付。</w:t>
      </w:r>
    </w:p>
    <w:p w14:paraId="4AF2EE48"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）不可抗</w:t>
      </w:r>
      <w:r>
        <w:rPr>
          <w:kern w:val="2"/>
          <w:lang w:eastAsia="zh-CN"/>
        </w:rPr>
        <w:t>力发生后，合同当事人应当采取有效措施避免损失进一步扩大，</w:t>
      </w:r>
      <w:r>
        <w:rPr>
          <w:rFonts w:ascii="Calibri" w:cs="Times New Roman"/>
          <w:kern w:val="2"/>
          <w:lang w:eastAsia="zh-CN"/>
        </w:rPr>
        <w:t>如未采取有效措施致使损失扩大的，应当自行承担扩大部分的损失。</w:t>
      </w:r>
    </w:p>
    <w:p w14:paraId="64AC1EF0"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3</w:t>
      </w:r>
      <w:r>
        <w:rPr>
          <w:rFonts w:ascii="Calibri" w:cs="Times New Roman"/>
          <w:kern w:val="2"/>
          <w:lang w:eastAsia="zh-CN"/>
        </w:rPr>
        <w:t>）因一方当事人迟延履行合同义务，致使迟延履行期间遭遇不可抗力的，应由该当事人承担全部损失。</w:t>
      </w:r>
    </w:p>
    <w:p w14:paraId="3A2BD4C6"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4</w:t>
      </w:r>
      <w:r>
        <w:rPr>
          <w:rFonts w:ascii="Calibri" w:cs="Times New Roman"/>
          <w:kern w:val="2"/>
          <w:lang w:eastAsia="zh-CN"/>
        </w:rPr>
        <w:t>）双方应在不可抗力事件终止或影响消除后立即继续履行各自的合同义务</w:t>
      </w:r>
      <w:r>
        <w:rPr>
          <w:rFonts w:ascii="Calibri" w:cs="Times New Roman"/>
          <w:kern w:val="2"/>
          <w:lang w:eastAsia="zh-CN"/>
        </w:rPr>
        <w:t>,</w:t>
      </w:r>
      <w:r>
        <w:rPr>
          <w:rFonts w:ascii="Calibri" w:cs="Times New Roman"/>
          <w:kern w:val="2"/>
          <w:lang w:eastAsia="zh-CN"/>
        </w:rPr>
        <w:t>合同期限相应顺延。如果不可抗力事件的影响预计持续时间会导致合同目的无法实现，双方可解除合同。</w:t>
      </w:r>
    </w:p>
    <w:p w14:paraId="3E8E85DF" w14:textId="77777777" w:rsidR="002D54D0" w:rsidRDefault="002D54D0">
      <w:pPr>
        <w:ind w:firstLine="480"/>
        <w:rPr>
          <w:rFonts w:ascii="Calibri" w:cs="Times New Roman" w:hint="eastAsia"/>
          <w:kern w:val="2"/>
          <w:lang w:eastAsia="zh-CN"/>
        </w:rPr>
      </w:pPr>
    </w:p>
    <w:p w14:paraId="7CB2A2F6"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64" w:name="_Ref226340279"/>
      <w:bookmarkStart w:id="165" w:name="_Toc466394439"/>
      <w:bookmarkStart w:id="166" w:name="_Ref226429751"/>
      <w:bookmarkStart w:id="167" w:name="_Toc1401"/>
      <w:bookmarkStart w:id="168" w:name="_Toc359396388"/>
      <w:bookmarkStart w:id="169" w:name="_Toc466394047"/>
      <w:bookmarkStart w:id="170" w:name="_Ref226428655"/>
      <w:bookmarkStart w:id="171" w:name="_Ref226340777"/>
      <w:bookmarkStart w:id="172" w:name="_Toc27783"/>
      <w:bookmarkStart w:id="173" w:name="_Toc6766"/>
      <w:r>
        <w:rPr>
          <w:rFonts w:ascii="黑体" w:eastAsia="黑体" w:hAnsi="黑体" w:cs="Times New Roman"/>
          <w:b/>
          <w:bCs/>
          <w:kern w:val="2"/>
          <w:lang w:eastAsia="zh-CN"/>
        </w:rPr>
        <w:lastRenderedPageBreak/>
        <w:t>16.合同生效与变更</w:t>
      </w:r>
      <w:bookmarkEnd w:id="164"/>
      <w:bookmarkEnd w:id="165"/>
      <w:bookmarkEnd w:id="166"/>
      <w:bookmarkEnd w:id="167"/>
      <w:bookmarkEnd w:id="168"/>
      <w:bookmarkEnd w:id="169"/>
      <w:bookmarkEnd w:id="170"/>
      <w:bookmarkEnd w:id="171"/>
      <w:bookmarkEnd w:id="172"/>
      <w:bookmarkEnd w:id="173"/>
    </w:p>
    <w:p w14:paraId="6C22A73C" w14:textId="77777777" w:rsidR="002D54D0" w:rsidRDefault="00000000">
      <w:pPr>
        <w:widowControl/>
        <w:ind w:left="480" w:hangingChars="200" w:hanging="480"/>
        <w:contextualSpacing/>
        <w:rPr>
          <w:rFonts w:cs="Times New Roman" w:hint="eastAsia"/>
          <w:kern w:val="2"/>
          <w:lang w:eastAsia="zh-CN"/>
        </w:rPr>
      </w:pPr>
      <w:bookmarkStart w:id="174" w:name="_Ref226426693"/>
      <w:r>
        <w:rPr>
          <w:rFonts w:ascii="Calibri" w:hAnsi="Calibri" w:cs="Calibri"/>
          <w:kern w:val="2"/>
          <w:lang w:eastAsia="zh-CN"/>
        </w:rPr>
        <w:t>16.1</w:t>
      </w:r>
      <w:r>
        <w:rPr>
          <w:rFonts w:cs="Times New Roman"/>
          <w:kern w:val="2"/>
          <w:lang w:eastAsia="zh-CN"/>
        </w:rPr>
        <w:t>除专用合同条款另有约定外，双方法定代表人（单位负责人）或其委托代理人在本合同上签字并盖章后，合同生效。</w:t>
      </w:r>
    </w:p>
    <w:p w14:paraId="087689FC"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16.2</w:t>
      </w:r>
      <w:r>
        <w:rPr>
          <w:rFonts w:cs="Times New Roman"/>
          <w:kern w:val="2"/>
          <w:lang w:eastAsia="zh-CN"/>
        </w:rPr>
        <w:t>除甲方另有书面通知外，乙方不得对合同项下的任务做任何更改，但甲方有权在合同执行期间的任何时候改变、修订、删减或添加合同项下的任何任务，乙方应将其视作合同的一部分而予以执行，并受同样条件的约束。</w:t>
      </w:r>
      <w:bookmarkEnd w:id="174"/>
      <w:r>
        <w:rPr>
          <w:rFonts w:cs="Times New Roman"/>
          <w:kern w:val="2"/>
          <w:lang w:eastAsia="zh-CN"/>
        </w:rPr>
        <w:t>如果乙方完成任务的费用或时间受此影响，则乙方应在收到甲方通知的合理时限内提交关于合同价款/服务期的修改建议，该建议应根据甲方要求变更工作的通知而提出，其详细程度也应符合甲方的要求，经双方协商确认后履行合同变更流程，合同变更由双方签章后生效。</w:t>
      </w:r>
    </w:p>
    <w:p w14:paraId="46982C4A"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16.3</w:t>
      </w:r>
      <w:r>
        <w:rPr>
          <w:rFonts w:cs="Times New Roman"/>
          <w:kern w:val="2"/>
          <w:lang w:eastAsia="zh-CN"/>
        </w:rPr>
        <w:t>在下述情况下，甲方有权不签发变更单，乙方仍应继续按合同约定履行义务：</w:t>
      </w:r>
    </w:p>
    <w:p w14:paraId="56E7DF02"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）甲方影响乙方完成任务的费用或时间的行为是由于乙方不履行、不完全履行合同约定引起的；</w:t>
      </w:r>
    </w:p>
    <w:p w14:paraId="18633E8C"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）乙方因其自身的过错、疏忽或其他行为对合同的执行造成不利影响的；</w:t>
      </w:r>
    </w:p>
    <w:p w14:paraId="32634D23"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3</w:t>
      </w:r>
      <w:r>
        <w:rPr>
          <w:rFonts w:ascii="Calibri" w:cs="Times New Roman"/>
          <w:kern w:val="2"/>
          <w:lang w:eastAsia="zh-CN"/>
        </w:rPr>
        <w:t>）乙方没有及时书面通知甲方，以致甲方不能向第三方追索。</w:t>
      </w:r>
    </w:p>
    <w:p w14:paraId="26930E1C"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4</w:t>
      </w:r>
      <w:r>
        <w:rPr>
          <w:rFonts w:ascii="Calibri" w:cs="Times New Roman"/>
          <w:kern w:val="2"/>
          <w:lang w:eastAsia="zh-CN"/>
        </w:rPr>
        <w:t>）其他因乙方原因导致甲方任务无法正常开展需要变更的情形。</w:t>
      </w:r>
    </w:p>
    <w:p w14:paraId="72910C34"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16.4</w:t>
      </w:r>
      <w:r>
        <w:rPr>
          <w:rFonts w:cs="Times New Roman"/>
          <w:kern w:val="2"/>
          <w:lang w:eastAsia="zh-CN"/>
        </w:rPr>
        <w:t>如果乙方认为甲方的任何指示、指令、决定、变更要求或其他行为可能妨碍或不利于合同目的的实现，应立即书面告知甲方并说明理由和提出建议，但不得因此延迟、暂停履行任何合同义务。经甲方审查后，由甲方最终作出决定，乙方应当执行。</w:t>
      </w:r>
    </w:p>
    <w:p w14:paraId="418E2465" w14:textId="77777777" w:rsidR="002D54D0" w:rsidRDefault="00000000">
      <w:pPr>
        <w:widowControl/>
        <w:ind w:left="480" w:hangingChars="200" w:hanging="480"/>
        <w:contextualSpacing/>
        <w:rPr>
          <w:rFonts w:hAnsi="Calibri" w:cs="Times New Roman"/>
          <w:kern w:val="2"/>
          <w:sz w:val="21"/>
          <w:lang w:eastAsia="zh-CN"/>
        </w:rPr>
      </w:pPr>
      <w:r>
        <w:rPr>
          <w:rFonts w:ascii="Calibri" w:hAnsi="Calibri" w:cs="Calibri"/>
          <w:kern w:val="2"/>
          <w:lang w:eastAsia="zh-CN"/>
        </w:rPr>
        <w:t>16.5</w:t>
      </w:r>
      <w:r>
        <w:rPr>
          <w:rFonts w:cs="Times New Roman"/>
          <w:kern w:val="2"/>
          <w:lang w:eastAsia="zh-CN"/>
        </w:rPr>
        <w:t>如果</w:t>
      </w:r>
      <w:r>
        <w:rPr>
          <w:rFonts w:ascii="Calibri" w:hAnsi="Calibri" w:cs="Calibri"/>
          <w:kern w:val="2"/>
          <w:lang w:eastAsia="zh-CN"/>
        </w:rPr>
        <w:t>双方</w:t>
      </w:r>
      <w:r>
        <w:rPr>
          <w:rFonts w:cs="Times New Roman"/>
          <w:kern w:val="2"/>
          <w:lang w:eastAsia="zh-CN"/>
        </w:rPr>
        <w:t>不能就变更建议涉及合同内容达成一致，乙方应根据甲方通知开展相关工作以保证项目进度。同时，双方应继续就上述变更建议进行协商，最终双方应在合同约定的条件下达成协议。如果乙方未能根据甲方通知开展相关工作以保证项目进度，甲方有权自行或委托第三方开展相关工作，由此产生的一切费用和后果由乙方承担。</w:t>
      </w:r>
    </w:p>
    <w:p w14:paraId="05171A20" w14:textId="77777777" w:rsidR="002D54D0" w:rsidRDefault="002D54D0">
      <w:pPr>
        <w:ind w:firstLine="480"/>
        <w:rPr>
          <w:rFonts w:cs="Times New Roman" w:hint="eastAsia"/>
          <w:kern w:val="2"/>
          <w:lang w:eastAsia="zh-CN"/>
        </w:rPr>
      </w:pPr>
    </w:p>
    <w:p w14:paraId="6251F286"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75" w:name="_Toc466394056"/>
      <w:bookmarkStart w:id="176" w:name="_Toc359396397"/>
      <w:bookmarkStart w:id="177" w:name="_Toc31696"/>
      <w:bookmarkStart w:id="178" w:name="_Toc466394448"/>
      <w:bookmarkStart w:id="179" w:name="_Toc6261"/>
      <w:bookmarkStart w:id="180" w:name="_Toc31371"/>
      <w:r>
        <w:rPr>
          <w:rFonts w:ascii="黑体" w:eastAsia="黑体" w:hAnsi="黑体" w:cs="Times New Roman"/>
          <w:b/>
          <w:bCs/>
          <w:kern w:val="2"/>
          <w:lang w:eastAsia="zh-CN"/>
        </w:rPr>
        <w:t>17.合同中止与解除</w:t>
      </w:r>
      <w:bookmarkEnd w:id="175"/>
      <w:bookmarkEnd w:id="176"/>
      <w:bookmarkEnd w:id="177"/>
      <w:bookmarkEnd w:id="178"/>
      <w:bookmarkEnd w:id="179"/>
      <w:bookmarkEnd w:id="180"/>
    </w:p>
    <w:p w14:paraId="7CD1E1A8" w14:textId="77777777" w:rsidR="002D54D0" w:rsidRDefault="00000000">
      <w:pPr>
        <w:widowControl/>
        <w:ind w:left="480" w:hangingChars="200" w:hanging="480"/>
        <w:contextualSpacing/>
        <w:rPr>
          <w:rFonts w:cs="Times New Roman" w:hint="eastAsia"/>
          <w:kern w:val="2"/>
          <w:lang w:eastAsia="zh-CN"/>
        </w:rPr>
      </w:pPr>
      <w:r>
        <w:rPr>
          <w:rFonts w:cs="Times New Roman"/>
          <w:kern w:val="2"/>
          <w:lang w:eastAsia="zh-CN"/>
        </w:rPr>
        <w:t>17.1甲方确因工作需要，可在合理期间内提前通知乙方暂停合同项下的全部或部分任务，但须书面向乙方说明暂停的任务部分和暂停生效日期。乙方应自暂停生效日</w:t>
      </w:r>
      <w:r>
        <w:rPr>
          <w:rFonts w:cs="Times New Roman"/>
          <w:kern w:val="2"/>
          <w:lang w:eastAsia="zh-CN"/>
        </w:rPr>
        <w:lastRenderedPageBreak/>
        <w:t>起停止该部分任务，但应继续履行全部未被暂停的任务。甲方可在条件具备时候要求恢复上述被暂停的任务，并以书面形式通知乙方恢复的任务部分和生效日期。</w:t>
      </w:r>
    </w:p>
    <w:p w14:paraId="1ACAE837" w14:textId="77777777" w:rsidR="002D54D0" w:rsidRDefault="00000000">
      <w:pPr>
        <w:widowControl/>
        <w:ind w:left="480" w:hangingChars="200" w:hanging="480"/>
        <w:contextualSpacing/>
        <w:rPr>
          <w:rFonts w:cs="Times New Roman" w:hint="eastAsia"/>
          <w:kern w:val="2"/>
          <w:lang w:eastAsia="zh-CN"/>
        </w:rPr>
      </w:pPr>
      <w:r>
        <w:rPr>
          <w:rFonts w:cs="Times New Roman"/>
          <w:kern w:val="2"/>
          <w:lang w:eastAsia="zh-CN"/>
        </w:rPr>
        <w:t>17.2若甲方根据本条款暂停或恢复任何工作而引起合同价款或完工日期的变化，则经双方协商确认后履行合同变更流程，经双方签章后生效。</w:t>
      </w:r>
    </w:p>
    <w:p w14:paraId="753B34F5" w14:textId="77777777" w:rsidR="002D54D0" w:rsidRDefault="00000000">
      <w:pPr>
        <w:widowControl/>
        <w:ind w:left="480" w:hangingChars="200" w:hanging="480"/>
        <w:contextualSpacing/>
        <w:rPr>
          <w:rFonts w:cs="Times New Roman" w:hint="eastAsia"/>
          <w:kern w:val="2"/>
          <w:lang w:eastAsia="zh-CN"/>
        </w:rPr>
      </w:pPr>
      <w:r>
        <w:rPr>
          <w:rFonts w:cs="Times New Roman"/>
          <w:kern w:val="2"/>
          <w:lang w:eastAsia="zh-CN"/>
        </w:rPr>
        <w:t>17.3甲乙双方任何一方如有确切证据证明对方有下列情形之一的，可中止合同的履行：</w:t>
      </w:r>
    </w:p>
    <w:p w14:paraId="7B6B96EF"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）经营状况严重恶化；</w:t>
      </w:r>
    </w:p>
    <w:p w14:paraId="698A3972"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）转移财产、抽逃资金，以逃避债务；</w:t>
      </w:r>
    </w:p>
    <w:p w14:paraId="76CAB688"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3</w:t>
      </w:r>
      <w:r>
        <w:rPr>
          <w:rFonts w:ascii="Calibri" w:cs="Times New Roman"/>
          <w:kern w:val="2"/>
          <w:lang w:eastAsia="zh-CN"/>
        </w:rPr>
        <w:t>）丧失商业信誉；</w:t>
      </w:r>
    </w:p>
    <w:p w14:paraId="59C983BA"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4</w:t>
      </w:r>
      <w:r>
        <w:rPr>
          <w:rFonts w:ascii="Calibri" w:cs="Times New Roman"/>
          <w:kern w:val="2"/>
          <w:lang w:eastAsia="zh-CN"/>
        </w:rPr>
        <w:t>）有丧失或者可能丧失履行债务能力的其他情形。</w:t>
      </w:r>
    </w:p>
    <w:p w14:paraId="22CF6E62" w14:textId="77777777" w:rsidR="002D54D0" w:rsidRDefault="00000000">
      <w:pPr>
        <w:ind w:firstLine="480"/>
        <w:rPr>
          <w:rFonts w:ascii="Calibri" w:cs="Times New Roman" w:hint="eastAsia"/>
          <w:kern w:val="2"/>
          <w:lang w:eastAsia="zh-CN"/>
        </w:rPr>
      </w:pPr>
      <w:r>
        <w:rPr>
          <w:rFonts w:ascii="Calibri" w:cs="Times New Roman"/>
          <w:kern w:val="2"/>
          <w:lang w:eastAsia="zh-CN"/>
        </w:rPr>
        <w:t>任何一方出现上述情况后，中止履行方应当及时通知对方。对方提供适当担保的，中止履行方应当恢复履行。中止履行后，对方在合理期限内未恢复履行能力并且未提供适当担保的，中止履行的一方可以解除合同。</w:t>
      </w:r>
    </w:p>
    <w:p w14:paraId="0ACA6A17" w14:textId="77777777" w:rsidR="002D54D0" w:rsidRDefault="00000000">
      <w:pPr>
        <w:widowControl/>
        <w:ind w:left="480" w:hangingChars="200" w:hanging="480"/>
        <w:contextualSpacing/>
        <w:rPr>
          <w:rFonts w:cs="Times New Roman" w:hint="eastAsia"/>
          <w:kern w:val="2"/>
          <w:lang w:eastAsia="zh-CN"/>
        </w:rPr>
      </w:pPr>
      <w:bookmarkStart w:id="181" w:name="_Ref226423438"/>
      <w:r>
        <w:rPr>
          <w:rFonts w:ascii="Calibri" w:hAnsi="Calibri" w:cs="Calibri"/>
          <w:kern w:val="2"/>
          <w:lang w:eastAsia="zh-CN"/>
        </w:rPr>
        <w:t>17.4</w:t>
      </w:r>
      <w:r>
        <w:rPr>
          <w:rFonts w:cs="Times New Roman"/>
          <w:kern w:val="2"/>
          <w:lang w:eastAsia="zh-CN"/>
        </w:rPr>
        <w:t>因甲方违约解除合同</w:t>
      </w:r>
    </w:p>
    <w:p w14:paraId="1254A895" w14:textId="77777777" w:rsidR="002D54D0" w:rsidRDefault="00000000">
      <w:pPr>
        <w:ind w:firstLine="480"/>
        <w:rPr>
          <w:rFonts w:ascii="Calibri" w:cs="Times New Roman" w:hint="eastAsia"/>
          <w:kern w:val="2"/>
          <w:lang w:eastAsia="zh-CN"/>
        </w:rPr>
      </w:pPr>
      <w:r>
        <w:rPr>
          <w:rFonts w:ascii="Calibri" w:cs="Times New Roman"/>
          <w:kern w:val="2"/>
          <w:lang w:eastAsia="zh-CN"/>
        </w:rPr>
        <w:t>除专用合同条款另有约定外，乙方按第</w:t>
      </w:r>
      <w:r>
        <w:rPr>
          <w:rFonts w:ascii="Calibri" w:cs="Times New Roman"/>
          <w:kern w:val="2"/>
          <w:lang w:eastAsia="zh-CN"/>
        </w:rPr>
        <w:t>14.1</w:t>
      </w:r>
      <w:r>
        <w:rPr>
          <w:rFonts w:ascii="Calibri" w:cs="Times New Roman"/>
          <w:kern w:val="2"/>
          <w:lang w:eastAsia="zh-CN"/>
        </w:rPr>
        <w:t>〔甲方违约的情形〕约定暂停技术服务</w:t>
      </w:r>
      <w:r>
        <w:rPr>
          <w:rFonts w:ascii="Calibri" w:cs="Times New Roman"/>
          <w:kern w:val="2"/>
          <w:lang w:eastAsia="zh-CN"/>
        </w:rPr>
        <w:t>15</w:t>
      </w:r>
      <w:r>
        <w:rPr>
          <w:rFonts w:ascii="Calibri" w:cs="Times New Roman"/>
          <w:kern w:val="2"/>
          <w:lang w:eastAsia="zh-CN"/>
        </w:rPr>
        <w:t>天后，甲方仍不纠正其违约行为并致使合同目的不能实现的，或出现第</w:t>
      </w:r>
      <w:r>
        <w:rPr>
          <w:rFonts w:ascii="Calibri" w:cs="Times New Roman"/>
          <w:kern w:val="2"/>
          <w:lang w:eastAsia="zh-CN"/>
        </w:rPr>
        <w:t>14.1</w:t>
      </w:r>
      <w:r>
        <w:rPr>
          <w:rFonts w:ascii="Calibri" w:cs="Times New Roman"/>
          <w:kern w:val="2"/>
          <w:lang w:eastAsia="zh-CN"/>
        </w:rPr>
        <w:t>〔甲方违约的情形〕第（</w:t>
      </w:r>
      <w:r>
        <w:rPr>
          <w:rFonts w:ascii="Calibri" w:cs="Times New Roman"/>
          <w:kern w:val="2"/>
          <w:lang w:eastAsia="zh-CN"/>
        </w:rPr>
        <w:t>4</w:t>
      </w:r>
      <w:r>
        <w:rPr>
          <w:rFonts w:ascii="Calibri" w:cs="Times New Roman"/>
          <w:kern w:val="2"/>
          <w:lang w:eastAsia="zh-CN"/>
        </w:rPr>
        <w:t>）约定的违约情况，乙方有权解除合同。</w:t>
      </w:r>
    </w:p>
    <w:p w14:paraId="54D426C2"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17.5</w:t>
      </w:r>
      <w:r>
        <w:rPr>
          <w:rFonts w:cs="Times New Roman"/>
          <w:kern w:val="2"/>
          <w:lang w:eastAsia="zh-CN"/>
        </w:rPr>
        <w:t>因乙方违约解除合同</w:t>
      </w:r>
    </w:p>
    <w:p w14:paraId="69DFB704" w14:textId="77777777" w:rsidR="002D54D0" w:rsidRDefault="00000000">
      <w:pPr>
        <w:widowControl/>
        <w:ind w:firstLine="480"/>
        <w:rPr>
          <w:rFonts w:cs="Times New Roman" w:hint="eastAsia"/>
          <w:kern w:val="2"/>
          <w:lang w:eastAsia="zh-CN"/>
        </w:rPr>
      </w:pPr>
      <w:r>
        <w:rPr>
          <w:rFonts w:cs="Times New Roman"/>
          <w:kern w:val="2"/>
          <w:lang w:eastAsia="zh-CN"/>
        </w:rPr>
        <w:t>除专用合同条款另有约定外，出现第14.3〔乙方违约的情形〕第（3）（4）（8）约定的违约情况时，乙方在指定的合理期限内仍不纠正违约行为，甲方有权解除合同。甲方可要求乙方返还所有本合同项下已支付给乙方的全部款项，不再支付剩余合同款，并有权要求乙方承担违约责任；给甲方造成其他损失的，还应赔偿。</w:t>
      </w:r>
    </w:p>
    <w:bookmarkEnd w:id="181"/>
    <w:p w14:paraId="467D0CCA"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17.6</w:t>
      </w:r>
      <w:r>
        <w:rPr>
          <w:rFonts w:cs="Times New Roman"/>
          <w:kern w:val="2"/>
          <w:lang w:eastAsia="zh-CN"/>
        </w:rPr>
        <w:t>合同的解除并不</w:t>
      </w:r>
      <w:r>
        <w:rPr>
          <w:rFonts w:ascii="Calibri" w:hAnsi="Calibri" w:cs="Calibri"/>
          <w:kern w:val="2"/>
          <w:lang w:eastAsia="zh-CN"/>
        </w:rPr>
        <w:t>免除</w:t>
      </w:r>
      <w:r>
        <w:rPr>
          <w:rFonts w:cs="Times New Roman"/>
          <w:kern w:val="2"/>
          <w:lang w:eastAsia="zh-CN"/>
        </w:rPr>
        <w:t>合同项下甲乙双方的保证与违约责任，保密与知识产权条款和争议解决条款不受合同解除的影响，仍然有效。</w:t>
      </w:r>
    </w:p>
    <w:p w14:paraId="46607048" w14:textId="77777777" w:rsidR="002D54D0" w:rsidRDefault="002D54D0">
      <w:pPr>
        <w:ind w:firstLine="480"/>
        <w:rPr>
          <w:rFonts w:ascii="Calibri" w:cs="Times New Roman" w:hint="eastAsia"/>
          <w:kern w:val="2"/>
          <w:lang w:eastAsia="zh-CN"/>
        </w:rPr>
      </w:pPr>
    </w:p>
    <w:p w14:paraId="7CC05E42"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82" w:name="_Toc12949"/>
      <w:bookmarkStart w:id="183" w:name="_Toc1306"/>
      <w:bookmarkStart w:id="184" w:name="_Toc9286"/>
      <w:r>
        <w:rPr>
          <w:rFonts w:ascii="黑体" w:eastAsia="黑体" w:hAnsi="黑体" w:cs="Times New Roman"/>
          <w:b/>
          <w:bCs/>
          <w:kern w:val="2"/>
          <w:lang w:eastAsia="zh-CN"/>
        </w:rPr>
        <w:t>18.联络和通讯</w:t>
      </w:r>
      <w:bookmarkEnd w:id="182"/>
      <w:bookmarkEnd w:id="183"/>
      <w:bookmarkEnd w:id="184"/>
    </w:p>
    <w:p w14:paraId="7AECFD96"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18.1</w:t>
      </w:r>
      <w:r>
        <w:rPr>
          <w:rFonts w:cs="Times New Roman"/>
          <w:kern w:val="2"/>
          <w:lang w:eastAsia="zh-CN"/>
        </w:rPr>
        <w:t>在本合同有效期内，双方应指定项目联系人和指定通讯及送达地址，以保证合同执行，见专用合同条款。</w:t>
      </w:r>
    </w:p>
    <w:p w14:paraId="70C96E2F"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18.2</w:t>
      </w:r>
      <w:r>
        <w:rPr>
          <w:rFonts w:cs="Times New Roman"/>
          <w:kern w:val="2"/>
          <w:lang w:eastAsia="zh-CN"/>
        </w:rPr>
        <w:t>本合同签订及执行过程中的一切联络、协调均以中文书面形式进行，如联络、协调最初以口头形式发出，也同样必须以书面确认为准。</w:t>
      </w:r>
    </w:p>
    <w:p w14:paraId="7A94E34D"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lastRenderedPageBreak/>
        <w:t>18.3</w:t>
      </w:r>
      <w:r>
        <w:rPr>
          <w:rFonts w:cs="Times New Roman"/>
          <w:kern w:val="2"/>
          <w:lang w:eastAsia="zh-CN"/>
        </w:rPr>
        <w:t>甲乙双方就本合同中涉及各类通知、协议等文件以及就合同发生纠纷时相关文件和法律文书送达时的送达地址及法律后果作如下约定：</w:t>
      </w:r>
    </w:p>
    <w:p w14:paraId="3CE10645"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）合同签章页载明的甲乙双方地址为各自指定的送达地址。</w:t>
      </w:r>
    </w:p>
    <w:p w14:paraId="1FBA644D"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）双方该送达地址适用范围包括双方非诉时各类通知、协议等文件以及就合同发生纠纷时相关文件和法律文书的送达，同时包括在争议进入仲裁、民事诉讼程序后的一审、二审、再审和执行程序。</w:t>
      </w:r>
    </w:p>
    <w:p w14:paraId="4CA6B2A4"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3</w:t>
      </w:r>
      <w:r>
        <w:rPr>
          <w:rFonts w:ascii="Calibri" w:cs="Times New Roman"/>
          <w:kern w:val="2"/>
          <w:lang w:eastAsia="zh-CN"/>
        </w:rPr>
        <w:t>）任何一方联系人或送达地址等发生变化时应提前</w:t>
      </w:r>
      <w:r>
        <w:rPr>
          <w:rFonts w:ascii="Calibri" w:cs="Times New Roman"/>
          <w:kern w:val="2"/>
          <w:lang w:eastAsia="zh-CN"/>
        </w:rPr>
        <w:t>10</w:t>
      </w:r>
      <w:r>
        <w:rPr>
          <w:rFonts w:ascii="Calibri" w:cs="Times New Roman"/>
          <w:kern w:val="2"/>
          <w:lang w:eastAsia="zh-CN"/>
        </w:rPr>
        <w:t>个工作日以书面通知对方。</w:t>
      </w:r>
    </w:p>
    <w:p w14:paraId="32202129"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4</w:t>
      </w:r>
      <w:r>
        <w:rPr>
          <w:rFonts w:ascii="Calibri" w:cs="Times New Roman"/>
          <w:kern w:val="2"/>
          <w:lang w:eastAsia="zh-CN"/>
        </w:rPr>
        <w:t>）在仲裁及民事诉讼程序时当事人地址变更时应当向仲裁机构、法院履行送达地址变更通知义务。</w:t>
      </w:r>
    </w:p>
    <w:p w14:paraId="15A4E4BC" w14:textId="77777777" w:rsidR="002D54D0" w:rsidRDefault="00000000">
      <w:pPr>
        <w:widowControl/>
        <w:ind w:left="480" w:hangingChars="200" w:hanging="480"/>
        <w:contextualSpacing/>
        <w:rPr>
          <w:rFonts w:ascii="Calibri" w:cs="Times New Roman" w:hint="eastAsia"/>
          <w:kern w:val="2"/>
          <w:lang w:eastAsia="zh-CN"/>
        </w:rPr>
      </w:pPr>
      <w:r>
        <w:rPr>
          <w:rFonts w:ascii="Calibri" w:hAnsi="Calibri" w:cs="Calibri"/>
          <w:kern w:val="2"/>
          <w:lang w:eastAsia="zh-CN"/>
        </w:rPr>
        <w:t>18.4</w:t>
      </w:r>
      <w:r>
        <w:rPr>
          <w:rFonts w:cs="Times New Roman"/>
          <w:kern w:val="2"/>
          <w:lang w:eastAsia="zh-CN"/>
        </w:rPr>
        <w:t>根据合同发出的</w:t>
      </w:r>
      <w:r>
        <w:rPr>
          <w:rFonts w:ascii="Calibri" w:hAnsi="Calibri" w:cs="Calibri"/>
          <w:kern w:val="2"/>
          <w:lang w:eastAsia="zh-CN"/>
        </w:rPr>
        <w:t>通知</w:t>
      </w:r>
      <w:r>
        <w:rPr>
          <w:rFonts w:cs="Times New Roman"/>
          <w:kern w:val="2"/>
          <w:lang w:eastAsia="zh-CN"/>
        </w:rPr>
        <w:t>或其他通讯均应采用书面形式，并送交至或发至根据本</w:t>
      </w:r>
      <w:r>
        <w:rPr>
          <w:rFonts w:ascii="Calibri" w:cs="Times New Roman"/>
          <w:kern w:val="2"/>
          <w:lang w:eastAsia="zh-CN"/>
        </w:rPr>
        <w:t>合同约定的地址，发至有关方的任何通知或其他信息在下述情况下应视为送达：</w:t>
      </w:r>
    </w:p>
    <w:p w14:paraId="71E7B4AB"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）若以邮寄方式发送，在发送方获得邮寄证明时；</w:t>
      </w:r>
    </w:p>
    <w:p w14:paraId="610B030C"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）若以电子邮箱发送，发送方邮箱显示发送成功时；</w:t>
      </w:r>
    </w:p>
    <w:p w14:paraId="7E80D82B"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3</w:t>
      </w:r>
      <w:r>
        <w:rPr>
          <w:rFonts w:ascii="Calibri" w:cs="Times New Roman"/>
          <w:kern w:val="2"/>
          <w:lang w:eastAsia="zh-CN"/>
        </w:rPr>
        <w:t>）其他双方认可的方式。</w:t>
      </w:r>
    </w:p>
    <w:p w14:paraId="2FF1F0A5" w14:textId="77777777" w:rsidR="002D54D0" w:rsidRDefault="002D54D0">
      <w:pPr>
        <w:ind w:firstLine="420"/>
        <w:rPr>
          <w:rFonts w:ascii="Calibri" w:hAnsi="Calibri" w:cs="Times New Roman"/>
          <w:kern w:val="2"/>
          <w:sz w:val="21"/>
          <w:lang w:eastAsia="zh-CN"/>
        </w:rPr>
      </w:pPr>
    </w:p>
    <w:p w14:paraId="6FA9A9B4"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85" w:name="_Toc466394057"/>
      <w:bookmarkStart w:id="186" w:name="_Toc466394449"/>
      <w:bookmarkStart w:id="187" w:name="_Toc359396398"/>
      <w:bookmarkStart w:id="188" w:name="_Toc15452"/>
      <w:bookmarkStart w:id="189" w:name="_Toc29131"/>
      <w:bookmarkStart w:id="190" w:name="_Toc27028"/>
      <w:r>
        <w:rPr>
          <w:rFonts w:ascii="黑体" w:eastAsia="黑体" w:hAnsi="黑体" w:cs="Times New Roman"/>
          <w:b/>
          <w:bCs/>
          <w:kern w:val="2"/>
          <w:lang w:eastAsia="zh-CN"/>
        </w:rPr>
        <w:t>19.法律和语言</w:t>
      </w:r>
      <w:bookmarkEnd w:id="185"/>
      <w:bookmarkEnd w:id="186"/>
      <w:bookmarkEnd w:id="187"/>
      <w:r>
        <w:rPr>
          <w:rFonts w:ascii="黑体" w:eastAsia="黑体" w:hAnsi="黑体" w:cs="Times New Roman"/>
          <w:b/>
          <w:bCs/>
          <w:kern w:val="2"/>
          <w:lang w:eastAsia="zh-CN"/>
        </w:rPr>
        <w:t>文字</w:t>
      </w:r>
      <w:bookmarkEnd w:id="188"/>
      <w:bookmarkEnd w:id="189"/>
      <w:bookmarkEnd w:id="190"/>
    </w:p>
    <w:p w14:paraId="5AE04E55"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19.1</w:t>
      </w:r>
      <w:r>
        <w:rPr>
          <w:rFonts w:ascii="Calibri" w:cs="Calibri"/>
          <w:kern w:val="2"/>
          <w:lang w:eastAsia="zh-CN"/>
        </w:rPr>
        <w:t>适用于</w:t>
      </w:r>
      <w:r>
        <w:rPr>
          <w:rFonts w:ascii="Calibri" w:hAnsi="Calibri" w:cs="Calibri"/>
          <w:kern w:val="2"/>
          <w:lang w:eastAsia="zh-CN"/>
        </w:rPr>
        <w:t>合同</w:t>
      </w:r>
      <w:r>
        <w:rPr>
          <w:rFonts w:ascii="Calibri" w:cs="Calibri"/>
          <w:kern w:val="2"/>
          <w:lang w:eastAsia="zh-CN"/>
        </w:rPr>
        <w:t>的法律包括中华人民共和国法律、行政法规、部门规章，以及甲方所在地的地方性法规、条例和地方政府规章。</w:t>
      </w:r>
    </w:p>
    <w:p w14:paraId="6A29FB1A"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19.2</w:t>
      </w:r>
      <w:r>
        <w:rPr>
          <w:rFonts w:ascii="Calibri" w:cs="Calibri"/>
          <w:kern w:val="2"/>
          <w:lang w:eastAsia="zh-CN"/>
        </w:rPr>
        <w:t>本合同适用的</w:t>
      </w:r>
      <w:r>
        <w:rPr>
          <w:rFonts w:ascii="Calibri" w:hAnsi="Calibri" w:cs="Calibri"/>
          <w:kern w:val="2"/>
          <w:lang w:eastAsia="zh-CN"/>
        </w:rPr>
        <w:t>其他</w:t>
      </w:r>
      <w:r>
        <w:rPr>
          <w:rFonts w:ascii="Calibri" w:cs="Calibri"/>
          <w:kern w:val="2"/>
          <w:lang w:eastAsia="zh-CN"/>
        </w:rPr>
        <w:t>规范性文件，可在专用合同条款中约定。</w:t>
      </w:r>
    </w:p>
    <w:p w14:paraId="679307AF"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19.3</w:t>
      </w:r>
      <w:r>
        <w:rPr>
          <w:rFonts w:ascii="Calibri" w:cs="Calibri"/>
          <w:kern w:val="2"/>
          <w:lang w:eastAsia="zh-CN"/>
        </w:rPr>
        <w:t>合同适用的语言</w:t>
      </w:r>
      <w:r>
        <w:rPr>
          <w:rFonts w:ascii="Calibri" w:hAnsi="Calibri" w:cs="Calibri"/>
          <w:kern w:val="2"/>
          <w:lang w:eastAsia="zh-CN"/>
        </w:rPr>
        <w:t>文字</w:t>
      </w:r>
      <w:r>
        <w:rPr>
          <w:rFonts w:ascii="Calibri" w:cs="Calibri"/>
          <w:kern w:val="2"/>
          <w:lang w:eastAsia="zh-CN"/>
        </w:rPr>
        <w:t>为中文，以中国的汉语简体文字编写、解释和说明。合同当事人在专用合同条款中约定使用两种以上语言时，汉语为优先解释和说明合同的语言，专用术语使用外文的，有中文译名的应附有中文注释。</w:t>
      </w:r>
    </w:p>
    <w:p w14:paraId="0E9AAC5A" w14:textId="77777777" w:rsidR="002D54D0" w:rsidRDefault="002D54D0">
      <w:pPr>
        <w:ind w:firstLine="480"/>
        <w:rPr>
          <w:rFonts w:cs="Times New Roman" w:hint="eastAsia"/>
          <w:kern w:val="2"/>
          <w:lang w:eastAsia="zh-CN"/>
        </w:rPr>
      </w:pPr>
    </w:p>
    <w:p w14:paraId="5ED2C220"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91" w:name="_Toc25199"/>
      <w:bookmarkStart w:id="192" w:name="_Toc18441"/>
      <w:bookmarkStart w:id="193" w:name="_Toc12316"/>
      <w:r>
        <w:rPr>
          <w:rFonts w:ascii="黑体" w:eastAsia="黑体" w:hAnsi="黑体" w:cs="Times New Roman"/>
          <w:b/>
          <w:bCs/>
          <w:kern w:val="2"/>
          <w:lang w:eastAsia="zh-CN"/>
        </w:rPr>
        <w:t>20.保密</w:t>
      </w:r>
      <w:bookmarkEnd w:id="191"/>
      <w:bookmarkEnd w:id="192"/>
      <w:bookmarkEnd w:id="193"/>
    </w:p>
    <w:p w14:paraId="566E1FC3"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20.1</w:t>
      </w:r>
      <w:r>
        <w:rPr>
          <w:rFonts w:ascii="Calibri" w:cs="Calibri"/>
          <w:kern w:val="2"/>
          <w:lang w:eastAsia="zh-CN"/>
        </w:rPr>
        <w:t>双方</w:t>
      </w:r>
      <w:r>
        <w:rPr>
          <w:rFonts w:ascii="Calibri" w:hAnsi="Calibri" w:cs="Calibri"/>
          <w:kern w:val="2"/>
          <w:lang w:eastAsia="zh-CN"/>
        </w:rPr>
        <w:t>应对</w:t>
      </w:r>
      <w:r>
        <w:rPr>
          <w:rFonts w:ascii="Calibri" w:cs="Calibri"/>
          <w:kern w:val="2"/>
          <w:lang w:eastAsia="zh-CN"/>
        </w:rPr>
        <w:t>因履行合同而取得的另一方当事人的信息、资料等予以保密，未经另一方书面同意，任何一方均不得为与履行合同无关的目的使用或向第三方披露另一方提供的信息、资料。若信息、资料等内容涉及国家秘密或甲方商业秘密，乙方还必须遵守合同附件中保密协议的要求，本项目的密级见专用合同条款。</w:t>
      </w:r>
    </w:p>
    <w:p w14:paraId="59C56962" w14:textId="77777777" w:rsidR="002D54D0" w:rsidRDefault="00000000">
      <w:pPr>
        <w:widowControl/>
        <w:ind w:left="480" w:hangingChars="200" w:hanging="480"/>
        <w:contextualSpacing/>
        <w:rPr>
          <w:rFonts w:ascii="Calibri" w:hAnsi="Calibri" w:cs="Calibri"/>
          <w:kern w:val="2"/>
          <w:lang w:eastAsia="zh-CN"/>
        </w:rPr>
      </w:pPr>
      <w:r>
        <w:rPr>
          <w:rFonts w:ascii="Calibri" w:hAnsi="Calibri" w:cs="Calibri"/>
          <w:kern w:val="2"/>
          <w:lang w:eastAsia="zh-CN"/>
        </w:rPr>
        <w:t>20.2</w:t>
      </w:r>
      <w:r>
        <w:rPr>
          <w:rFonts w:ascii="Calibri" w:cs="Calibri"/>
          <w:kern w:val="2"/>
          <w:lang w:eastAsia="zh-CN"/>
        </w:rPr>
        <w:t>为本合同之目的，保密信息包括但不限于以下信息：</w:t>
      </w:r>
    </w:p>
    <w:p w14:paraId="0568C3E0" w14:textId="77777777" w:rsidR="002D54D0" w:rsidRDefault="00000000">
      <w:pPr>
        <w:ind w:firstLine="480"/>
        <w:rPr>
          <w:rFonts w:ascii="Calibri" w:cs="Times New Roman" w:hint="eastAsia"/>
          <w:kern w:val="2"/>
          <w:lang w:eastAsia="zh-CN"/>
        </w:rPr>
      </w:pPr>
      <w:r>
        <w:rPr>
          <w:rFonts w:ascii="Calibri" w:cs="Times New Roman"/>
          <w:kern w:val="2"/>
          <w:lang w:eastAsia="zh-CN"/>
        </w:rPr>
        <w:lastRenderedPageBreak/>
        <w:t>（</w:t>
      </w:r>
      <w:r>
        <w:rPr>
          <w:rFonts w:ascii="Calibri" w:cs="Times New Roman"/>
          <w:kern w:val="2"/>
          <w:lang w:eastAsia="zh-CN"/>
        </w:rPr>
        <w:t>1</w:t>
      </w:r>
      <w:r>
        <w:rPr>
          <w:rFonts w:ascii="Calibri" w:cs="Times New Roman"/>
          <w:kern w:val="2"/>
          <w:lang w:eastAsia="zh-CN"/>
        </w:rPr>
        <w:t>）本合同的条款；</w:t>
      </w:r>
    </w:p>
    <w:p w14:paraId="1F2F11BD"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）工作成果；</w:t>
      </w:r>
    </w:p>
    <w:p w14:paraId="6BC83D53"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3</w:t>
      </w:r>
      <w:r>
        <w:rPr>
          <w:rFonts w:ascii="Calibri" w:cs="Times New Roman"/>
          <w:kern w:val="2"/>
          <w:lang w:eastAsia="zh-CN"/>
        </w:rPr>
        <w:t>）双方为本合同提供的一切涉及国家秘密或商业秘密的材料；</w:t>
      </w:r>
    </w:p>
    <w:p w14:paraId="7BE585CC"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4</w:t>
      </w:r>
      <w:r>
        <w:rPr>
          <w:rFonts w:ascii="Calibri" w:cs="Times New Roman"/>
          <w:kern w:val="2"/>
          <w:lang w:eastAsia="zh-CN"/>
        </w:rPr>
        <w:t>）一方在另一方接触之前特别指定为保密的口头和书面信息；</w:t>
      </w:r>
    </w:p>
    <w:p w14:paraId="2F4ACBA3"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5</w:t>
      </w:r>
      <w:r>
        <w:rPr>
          <w:rFonts w:ascii="Calibri" w:cs="Times New Roman"/>
          <w:kern w:val="2"/>
          <w:lang w:eastAsia="zh-CN"/>
        </w:rPr>
        <w:t>）依一方要求或惯例或规定应被视为保密的信息。</w:t>
      </w:r>
    </w:p>
    <w:p w14:paraId="6372EEAD"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kern w:val="2"/>
          <w:lang w:eastAsia="zh-CN"/>
        </w:rPr>
        <w:t>20.3</w:t>
      </w:r>
      <w:r>
        <w:rPr>
          <w:rFonts w:cs="Times New Roman"/>
          <w:kern w:val="2"/>
          <w:lang w:eastAsia="zh-CN"/>
        </w:rPr>
        <w:t>保密</w:t>
      </w:r>
      <w:r>
        <w:rPr>
          <w:rFonts w:ascii="Calibri" w:hAnsi="Calibri" w:cs="Calibri"/>
          <w:kern w:val="2"/>
          <w:lang w:eastAsia="zh-CN"/>
        </w:rPr>
        <w:t>规定</w:t>
      </w:r>
      <w:r>
        <w:rPr>
          <w:rFonts w:cs="Times New Roman"/>
          <w:kern w:val="2"/>
          <w:lang w:eastAsia="zh-CN"/>
        </w:rPr>
        <w:t>：</w:t>
      </w:r>
    </w:p>
    <w:p w14:paraId="4B3B411B"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1</w:t>
      </w:r>
      <w:r>
        <w:rPr>
          <w:rFonts w:ascii="Calibri" w:cs="Times New Roman"/>
          <w:kern w:val="2"/>
          <w:lang w:eastAsia="zh-CN"/>
        </w:rPr>
        <w:t>）双方对保密信息应履行保密义务；</w:t>
      </w:r>
    </w:p>
    <w:p w14:paraId="3B3D95FB"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2</w:t>
      </w:r>
      <w:r>
        <w:rPr>
          <w:rFonts w:ascii="Calibri" w:cs="Times New Roman"/>
          <w:kern w:val="2"/>
          <w:lang w:eastAsia="zh-CN"/>
        </w:rPr>
        <w:t>）除为执行本合同的需要而必须知悉相关信息的乙方员工以及合同中已有明确规定的其他情况外，合同双方的任何一方在未得到另一方的书面同意前，不得将保密信息泄漏给任何人。</w:t>
      </w:r>
    </w:p>
    <w:p w14:paraId="44AF8A9C"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3</w:t>
      </w:r>
      <w:r>
        <w:rPr>
          <w:rFonts w:ascii="Calibri" w:cs="Times New Roman"/>
          <w:kern w:val="2"/>
          <w:lang w:eastAsia="zh-CN"/>
        </w:rPr>
        <w:t>）任何一方违反本合同的保密义务，另一方有权追究违约方责任并要求赔偿损失。</w:t>
      </w:r>
    </w:p>
    <w:p w14:paraId="1D656701" w14:textId="77777777" w:rsidR="002D54D0" w:rsidRDefault="00000000">
      <w:pPr>
        <w:ind w:firstLine="480"/>
        <w:rPr>
          <w:rFonts w:ascii="Calibri" w:cs="Times New Roman" w:hint="eastAsia"/>
          <w:kern w:val="2"/>
          <w:lang w:eastAsia="zh-CN"/>
        </w:rPr>
      </w:pPr>
      <w:r>
        <w:rPr>
          <w:rFonts w:ascii="Calibri" w:cs="Times New Roman"/>
          <w:kern w:val="2"/>
          <w:lang w:eastAsia="zh-CN"/>
        </w:rPr>
        <w:t>（</w:t>
      </w:r>
      <w:r>
        <w:rPr>
          <w:rFonts w:ascii="Calibri" w:cs="Times New Roman"/>
          <w:kern w:val="2"/>
          <w:lang w:eastAsia="zh-CN"/>
        </w:rPr>
        <w:t>4</w:t>
      </w:r>
      <w:r>
        <w:rPr>
          <w:rFonts w:ascii="Calibri" w:cs="Times New Roman"/>
          <w:kern w:val="2"/>
          <w:lang w:eastAsia="zh-CN"/>
        </w:rPr>
        <w:t>）双方在本合同下的保密义务，在本合同终止后仍持续有效。</w:t>
      </w:r>
    </w:p>
    <w:p w14:paraId="562D4D28" w14:textId="77777777" w:rsidR="002D54D0" w:rsidRDefault="002D54D0">
      <w:pPr>
        <w:ind w:firstLine="480"/>
        <w:rPr>
          <w:rFonts w:cs="Times New Roman" w:hint="eastAsia"/>
          <w:kern w:val="2"/>
          <w:lang w:eastAsia="zh-CN"/>
        </w:rPr>
      </w:pPr>
    </w:p>
    <w:p w14:paraId="22F5CF6D"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194" w:name="_Toc5065"/>
      <w:bookmarkStart w:id="195" w:name="_Toc16217"/>
      <w:bookmarkStart w:id="196" w:name="_Toc31980"/>
      <w:r>
        <w:rPr>
          <w:rFonts w:ascii="黑体" w:eastAsia="黑体" w:hAnsi="黑体" w:cs="Times New Roman"/>
          <w:b/>
          <w:bCs/>
          <w:kern w:val="2"/>
          <w:lang w:eastAsia="zh-CN"/>
        </w:rPr>
        <w:t>21.廉洁协议</w:t>
      </w:r>
      <w:bookmarkEnd w:id="194"/>
      <w:bookmarkEnd w:id="195"/>
      <w:bookmarkEnd w:id="196"/>
    </w:p>
    <w:p w14:paraId="4B233E8C" w14:textId="77777777" w:rsidR="002D54D0" w:rsidRDefault="00000000">
      <w:pPr>
        <w:ind w:firstLine="480"/>
        <w:rPr>
          <w:rFonts w:cs="Times New Roman" w:hint="eastAsia"/>
          <w:bCs/>
          <w:kern w:val="2"/>
          <w:lang w:eastAsia="zh-CN"/>
        </w:rPr>
      </w:pPr>
      <w:r>
        <w:rPr>
          <w:rFonts w:cs="Times New Roman"/>
          <w:bCs/>
          <w:kern w:val="2"/>
          <w:lang w:eastAsia="zh-CN"/>
        </w:rPr>
        <w:t>甲乙双方应严格遵守本合同附件采购廉洁协议书的约定。</w:t>
      </w:r>
    </w:p>
    <w:p w14:paraId="2223524F" w14:textId="77777777" w:rsidR="002D54D0" w:rsidRDefault="002D54D0">
      <w:pPr>
        <w:ind w:firstLine="480"/>
        <w:rPr>
          <w:rFonts w:ascii="Calibri" w:cs="Times New Roman" w:hint="eastAsia"/>
          <w:kern w:val="2"/>
          <w:lang w:eastAsia="zh-CN"/>
        </w:rPr>
      </w:pPr>
    </w:p>
    <w:p w14:paraId="4019652F"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197" w:name="_Toc359396399"/>
      <w:bookmarkStart w:id="198" w:name="_Toc17030"/>
      <w:bookmarkStart w:id="199" w:name="_Toc466394058"/>
      <w:bookmarkStart w:id="200" w:name="_Toc466394450"/>
      <w:bookmarkStart w:id="201" w:name="_Toc6862"/>
      <w:bookmarkStart w:id="202" w:name="_Toc13974"/>
      <w:r>
        <w:rPr>
          <w:rFonts w:ascii="黑体" w:eastAsia="黑体" w:hAnsi="黑体" w:cs="Times New Roman"/>
          <w:b/>
          <w:bCs/>
          <w:kern w:val="2"/>
          <w:lang w:eastAsia="zh-CN"/>
        </w:rPr>
        <w:t>22.争议的解决</w:t>
      </w:r>
      <w:bookmarkStart w:id="203" w:name="_Toc518552841"/>
      <w:bookmarkStart w:id="204" w:name="_Toc519278960"/>
      <w:bookmarkStart w:id="205" w:name="_Toc518498977"/>
      <w:bookmarkStart w:id="206" w:name="_Toc518499276"/>
      <w:bookmarkStart w:id="207" w:name="_Toc519522993"/>
      <w:bookmarkStart w:id="208" w:name="_Toc518499282"/>
      <w:bookmarkStart w:id="209" w:name="_Toc518984645"/>
      <w:bookmarkStart w:id="210" w:name="_Toc519278971"/>
      <w:bookmarkStart w:id="211" w:name="_Toc518499263"/>
      <w:bookmarkStart w:id="212" w:name="_Toc520795757"/>
      <w:bookmarkStart w:id="213" w:name="_Toc520796143"/>
      <w:bookmarkStart w:id="214" w:name="_Toc520796162"/>
      <w:bookmarkStart w:id="215" w:name="_Toc519278965"/>
      <w:bookmarkStart w:id="216" w:name="_Toc519523012"/>
      <w:bookmarkStart w:id="217" w:name="_Toc518552921"/>
      <w:bookmarkStart w:id="218" w:name="_Toc518985501"/>
      <w:bookmarkStart w:id="219" w:name="_Toc519522992"/>
      <w:bookmarkStart w:id="220" w:name="_Toc518552833"/>
      <w:bookmarkStart w:id="221" w:name="_Toc518499262"/>
      <w:bookmarkStart w:id="222" w:name="_Toc518552847"/>
      <w:bookmarkStart w:id="223" w:name="_Toc520796142"/>
      <w:bookmarkStart w:id="224" w:name="_Toc518985487"/>
      <w:bookmarkStart w:id="225" w:name="_Toc519523004"/>
      <w:bookmarkStart w:id="226" w:name="_Toc518985192"/>
      <w:bookmarkStart w:id="227" w:name="_Toc518985198"/>
      <w:bookmarkStart w:id="228" w:name="_Toc518985482"/>
      <w:bookmarkStart w:id="229" w:name="_Toc520795749"/>
      <w:bookmarkStart w:id="230" w:name="_Toc519278973"/>
      <w:bookmarkStart w:id="231" w:name="_Toc519522998"/>
      <w:bookmarkStart w:id="232" w:name="_Toc518552827"/>
      <w:bookmarkStart w:id="233" w:name="_Toc518984639"/>
      <w:bookmarkStart w:id="234" w:name="_Toc518498957"/>
      <w:bookmarkStart w:id="235" w:name="_Toc518984653"/>
      <w:bookmarkStart w:id="236" w:name="_Toc518985493"/>
      <w:bookmarkStart w:id="237" w:name="_Toc518499268"/>
      <w:bookmarkStart w:id="238" w:name="_Toc518984659"/>
      <w:bookmarkStart w:id="239" w:name="_Toc520796156"/>
      <w:bookmarkStart w:id="240" w:name="_Toc519523006"/>
      <w:bookmarkStart w:id="241" w:name="_Toc518552927"/>
      <w:bookmarkStart w:id="242" w:name="_Toc518552907"/>
      <w:bookmarkStart w:id="243" w:name="_Toc520795737"/>
      <w:bookmarkStart w:id="244" w:name="_Toc518498971"/>
      <w:bookmarkStart w:id="245" w:name="_Toc518498963"/>
      <w:bookmarkStart w:id="246" w:name="_Toc519278959"/>
      <w:bookmarkStart w:id="247" w:name="_Toc518985187"/>
      <w:bookmarkStart w:id="248" w:name="_Toc518985200"/>
      <w:bookmarkStart w:id="249" w:name="_Toc518552913"/>
      <w:bookmarkStart w:id="250" w:name="_Toc518984651"/>
      <w:bookmarkStart w:id="251" w:name="_Toc520795751"/>
      <w:bookmarkStart w:id="252" w:name="_Toc520796154"/>
      <w:bookmarkStart w:id="253" w:name="_Toc518984640"/>
      <w:bookmarkStart w:id="254" w:name="_Toc518985481"/>
      <w:bookmarkStart w:id="255" w:name="_Toc518985206"/>
      <w:bookmarkStart w:id="256" w:name="_Toc520796148"/>
      <w:bookmarkStart w:id="257" w:name="_Toc518499274"/>
      <w:bookmarkStart w:id="258" w:name="_Toc520795743"/>
      <w:bookmarkStart w:id="259" w:name="_Toc518498958"/>
      <w:bookmarkStart w:id="260" w:name="_Toc518498969"/>
      <w:bookmarkStart w:id="261" w:name="_Toc520795738"/>
      <w:bookmarkStart w:id="262" w:name="_Toc518985495"/>
      <w:bookmarkStart w:id="263" w:name="_Toc519278979"/>
      <w:bookmarkStart w:id="264" w:name="_Toc518552839"/>
      <w:bookmarkStart w:id="265" w:name="_Toc518985186"/>
      <w:bookmarkStart w:id="266" w:name="_Toc518552919"/>
      <w:bookmarkStart w:id="267" w:name="_Toc518552828"/>
      <w:bookmarkStart w:id="268" w:name="_Toc518552908"/>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94B96AA" w14:textId="77777777" w:rsidR="002D54D0" w:rsidRDefault="00000000">
      <w:pPr>
        <w:widowControl/>
        <w:ind w:left="480" w:hangingChars="200" w:hanging="480"/>
        <w:contextualSpacing/>
        <w:rPr>
          <w:rFonts w:ascii="Calibri" w:hAnsi="Calibri" w:cs="Calibri"/>
          <w:bCs/>
          <w:kern w:val="2"/>
          <w:lang w:eastAsia="zh-CN"/>
        </w:rPr>
      </w:pPr>
      <w:r>
        <w:rPr>
          <w:rFonts w:ascii="Calibri" w:hAnsi="Calibri" w:cs="Calibri"/>
          <w:bCs/>
          <w:kern w:val="2"/>
          <w:lang w:eastAsia="zh-CN"/>
        </w:rPr>
        <w:t>22.1</w:t>
      </w:r>
      <w:r>
        <w:rPr>
          <w:rFonts w:ascii="Calibri" w:cs="Calibri"/>
          <w:bCs/>
          <w:kern w:val="2"/>
          <w:lang w:eastAsia="zh-CN"/>
        </w:rPr>
        <w:t>由本合同引起的或与执行本合同有关的一切争议，应通过双方友好协商解决。协商</w:t>
      </w:r>
      <w:r>
        <w:rPr>
          <w:rFonts w:ascii="Calibri" w:hAnsi="Calibri" w:cs="Calibri"/>
          <w:kern w:val="2"/>
          <w:lang w:eastAsia="zh-CN"/>
        </w:rPr>
        <w:t>不成</w:t>
      </w:r>
      <w:r>
        <w:rPr>
          <w:rFonts w:ascii="Calibri" w:cs="Calibri"/>
          <w:bCs/>
          <w:kern w:val="2"/>
          <w:lang w:eastAsia="zh-CN"/>
        </w:rPr>
        <w:t>的，</w:t>
      </w:r>
      <w:r>
        <w:rPr>
          <w:rFonts w:ascii="Calibri" w:cs="Calibri"/>
          <w:kern w:val="2"/>
          <w:lang w:eastAsia="zh-CN"/>
        </w:rPr>
        <w:t>任何一方可以向甲方所在地有管辖权的人民法院提起诉讼。</w:t>
      </w:r>
    </w:p>
    <w:p w14:paraId="53DFC263" w14:textId="77777777" w:rsidR="002D54D0" w:rsidRDefault="00000000">
      <w:pPr>
        <w:widowControl/>
        <w:ind w:left="480" w:hangingChars="200" w:hanging="480"/>
        <w:contextualSpacing/>
        <w:rPr>
          <w:rFonts w:cs="Times New Roman" w:hint="eastAsia"/>
          <w:bCs/>
          <w:kern w:val="2"/>
          <w:lang w:eastAsia="zh-CN"/>
        </w:rPr>
      </w:pPr>
      <w:r>
        <w:rPr>
          <w:rFonts w:ascii="Calibri" w:hAnsi="Calibri" w:cs="Calibri"/>
          <w:bCs/>
          <w:kern w:val="2"/>
          <w:lang w:eastAsia="zh-CN"/>
        </w:rPr>
        <w:t>22.2</w:t>
      </w:r>
      <w:r>
        <w:rPr>
          <w:rFonts w:ascii="Calibri" w:cs="Calibri"/>
          <w:bCs/>
          <w:kern w:val="2"/>
          <w:lang w:eastAsia="zh-CN"/>
        </w:rPr>
        <w:t>诉讼</w:t>
      </w:r>
      <w:r>
        <w:rPr>
          <w:rFonts w:ascii="Calibri" w:hAnsi="Calibri" w:cs="Calibri"/>
          <w:kern w:val="2"/>
          <w:lang w:eastAsia="zh-CN"/>
        </w:rPr>
        <w:t>过程</w:t>
      </w:r>
      <w:r>
        <w:rPr>
          <w:rFonts w:cs="Times New Roman"/>
          <w:bCs/>
          <w:kern w:val="2"/>
          <w:lang w:eastAsia="zh-CN"/>
        </w:rPr>
        <w:t>中，除正在诉讼的部分外，双方仍应继续履行各自的合同义务。</w:t>
      </w:r>
    </w:p>
    <w:p w14:paraId="4A312682" w14:textId="77777777" w:rsidR="002D54D0" w:rsidRDefault="002D54D0">
      <w:pPr>
        <w:ind w:firstLine="480"/>
        <w:rPr>
          <w:rFonts w:cs="Times New Roman" w:hint="eastAsia"/>
          <w:bCs/>
          <w:kern w:val="2"/>
          <w:lang w:eastAsia="zh-CN"/>
        </w:rPr>
      </w:pPr>
    </w:p>
    <w:p w14:paraId="5A9F1B32"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269" w:name="_Toc16630"/>
      <w:bookmarkStart w:id="270" w:name="_Toc14776"/>
      <w:bookmarkStart w:id="271" w:name="_Toc1510"/>
      <w:r>
        <w:rPr>
          <w:rFonts w:ascii="黑体" w:eastAsia="黑体" w:hAnsi="黑体" w:cs="Times New Roman"/>
          <w:b/>
          <w:bCs/>
          <w:kern w:val="2"/>
          <w:lang w:eastAsia="zh-CN"/>
        </w:rPr>
        <w:t>23.联合体约定</w:t>
      </w:r>
      <w:bookmarkEnd w:id="269"/>
      <w:bookmarkEnd w:id="270"/>
      <w:bookmarkEnd w:id="271"/>
    </w:p>
    <w:p w14:paraId="24E3426E" w14:textId="77777777" w:rsidR="002D54D0" w:rsidRDefault="00000000">
      <w:pPr>
        <w:widowControl/>
        <w:ind w:left="480" w:hangingChars="200" w:hanging="480"/>
        <w:contextualSpacing/>
        <w:rPr>
          <w:rFonts w:ascii="Calibri" w:cs="Times New Roman" w:hint="eastAsia"/>
          <w:kern w:val="2"/>
          <w:lang w:eastAsia="zh-CN"/>
        </w:rPr>
      </w:pPr>
      <w:r>
        <w:rPr>
          <w:rFonts w:ascii="Calibri" w:hAnsi="Calibri" w:cs="Calibri"/>
          <w:kern w:val="2"/>
          <w:lang w:eastAsia="zh-CN"/>
        </w:rPr>
        <w:t>23.1</w:t>
      </w:r>
      <w:r>
        <w:rPr>
          <w:rFonts w:ascii="Calibri" w:cs="Times New Roman"/>
          <w:kern w:val="2"/>
          <w:lang w:eastAsia="zh-CN"/>
        </w:rPr>
        <w:t>乙方为联合体的，联合体各方应当共同与甲方签订合同，并向甲方为履行合同承担连带责任。</w:t>
      </w:r>
    </w:p>
    <w:p w14:paraId="3D7833B4" w14:textId="77777777" w:rsidR="002D54D0" w:rsidRDefault="00000000">
      <w:pPr>
        <w:ind w:left="480" w:hangingChars="200" w:hanging="480"/>
        <w:rPr>
          <w:rFonts w:ascii="Calibri" w:cs="Times New Roman" w:hint="eastAsia"/>
          <w:kern w:val="2"/>
          <w:lang w:eastAsia="zh-CN"/>
        </w:rPr>
      </w:pPr>
      <w:r>
        <w:rPr>
          <w:rFonts w:ascii="Calibri" w:cs="Times New Roman"/>
          <w:kern w:val="2"/>
          <w:lang w:eastAsia="zh-CN"/>
        </w:rPr>
        <w:t>23.2</w:t>
      </w:r>
      <w:r>
        <w:rPr>
          <w:rFonts w:ascii="Calibri" w:cs="Times New Roman"/>
          <w:kern w:val="2"/>
          <w:lang w:eastAsia="zh-CN"/>
        </w:rPr>
        <w:t>在合同履行过程中，未经甲方同意，不得修改联合体协议。联合体协议中关于联合体成员间权利义务的划分，并不影响或减损联合体各方应就履行合同向甲方承担的连带责任。</w:t>
      </w:r>
    </w:p>
    <w:p w14:paraId="47644DA4" w14:textId="77777777" w:rsidR="002D54D0" w:rsidRDefault="00000000">
      <w:pPr>
        <w:ind w:left="480" w:hangingChars="200" w:hanging="480"/>
        <w:rPr>
          <w:rFonts w:ascii="Calibri" w:cs="Times New Roman" w:hint="eastAsia"/>
          <w:kern w:val="2"/>
          <w:lang w:eastAsia="zh-CN"/>
        </w:rPr>
      </w:pPr>
      <w:r>
        <w:rPr>
          <w:rFonts w:ascii="Calibri" w:cs="Times New Roman"/>
          <w:kern w:val="2"/>
          <w:lang w:eastAsia="zh-CN"/>
        </w:rPr>
        <w:t>23.3</w:t>
      </w:r>
      <w:r>
        <w:rPr>
          <w:rFonts w:ascii="Calibri" w:cs="Times New Roman"/>
          <w:kern w:val="2"/>
          <w:lang w:eastAsia="zh-CN"/>
        </w:rPr>
        <w:t>联合体牵头人代表联合体与甲方联系，并接受指示，负责组织联合体各成员全面履行合同。除非专用合同条款另有约定，牵头人在履行合同中的所有行为均视为</w:t>
      </w:r>
      <w:r>
        <w:rPr>
          <w:rFonts w:ascii="Calibri" w:cs="Times New Roman"/>
          <w:kern w:val="2"/>
          <w:lang w:eastAsia="zh-CN"/>
        </w:rPr>
        <w:lastRenderedPageBreak/>
        <w:t>已获得联合体各方的授权。甲方可将合同价款全部支付给牵头人并视为其已适当履行了付款义务。如牵头人的行为将构成对合同内容的变更，则牵头人须事先获得联合体各方的特别授权。</w:t>
      </w:r>
    </w:p>
    <w:p w14:paraId="6E0370D4" w14:textId="77777777" w:rsidR="002D54D0" w:rsidRDefault="002D54D0">
      <w:pPr>
        <w:ind w:left="480" w:hangingChars="200" w:hanging="480"/>
        <w:rPr>
          <w:rFonts w:ascii="Calibri" w:cs="Times New Roman" w:hint="eastAsia"/>
          <w:kern w:val="2"/>
          <w:lang w:eastAsia="zh-CN"/>
        </w:rPr>
      </w:pPr>
    </w:p>
    <w:p w14:paraId="150C7692" w14:textId="77777777" w:rsidR="002D54D0" w:rsidRDefault="00000000">
      <w:pPr>
        <w:keepNext/>
        <w:keepLines/>
        <w:tabs>
          <w:tab w:val="left" w:pos="465"/>
        </w:tabs>
        <w:ind w:firstLineChars="0" w:firstLine="0"/>
        <w:jc w:val="left"/>
        <w:outlineLvl w:val="1"/>
        <w:rPr>
          <w:rFonts w:ascii="黑体" w:eastAsia="黑体" w:hAnsi="黑体" w:cs="Times New Roman" w:hint="eastAsia"/>
          <w:b/>
          <w:bCs/>
          <w:kern w:val="2"/>
          <w:lang w:eastAsia="zh-CN"/>
        </w:rPr>
      </w:pPr>
      <w:bookmarkStart w:id="272" w:name="_Toc27807"/>
      <w:bookmarkStart w:id="273" w:name="_Toc18264"/>
      <w:bookmarkStart w:id="274" w:name="_Toc11957"/>
      <w:r>
        <w:rPr>
          <w:rFonts w:ascii="黑体" w:eastAsia="黑体" w:hAnsi="黑体" w:cs="Times New Roman"/>
          <w:b/>
          <w:bCs/>
          <w:kern w:val="2"/>
          <w:lang w:eastAsia="zh-CN"/>
        </w:rPr>
        <w:t>24.其他约定</w:t>
      </w:r>
      <w:bookmarkEnd w:id="272"/>
      <w:bookmarkEnd w:id="273"/>
      <w:bookmarkEnd w:id="274"/>
    </w:p>
    <w:p w14:paraId="1A2D74C4" w14:textId="77777777" w:rsidR="002D54D0" w:rsidRDefault="00000000">
      <w:pPr>
        <w:widowControl/>
        <w:tabs>
          <w:tab w:val="left" w:pos="562"/>
          <w:tab w:val="left" w:pos="987"/>
        </w:tabs>
        <w:spacing w:line="240" w:lineRule="auto"/>
        <w:ind w:firstLineChars="0" w:firstLine="0"/>
        <w:jc w:val="center"/>
        <w:rPr>
          <w:rFonts w:ascii="Calibri" w:cs="Times New Roman" w:hint="eastAsia"/>
          <w:kern w:val="2"/>
          <w:lang w:eastAsia="zh-CN"/>
        </w:rPr>
      </w:pPr>
      <w:r>
        <w:rPr>
          <w:rFonts w:ascii="Calibri" w:cs="Times New Roman"/>
          <w:kern w:val="2"/>
          <w:lang w:eastAsia="zh-CN"/>
        </w:rPr>
        <w:t>除专用合同条款另有约定外，本合同一式肆份，合同双方各持贰份。</w:t>
      </w:r>
    </w:p>
    <w:p w14:paraId="5CE53FBE" w14:textId="77777777" w:rsidR="002D54D0" w:rsidRDefault="002D54D0">
      <w:pPr>
        <w:widowControl/>
        <w:tabs>
          <w:tab w:val="left" w:pos="562"/>
          <w:tab w:val="left" w:pos="987"/>
        </w:tabs>
        <w:spacing w:line="240" w:lineRule="auto"/>
        <w:ind w:firstLineChars="0" w:firstLine="0"/>
        <w:rPr>
          <w:rFonts w:ascii="Calibri" w:cs="Times New Roman" w:hint="eastAsia"/>
          <w:kern w:val="2"/>
          <w:lang w:eastAsia="zh-CN"/>
        </w:rPr>
      </w:pPr>
    </w:p>
    <w:p w14:paraId="61CB533C" w14:textId="77777777" w:rsidR="002D54D0" w:rsidRDefault="002D54D0">
      <w:pPr>
        <w:widowControl/>
        <w:tabs>
          <w:tab w:val="left" w:pos="562"/>
          <w:tab w:val="left" w:pos="987"/>
        </w:tabs>
        <w:spacing w:line="240" w:lineRule="auto"/>
        <w:ind w:firstLineChars="0" w:firstLine="0"/>
        <w:rPr>
          <w:rFonts w:ascii="Calibri" w:cs="Times New Roman" w:hint="eastAsia"/>
          <w:kern w:val="2"/>
          <w:lang w:eastAsia="zh-CN"/>
        </w:rPr>
      </w:pPr>
    </w:p>
    <w:p w14:paraId="5044FE43" w14:textId="77777777" w:rsidR="002D54D0" w:rsidRDefault="00000000">
      <w:pPr>
        <w:widowControl/>
        <w:tabs>
          <w:tab w:val="left" w:pos="562"/>
          <w:tab w:val="left" w:pos="987"/>
        </w:tabs>
        <w:spacing w:line="240" w:lineRule="auto"/>
        <w:ind w:firstLineChars="0" w:firstLine="0"/>
        <w:jc w:val="center"/>
        <w:outlineLvl w:val="0"/>
        <w:rPr>
          <w:rFonts w:ascii="黑体" w:eastAsia="黑体" w:hAnsi="黑体" w:cs="Times New Roman" w:hint="eastAsia"/>
          <w:b/>
          <w:kern w:val="2"/>
          <w:sz w:val="28"/>
          <w:szCs w:val="28"/>
          <w:lang w:eastAsia="zh-CN"/>
        </w:rPr>
      </w:pPr>
      <w:r>
        <w:rPr>
          <w:rFonts w:ascii="Calibri" w:cs="Times New Roman"/>
          <w:kern w:val="2"/>
          <w:lang w:eastAsia="zh-CN"/>
        </w:rPr>
        <w:br w:type="page"/>
      </w:r>
      <w:bookmarkStart w:id="275" w:name="_Toc27076"/>
      <w:bookmarkStart w:id="276" w:name="_Toc359396400"/>
      <w:bookmarkStart w:id="277" w:name="_Toc229644148"/>
      <w:bookmarkStart w:id="278" w:name="_Toc30380"/>
      <w:bookmarkStart w:id="279" w:name="_Toc466394451"/>
      <w:bookmarkStart w:id="280" w:name="_Toc466394059"/>
      <w:bookmarkStart w:id="281" w:name="_Toc12610"/>
      <w:r>
        <w:rPr>
          <w:rFonts w:ascii="黑体" w:eastAsia="黑体" w:hAnsi="黑体" w:cs="Times New Roman"/>
          <w:b/>
          <w:kern w:val="2"/>
          <w:sz w:val="28"/>
          <w:szCs w:val="28"/>
          <w:lang w:eastAsia="zh-CN"/>
        </w:rPr>
        <w:lastRenderedPageBreak/>
        <w:t xml:space="preserve">第二部分  </w:t>
      </w:r>
      <w:bookmarkStart w:id="282" w:name="_Hlt15317482"/>
      <w:bookmarkEnd w:id="282"/>
      <w:r>
        <w:rPr>
          <w:rFonts w:ascii="黑体" w:eastAsia="黑体" w:hAnsi="黑体" w:cs="Times New Roman"/>
          <w:b/>
          <w:kern w:val="2"/>
          <w:sz w:val="28"/>
          <w:szCs w:val="28"/>
          <w:lang w:eastAsia="zh-CN"/>
        </w:rPr>
        <w:t>专用合同条</w:t>
      </w:r>
      <w:bookmarkStart w:id="283" w:name="_Hlt15027463"/>
      <w:bookmarkEnd w:id="283"/>
      <w:r>
        <w:rPr>
          <w:rFonts w:ascii="黑体" w:eastAsia="黑体" w:hAnsi="黑体" w:cs="Times New Roman"/>
          <w:b/>
          <w:kern w:val="2"/>
          <w:sz w:val="28"/>
          <w:szCs w:val="28"/>
          <w:lang w:eastAsia="zh-CN"/>
        </w:rPr>
        <w:t>款</w:t>
      </w:r>
      <w:bookmarkStart w:id="284" w:name="_Hlt15317562"/>
      <w:bookmarkEnd w:id="275"/>
      <w:bookmarkEnd w:id="276"/>
      <w:bookmarkEnd w:id="277"/>
      <w:bookmarkEnd w:id="278"/>
      <w:bookmarkEnd w:id="279"/>
      <w:bookmarkEnd w:id="280"/>
      <w:bookmarkEnd w:id="281"/>
      <w:bookmarkEnd w:id="284"/>
    </w:p>
    <w:p w14:paraId="01DB258A" w14:textId="77777777" w:rsidR="002D54D0" w:rsidRDefault="00000000">
      <w:pPr>
        <w:ind w:firstLineChars="0" w:firstLine="0"/>
        <w:rPr>
          <w:rFonts w:ascii="Calibri" w:hAnsi="Calibri" w:cs="Times New Roman"/>
          <w:kern w:val="2"/>
          <w:sz w:val="21"/>
          <w:lang w:eastAsia="zh-CN"/>
        </w:rPr>
      </w:pPr>
      <w:r>
        <w:rPr>
          <w:rFonts w:cs="Times New Roman"/>
          <w:color w:val="FF0000"/>
          <w:kern w:val="2"/>
          <w:lang w:eastAsia="zh-CN"/>
        </w:rPr>
        <w:t>（说明:专用合同条款是对通用合同条款原则性约定的细化、完善、补充、修改或另行约定的条款。专用合同条款的编号应与相应的通用合同条款的编号一致，填写时删除此说明。）</w:t>
      </w:r>
    </w:p>
    <w:p w14:paraId="4F3BC066" w14:textId="77777777" w:rsidR="002D54D0" w:rsidRDefault="002D54D0">
      <w:pPr>
        <w:ind w:firstLineChars="0" w:firstLine="0"/>
        <w:rPr>
          <w:rFonts w:cs="Times New Roman" w:hint="eastAsia"/>
          <w:color w:val="FF0000"/>
          <w:kern w:val="2"/>
          <w:lang w:eastAsia="zh-CN"/>
        </w:rPr>
      </w:pPr>
    </w:p>
    <w:p w14:paraId="4250FBC6"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285" w:name="_Toc27546"/>
      <w:bookmarkStart w:id="286" w:name="_Toc1398"/>
      <w:bookmarkStart w:id="287" w:name="_Toc27382"/>
      <w:r>
        <w:rPr>
          <w:rFonts w:ascii="黑体" w:eastAsia="黑体" w:hAnsi="黑体" w:cs="Times New Roman"/>
          <w:b/>
          <w:bCs/>
          <w:kern w:val="2"/>
          <w:lang w:eastAsia="zh-CN"/>
        </w:rPr>
        <w:t>1.定义</w:t>
      </w:r>
      <w:bookmarkEnd w:id="285"/>
      <w:r>
        <w:rPr>
          <w:rFonts w:ascii="黑体" w:eastAsia="黑体" w:hAnsi="黑体" w:cs="Times New Roman"/>
          <w:b/>
          <w:bCs/>
          <w:kern w:val="2"/>
          <w:lang w:eastAsia="zh-CN"/>
        </w:rPr>
        <w:t>及声明</w:t>
      </w:r>
      <w:bookmarkEnd w:id="286"/>
      <w:bookmarkEnd w:id="287"/>
    </w:p>
    <w:p w14:paraId="37D7A8EE"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lang w:eastAsia="zh-CN"/>
        </w:rPr>
        <w:t>1.1</w:t>
      </w:r>
      <w:r>
        <w:rPr>
          <w:rFonts w:cs="Times New Roman"/>
          <w:kern w:val="2"/>
          <w:lang w:eastAsia="zh-CN"/>
        </w:rPr>
        <w:t>文件：</w:t>
      </w:r>
      <w:r>
        <w:rPr>
          <w:rFonts w:ascii="Times New Roman" w:hAnsi="Times New Roman" w:cs="Times New Roman"/>
          <w:b/>
          <w:color w:val="FF0000"/>
          <w:kern w:val="2"/>
          <w:u w:val="single"/>
          <w:lang w:eastAsia="zh-CN"/>
        </w:rPr>
        <w:t xml:space="preserve">                                 </w:t>
      </w:r>
      <w:r>
        <w:rPr>
          <w:rFonts w:cs="Times New Roman"/>
          <w:kern w:val="2"/>
          <w:lang w:eastAsia="zh-CN"/>
        </w:rPr>
        <w:t>。</w:t>
      </w:r>
    </w:p>
    <w:p w14:paraId="67788FAB" w14:textId="77777777" w:rsidR="002D54D0" w:rsidRDefault="00000000">
      <w:pPr>
        <w:ind w:firstLineChars="0" w:firstLine="0"/>
        <w:rPr>
          <w:rFonts w:cs="Times New Roman" w:hint="eastAsia"/>
          <w:color w:val="FF0000"/>
          <w:kern w:val="2"/>
          <w:lang w:eastAsia="zh-CN"/>
        </w:rPr>
      </w:pPr>
      <w:r>
        <w:rPr>
          <w:rFonts w:cs="Times New Roman"/>
          <w:color w:val="FF0000"/>
          <w:kern w:val="2"/>
          <w:lang w:eastAsia="zh-CN"/>
        </w:rPr>
        <w:t>（本合同涉及有关的文件在此据实填写，若无，填“无”，填写时删除本注）</w:t>
      </w:r>
    </w:p>
    <w:p w14:paraId="172C91D4" w14:textId="77777777" w:rsidR="002D54D0" w:rsidRDefault="00000000">
      <w:pPr>
        <w:widowControl/>
        <w:ind w:left="480" w:hangingChars="200" w:hanging="480"/>
        <w:contextualSpacing/>
        <w:rPr>
          <w:rFonts w:cs="Times New Roman" w:hint="eastAsia"/>
          <w:kern w:val="2"/>
          <w:lang w:eastAsia="zh-CN"/>
        </w:rPr>
      </w:pPr>
      <w:r>
        <w:rPr>
          <w:rFonts w:ascii="Calibri" w:hAnsi="Calibri" w:cs="Calibri"/>
          <w:lang w:eastAsia="zh-CN"/>
        </w:rPr>
        <w:t>1.2</w:t>
      </w:r>
      <w:r>
        <w:rPr>
          <w:rFonts w:cs="Times New Roman"/>
          <w:kern w:val="2"/>
          <w:lang w:eastAsia="zh-CN"/>
        </w:rPr>
        <w:t>甲方现场：</w:t>
      </w:r>
      <w:r>
        <w:rPr>
          <w:rFonts w:ascii="Times New Roman" w:hAnsi="Times New Roman" w:cs="Times New Roman"/>
          <w:b/>
          <w:color w:val="FF0000"/>
          <w:kern w:val="2"/>
          <w:u w:val="single"/>
          <w:lang w:eastAsia="zh-CN"/>
        </w:rPr>
        <w:t xml:space="preserve">                                         </w:t>
      </w:r>
      <w:r>
        <w:rPr>
          <w:rFonts w:cs="Times New Roman"/>
          <w:kern w:val="2"/>
          <w:lang w:eastAsia="zh-CN"/>
        </w:rPr>
        <w:t>。</w:t>
      </w:r>
    </w:p>
    <w:p w14:paraId="23E32B6A" w14:textId="77777777" w:rsidR="002D54D0" w:rsidRDefault="00000000">
      <w:pPr>
        <w:ind w:firstLineChars="0" w:firstLine="0"/>
        <w:rPr>
          <w:rFonts w:cs="Times New Roman" w:hint="eastAsia"/>
          <w:color w:val="FF0000"/>
          <w:kern w:val="2"/>
          <w:lang w:eastAsia="zh-CN"/>
        </w:rPr>
      </w:pPr>
      <w:r>
        <w:rPr>
          <w:rFonts w:cs="Times New Roman"/>
          <w:color w:val="FF0000"/>
          <w:kern w:val="2"/>
          <w:lang w:eastAsia="zh-CN"/>
        </w:rPr>
        <w:t>（本合同涉及甲方具体场所在此据实填写，若无，填“无”，填写时删除本注）</w:t>
      </w:r>
    </w:p>
    <w:p w14:paraId="5D053A3A" w14:textId="77777777" w:rsidR="002D54D0" w:rsidRDefault="00000000">
      <w:pPr>
        <w:widowControl/>
        <w:ind w:left="480" w:hangingChars="200" w:hanging="480"/>
        <w:contextualSpacing/>
        <w:rPr>
          <w:rFonts w:hint="eastAsia"/>
          <w:lang w:eastAsia="zh-CN"/>
        </w:rPr>
      </w:pPr>
      <w:r>
        <w:rPr>
          <w:rFonts w:ascii="Calibri" w:hAnsi="Calibri" w:cs="Calibri"/>
          <w:lang w:eastAsia="zh-CN"/>
        </w:rPr>
        <w:t>1.3</w:t>
      </w:r>
      <w:r>
        <w:rPr>
          <w:lang w:eastAsia="zh-CN"/>
        </w:rPr>
        <w:t>备品备件：</w:t>
      </w:r>
      <w:r>
        <w:rPr>
          <w:rFonts w:ascii="Times New Roman" w:hAnsi="Times New Roman" w:cs="Times New Roman"/>
          <w:b/>
          <w:color w:val="FF0000"/>
          <w:kern w:val="2"/>
          <w:u w:val="single"/>
          <w:lang w:eastAsia="zh-CN"/>
        </w:rPr>
        <w:t xml:space="preserve">                                         </w:t>
      </w:r>
      <w:r>
        <w:rPr>
          <w:lang w:eastAsia="zh-CN"/>
        </w:rPr>
        <w:t>。</w:t>
      </w:r>
    </w:p>
    <w:p w14:paraId="2C97B02B" w14:textId="77777777" w:rsidR="002D54D0" w:rsidRDefault="00000000">
      <w:pPr>
        <w:ind w:firstLineChars="0" w:firstLine="0"/>
        <w:rPr>
          <w:rFonts w:cs="Times New Roman" w:hint="eastAsia"/>
          <w:color w:val="FF0000"/>
          <w:kern w:val="2"/>
          <w:lang w:eastAsia="zh-CN"/>
        </w:rPr>
      </w:pPr>
      <w:r>
        <w:rPr>
          <w:rFonts w:cs="Times New Roman"/>
          <w:color w:val="FF0000"/>
          <w:kern w:val="2"/>
          <w:lang w:eastAsia="zh-CN"/>
        </w:rPr>
        <w:t>（本合同涉及备品备件的在此据实填写，若无，填“无”，填写时删除本注）</w:t>
      </w:r>
    </w:p>
    <w:p w14:paraId="524E2714" w14:textId="77777777" w:rsidR="002D54D0" w:rsidRDefault="00000000">
      <w:pPr>
        <w:ind w:firstLineChars="0" w:firstLine="0"/>
        <w:rPr>
          <w:rFonts w:cs="Times New Roman" w:hint="eastAsia"/>
          <w:kern w:val="2"/>
          <w:lang w:eastAsia="zh-CN"/>
        </w:rPr>
      </w:pPr>
      <w:r>
        <w:rPr>
          <w:rFonts w:cs="Times New Roman"/>
          <w:kern w:val="2"/>
          <w:lang w:eastAsia="zh-CN"/>
        </w:rPr>
        <w:t>1.4企业类型声明：本协议签署时，乙方</w:t>
      </w:r>
      <w:r>
        <w:rPr>
          <w:rFonts w:ascii="Times New Roman" w:hAnsi="Times New Roman" w:cs="Times New Roman"/>
          <w:b/>
          <w:color w:val="FF0000"/>
          <w:kern w:val="2"/>
          <w:u w:val="single"/>
          <w:lang w:eastAsia="zh-CN"/>
        </w:rPr>
        <w:t>____________</w:t>
      </w:r>
      <w:r>
        <w:rPr>
          <w:rFonts w:cs="Times New Roman"/>
          <w:kern w:val="2"/>
          <w:lang w:eastAsia="zh-CN"/>
        </w:rPr>
        <w:t>中小企业。</w:t>
      </w:r>
    </w:p>
    <w:p w14:paraId="1B3E12B8" w14:textId="77777777" w:rsidR="002D54D0" w:rsidRDefault="00000000">
      <w:pPr>
        <w:ind w:firstLineChars="0" w:firstLine="0"/>
        <w:rPr>
          <w:rFonts w:hint="eastAsia"/>
          <w:u w:val="single"/>
          <w:lang w:eastAsia="zh-CN"/>
        </w:rPr>
      </w:pPr>
      <w:r>
        <w:rPr>
          <w:rFonts w:cs="Times New Roman"/>
          <w:color w:val="FF0000"/>
          <w:kern w:val="2"/>
          <w:lang w:eastAsia="zh-CN"/>
        </w:rPr>
        <w:t xml:space="preserve">（注：填“是”或者“不是”，本合同涉及乙方是中小企业的，明确标注对方企业的规模类型。对于存在争议的情况，可要求对方提供相关证明材料或通过企业规模类型测试平台进行验证。正式填写时删除本注）    </w:t>
      </w:r>
    </w:p>
    <w:p w14:paraId="3760D843"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288" w:name="_Toc15605"/>
      <w:bookmarkStart w:id="289" w:name="_Toc25855"/>
      <w:bookmarkStart w:id="290" w:name="_Toc3825"/>
      <w:r>
        <w:rPr>
          <w:rFonts w:ascii="黑体" w:eastAsia="黑体" w:hAnsi="黑体" w:cs="Times New Roman"/>
          <w:b/>
          <w:bCs/>
          <w:kern w:val="2"/>
          <w:lang w:eastAsia="zh-CN"/>
        </w:rPr>
        <w:t>2.合同构成与合同文件的优先顺序</w:t>
      </w:r>
      <w:bookmarkEnd w:id="288"/>
      <w:bookmarkEnd w:id="289"/>
      <w:bookmarkEnd w:id="290"/>
    </w:p>
    <w:p w14:paraId="19555DC1" w14:textId="77777777" w:rsidR="002D54D0" w:rsidRDefault="00000000">
      <w:pPr>
        <w:ind w:firstLine="480"/>
        <w:rPr>
          <w:rFonts w:ascii="Calibri" w:cs="Times New Roman" w:hint="eastAsia"/>
          <w:kern w:val="2"/>
          <w:lang w:eastAsia="zh-CN"/>
        </w:rPr>
      </w:pPr>
      <w:r>
        <w:rPr>
          <w:lang w:eastAsia="zh-CN"/>
        </w:rPr>
        <w:t>合同文件组成及优先顺序为</w:t>
      </w:r>
      <w:r>
        <w:rPr>
          <w:u w:val="single"/>
          <w:lang w:eastAsia="zh-CN"/>
        </w:rPr>
        <w:t>：</w:t>
      </w:r>
      <w:r>
        <w:rPr>
          <w:rFonts w:ascii="Times New Roman" w:hAnsi="Times New Roman" w:cs="Times New Roman"/>
          <w:b/>
          <w:kern w:val="2"/>
          <w:u w:val="single"/>
          <w:lang w:eastAsia="zh-CN"/>
        </w:rPr>
        <w:t xml:space="preserve">  </w:t>
      </w:r>
      <w:r>
        <w:rPr>
          <w:rFonts w:ascii="Calibri" w:cs="Times New Roman"/>
          <w:kern w:val="2"/>
          <w:u w:val="single"/>
          <w:lang w:eastAsia="zh-CN"/>
        </w:rPr>
        <w:t>（</w:t>
      </w:r>
      <w:r>
        <w:rPr>
          <w:rFonts w:ascii="Times New Roman" w:hAnsi="Times New Roman" w:cs="Times New Roman"/>
          <w:b/>
          <w:kern w:val="2"/>
          <w:u w:val="single"/>
          <w:lang w:eastAsia="zh-CN"/>
        </w:rPr>
        <w:t>1</w:t>
      </w:r>
      <w:r>
        <w:rPr>
          <w:rFonts w:ascii="Times New Roman" w:hAnsi="Times New Roman" w:cs="Times New Roman"/>
          <w:b/>
          <w:kern w:val="2"/>
          <w:u w:val="single"/>
          <w:lang w:eastAsia="zh-CN"/>
        </w:rPr>
        <w:t>）专用合同条款（</w:t>
      </w:r>
      <w:r>
        <w:rPr>
          <w:rFonts w:ascii="Times New Roman" w:hAnsi="Times New Roman" w:cs="Times New Roman"/>
          <w:b/>
          <w:kern w:val="2"/>
          <w:u w:val="single"/>
          <w:lang w:eastAsia="zh-CN"/>
        </w:rPr>
        <w:t>2</w:t>
      </w:r>
      <w:r>
        <w:rPr>
          <w:rFonts w:ascii="Times New Roman" w:hAnsi="Times New Roman" w:cs="Times New Roman"/>
          <w:b/>
          <w:kern w:val="2"/>
          <w:u w:val="single"/>
          <w:lang w:eastAsia="zh-CN"/>
        </w:rPr>
        <w:t>）附件</w:t>
      </w:r>
      <w:r>
        <w:rPr>
          <w:rFonts w:ascii="Times New Roman" w:hAnsi="Times New Roman" w:cs="Times New Roman"/>
          <w:b/>
          <w:kern w:val="2"/>
          <w:u w:val="single"/>
          <w:lang w:eastAsia="zh-CN"/>
        </w:rPr>
        <w:t>A</w:t>
      </w:r>
      <w:r>
        <w:rPr>
          <w:rFonts w:ascii="Times New Roman" w:hAnsi="Times New Roman" w:cs="Times New Roman"/>
          <w:b/>
          <w:kern w:val="2"/>
          <w:u w:val="single"/>
          <w:lang w:eastAsia="zh-CN"/>
        </w:rPr>
        <w:t>（</w:t>
      </w:r>
      <w:r>
        <w:rPr>
          <w:rFonts w:ascii="Times New Roman" w:hAnsi="Times New Roman" w:cs="Times New Roman"/>
          <w:b/>
          <w:kern w:val="2"/>
          <w:u w:val="single"/>
          <w:lang w:eastAsia="zh-CN"/>
        </w:rPr>
        <w:t>3</w:t>
      </w:r>
      <w:r>
        <w:rPr>
          <w:rFonts w:ascii="Times New Roman" w:hAnsi="Times New Roman" w:cs="Times New Roman"/>
          <w:b/>
          <w:kern w:val="2"/>
          <w:u w:val="single"/>
          <w:lang w:eastAsia="zh-CN"/>
        </w:rPr>
        <w:t>）通用合同条款（</w:t>
      </w:r>
      <w:r>
        <w:rPr>
          <w:rFonts w:ascii="Times New Roman" w:hAnsi="Times New Roman" w:cs="Times New Roman"/>
          <w:b/>
          <w:kern w:val="2"/>
          <w:u w:val="single"/>
          <w:lang w:eastAsia="zh-CN"/>
        </w:rPr>
        <w:t>4</w:t>
      </w:r>
      <w:r>
        <w:rPr>
          <w:rFonts w:ascii="Times New Roman" w:hAnsi="Times New Roman" w:cs="Times New Roman"/>
          <w:b/>
          <w:kern w:val="2"/>
          <w:u w:val="single"/>
          <w:lang w:eastAsia="zh-CN"/>
        </w:rPr>
        <w:t>）附件</w:t>
      </w:r>
      <w:r>
        <w:rPr>
          <w:rFonts w:ascii="Times New Roman" w:hAnsi="Times New Roman" w:cs="Times New Roman"/>
          <w:b/>
          <w:kern w:val="2"/>
          <w:u w:val="single"/>
          <w:lang w:eastAsia="zh-CN"/>
        </w:rPr>
        <w:t>B</w:t>
      </w:r>
      <w:r>
        <w:rPr>
          <w:rFonts w:ascii="Times New Roman" w:hAnsi="Times New Roman" w:cs="Times New Roman"/>
          <w:b/>
          <w:kern w:val="2"/>
          <w:u w:val="single"/>
          <w:lang w:eastAsia="zh-CN"/>
        </w:rPr>
        <w:t>（</w:t>
      </w:r>
      <w:r>
        <w:rPr>
          <w:rFonts w:ascii="Times New Roman" w:hAnsi="Times New Roman" w:cs="Times New Roman"/>
          <w:b/>
          <w:kern w:val="2"/>
          <w:u w:val="single"/>
          <w:lang w:eastAsia="zh-CN"/>
        </w:rPr>
        <w:t>5</w:t>
      </w:r>
      <w:r>
        <w:rPr>
          <w:rFonts w:ascii="Times New Roman" w:hAnsi="Times New Roman" w:cs="Times New Roman"/>
          <w:b/>
          <w:kern w:val="2"/>
          <w:u w:val="single"/>
          <w:lang w:eastAsia="zh-CN"/>
        </w:rPr>
        <w:t>）其他合同文件</w:t>
      </w:r>
      <w:r>
        <w:rPr>
          <w:rFonts w:ascii="Times New Roman" w:hAnsi="Times New Roman" w:cs="Times New Roman"/>
          <w:b/>
          <w:kern w:val="2"/>
          <w:u w:val="single"/>
          <w:lang w:eastAsia="zh-CN"/>
        </w:rPr>
        <w:t xml:space="preserve">  </w:t>
      </w:r>
      <w:r>
        <w:rPr>
          <w:lang w:eastAsia="zh-CN"/>
        </w:rPr>
        <w:t>。</w:t>
      </w:r>
      <w:r>
        <w:rPr>
          <w:color w:val="FF0000"/>
          <w:lang w:eastAsia="zh-CN"/>
        </w:rPr>
        <w:t>（该(1)-(5)排序为通用合同条款排序，其优先顺序可根据实际情况进行调整。若调整后的优先顺序与通用条款不一致，以调整后的专用条款优先顺序为准，</w:t>
      </w:r>
      <w:r>
        <w:rPr>
          <w:rFonts w:cs="Times New Roman"/>
          <w:color w:val="FF0000"/>
          <w:kern w:val="2"/>
          <w:lang w:eastAsia="zh-CN"/>
        </w:rPr>
        <w:t>填写时删除本注）</w:t>
      </w:r>
    </w:p>
    <w:p w14:paraId="7AFA7FAA"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291" w:name="_Toc509580322"/>
      <w:bookmarkStart w:id="292" w:name="_Toc31831"/>
      <w:bookmarkStart w:id="293" w:name="_Toc12351"/>
      <w:bookmarkStart w:id="294" w:name="_Toc31730"/>
      <w:r>
        <w:rPr>
          <w:rFonts w:ascii="黑体" w:eastAsia="黑体" w:hAnsi="黑体" w:cs="Times New Roman"/>
          <w:b/>
          <w:bCs/>
          <w:kern w:val="2"/>
          <w:lang w:eastAsia="zh-CN"/>
        </w:rPr>
        <w:t>3.合同标的内容、范围</w:t>
      </w:r>
      <w:bookmarkEnd w:id="291"/>
      <w:r>
        <w:rPr>
          <w:rFonts w:ascii="黑体" w:eastAsia="黑体" w:hAnsi="黑体" w:cs="Times New Roman"/>
          <w:b/>
          <w:bCs/>
          <w:kern w:val="2"/>
          <w:lang w:eastAsia="zh-CN"/>
        </w:rPr>
        <w:t>、要求及合同联络人</w:t>
      </w:r>
      <w:bookmarkEnd w:id="292"/>
      <w:bookmarkEnd w:id="293"/>
      <w:bookmarkEnd w:id="294"/>
    </w:p>
    <w:p w14:paraId="770092B1" w14:textId="77777777" w:rsidR="002D54D0" w:rsidRDefault="00000000">
      <w:pPr>
        <w:ind w:firstLineChars="0" w:firstLine="0"/>
        <w:rPr>
          <w:rFonts w:cs="Times New Roman" w:hint="eastAsia"/>
          <w:kern w:val="2"/>
          <w:lang w:eastAsia="zh-CN"/>
        </w:rPr>
      </w:pPr>
      <w:r>
        <w:rPr>
          <w:rFonts w:cs="Times New Roman"/>
          <w:b/>
          <w:bCs/>
          <w:kern w:val="2"/>
          <w:lang w:eastAsia="zh-CN"/>
        </w:rPr>
        <w:t>3.1</w:t>
      </w:r>
      <w:r>
        <w:rPr>
          <w:rFonts w:cs="Times New Roman"/>
          <w:kern w:val="2"/>
          <w:lang w:eastAsia="zh-CN"/>
        </w:rPr>
        <w:t>本合同技术内容、范围、要求：</w:t>
      </w:r>
      <w:r>
        <w:rPr>
          <w:rFonts w:ascii="Times New Roman" w:hAnsi="Times New Roman" w:cs="Times New Roman"/>
          <w:b/>
          <w:color w:val="FF0000"/>
          <w:kern w:val="2"/>
          <w:u w:val="single"/>
          <w:lang w:eastAsia="zh-CN"/>
        </w:rPr>
        <w:t>可据实填写或详见附件</w:t>
      </w:r>
      <w:r>
        <w:rPr>
          <w:rFonts w:ascii="Times New Roman" w:hAnsi="Times New Roman" w:cs="Times New Roman"/>
          <w:b/>
          <w:color w:val="FF0000"/>
          <w:kern w:val="2"/>
          <w:u w:val="single"/>
          <w:lang w:eastAsia="zh-CN"/>
        </w:rPr>
        <w:t xml:space="preserve">A </w:t>
      </w:r>
      <w:r>
        <w:rPr>
          <w:rFonts w:cs="Times New Roman"/>
          <w:color w:val="FF0000"/>
          <w:kern w:val="2"/>
          <w:lang w:eastAsia="zh-CN"/>
        </w:rPr>
        <w:t>《XXX技术规格书》。</w:t>
      </w:r>
      <w:r>
        <w:rPr>
          <w:rFonts w:cs="Times New Roman"/>
          <w:kern w:val="2"/>
          <w:lang w:eastAsia="zh-CN"/>
        </w:rPr>
        <w:t>主要包括：</w:t>
      </w:r>
    </w:p>
    <w:p w14:paraId="6C088CE7" w14:textId="77777777" w:rsidR="002D54D0" w:rsidRDefault="00000000">
      <w:pPr>
        <w:ind w:firstLine="480"/>
        <w:rPr>
          <w:rFonts w:cs="Times New Roman" w:hint="eastAsia"/>
          <w:color w:val="FF0000"/>
          <w:kern w:val="2"/>
          <w:lang w:eastAsia="zh-CN"/>
        </w:rPr>
      </w:pPr>
      <w:r>
        <w:rPr>
          <w:rFonts w:cs="Times New Roman"/>
          <w:color w:val="FF0000"/>
          <w:kern w:val="2"/>
          <w:lang w:eastAsia="zh-CN"/>
        </w:rPr>
        <w:t>XXXX  主要的</w:t>
      </w:r>
      <w:r>
        <w:rPr>
          <w:lang w:eastAsia="zh-CN"/>
        </w:rPr>
        <w:t>节点</w:t>
      </w:r>
      <w:r>
        <w:rPr>
          <w:rFonts w:cs="Times New Roman"/>
          <w:color w:val="FF0000"/>
          <w:kern w:val="2"/>
          <w:lang w:eastAsia="zh-CN"/>
        </w:rPr>
        <w:t>内容（参照技术规格书的内容简化处理，根据实际需要填写）</w:t>
      </w:r>
    </w:p>
    <w:p w14:paraId="1F127CD2" w14:textId="77777777" w:rsidR="002D54D0" w:rsidRDefault="00000000">
      <w:pPr>
        <w:ind w:firstLineChars="0" w:firstLine="0"/>
        <w:rPr>
          <w:rFonts w:cs="Times New Roman" w:hint="eastAsia"/>
          <w:kern w:val="2"/>
          <w:lang w:eastAsia="zh-CN"/>
        </w:rPr>
      </w:pPr>
      <w:r>
        <w:rPr>
          <w:rFonts w:cs="Times New Roman"/>
          <w:b/>
          <w:bCs/>
          <w:kern w:val="2"/>
          <w:lang w:eastAsia="zh-CN"/>
        </w:rPr>
        <w:t>3.2</w:t>
      </w:r>
      <w:r>
        <w:rPr>
          <w:rFonts w:cs="Times New Roman"/>
          <w:kern w:val="2"/>
          <w:lang w:eastAsia="zh-CN"/>
        </w:rPr>
        <w:t>甲方合同联络人：______________ 联系方式及邮箱：__________________；</w:t>
      </w:r>
    </w:p>
    <w:p w14:paraId="234B445B" w14:textId="77777777" w:rsidR="002D54D0" w:rsidRDefault="00000000">
      <w:pPr>
        <w:ind w:firstLineChars="0" w:firstLine="0"/>
        <w:rPr>
          <w:rFonts w:cs="Times New Roman" w:hint="eastAsia"/>
          <w:kern w:val="2"/>
          <w:lang w:eastAsia="zh-CN"/>
        </w:rPr>
      </w:pPr>
      <w:r>
        <w:rPr>
          <w:rFonts w:cs="Times New Roman"/>
          <w:kern w:val="2"/>
          <w:lang w:eastAsia="zh-CN"/>
        </w:rPr>
        <w:t xml:space="preserve">   乙方合同联络人：______________ 联系方式及邮箱：__________________。</w:t>
      </w:r>
    </w:p>
    <w:p w14:paraId="198A1627"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295" w:name="_Toc19105"/>
      <w:bookmarkStart w:id="296" w:name="_Toc22725"/>
      <w:bookmarkStart w:id="297" w:name="_Toc17923"/>
      <w:r>
        <w:rPr>
          <w:rFonts w:ascii="黑体" w:eastAsia="黑体" w:hAnsi="黑体" w:cs="Times New Roman"/>
          <w:b/>
          <w:bCs/>
          <w:kern w:val="2"/>
          <w:lang w:eastAsia="zh-CN"/>
        </w:rPr>
        <w:t>4.履行的计划、进度、期限、地点、方式</w:t>
      </w:r>
      <w:bookmarkEnd w:id="295"/>
      <w:bookmarkEnd w:id="296"/>
      <w:bookmarkEnd w:id="297"/>
    </w:p>
    <w:p w14:paraId="61808765" w14:textId="77777777" w:rsidR="002D54D0" w:rsidRDefault="00000000">
      <w:pPr>
        <w:ind w:firstLineChars="100" w:firstLine="240"/>
        <w:rPr>
          <w:rFonts w:cs="Times New Roman" w:hint="eastAsia"/>
          <w:kern w:val="2"/>
          <w:lang w:eastAsia="zh-CN"/>
        </w:rPr>
      </w:pPr>
      <w:r>
        <w:rPr>
          <w:rFonts w:cs="Times New Roman"/>
          <w:kern w:val="2"/>
          <w:lang w:eastAsia="zh-CN"/>
        </w:rPr>
        <w:t>4.1乙方按以下</w:t>
      </w:r>
      <w:r>
        <w:rPr>
          <w:rFonts w:ascii="Times New Roman" w:hAnsi="Times New Roman" w:cs="Times New Roman"/>
          <w:b/>
          <w:color w:val="FF0000"/>
          <w:kern w:val="2"/>
          <w:u w:val="single"/>
          <w:lang w:eastAsia="zh-CN"/>
        </w:rPr>
        <w:t xml:space="preserve">     </w:t>
      </w:r>
      <w:r>
        <w:rPr>
          <w:rFonts w:ascii="Times New Roman" w:hAnsi="Times New Roman" w:cs="Times New Roman"/>
          <w:b/>
          <w:color w:val="FF0000"/>
          <w:kern w:val="2"/>
          <w:lang w:eastAsia="zh-CN"/>
        </w:rPr>
        <w:t>（注：</w:t>
      </w:r>
      <w:r>
        <w:rPr>
          <w:rFonts w:ascii="Times New Roman" w:hAnsi="Times New Roman" w:cs="Times New Roman"/>
          <w:bCs/>
          <w:color w:val="FF0000"/>
          <w:kern w:val="2"/>
          <w:lang w:eastAsia="zh-CN"/>
        </w:rPr>
        <w:t>4.1.1/4.1.2</w:t>
      </w:r>
      <w:r>
        <w:rPr>
          <w:rFonts w:ascii="Times New Roman" w:hAnsi="Times New Roman" w:cs="Times New Roman"/>
          <w:bCs/>
          <w:color w:val="FF0000"/>
          <w:kern w:val="2"/>
          <w:lang w:eastAsia="zh-CN"/>
        </w:rPr>
        <w:t>选填，填写时删除本注</w:t>
      </w:r>
      <w:r>
        <w:rPr>
          <w:rFonts w:ascii="Times New Roman" w:hAnsi="Times New Roman" w:cs="Times New Roman"/>
          <w:b/>
          <w:color w:val="FF0000"/>
          <w:kern w:val="2"/>
          <w:lang w:eastAsia="zh-CN"/>
        </w:rPr>
        <w:t>）</w:t>
      </w:r>
      <w:r>
        <w:rPr>
          <w:rFonts w:cs="Times New Roman"/>
          <w:kern w:val="2"/>
          <w:lang w:eastAsia="zh-CN"/>
        </w:rPr>
        <w:t>方式完成工作成果并交付甲方：</w:t>
      </w:r>
    </w:p>
    <w:p w14:paraId="1AD7147F" w14:textId="77777777" w:rsidR="002D54D0" w:rsidRDefault="00000000">
      <w:pPr>
        <w:ind w:firstLineChars="100" w:firstLine="240"/>
        <w:rPr>
          <w:rFonts w:cs="Times New Roman" w:hint="eastAsia"/>
          <w:kern w:val="2"/>
          <w:lang w:eastAsia="zh-CN"/>
        </w:rPr>
      </w:pPr>
      <w:r>
        <w:rPr>
          <w:rFonts w:cs="Times New Roman"/>
          <w:kern w:val="2"/>
          <w:lang w:eastAsia="zh-CN"/>
        </w:rPr>
        <w:lastRenderedPageBreak/>
        <w:t>4.1.1分期交付的，按以下时间节点完成并交付工作成果：</w:t>
      </w:r>
    </w:p>
    <w:p w14:paraId="483A07B4" w14:textId="77777777" w:rsidR="002D54D0" w:rsidRDefault="00000000">
      <w:pPr>
        <w:ind w:firstLine="482"/>
        <w:rPr>
          <w:rFonts w:ascii="Calibri" w:hAnsi="Calibri" w:cs="Times New Roman"/>
          <w:kern w:val="2"/>
          <w:lang w:eastAsia="zh-CN"/>
        </w:rPr>
      </w:pPr>
      <w:r>
        <w:rPr>
          <w:rFonts w:ascii="Times New Roman" w:hAnsi="Times New Roman" w:cs="Times New Roman"/>
          <w:b/>
          <w:color w:val="000000"/>
          <w:kern w:val="2"/>
          <w:lang w:eastAsia="zh-CN"/>
        </w:rPr>
        <w:t>合同签订后</w:t>
      </w:r>
      <w:r>
        <w:rPr>
          <w:rFonts w:ascii="Times New Roman" w:hAnsi="Times New Roman" w:cs="Times New Roman"/>
          <w:b/>
          <w:color w:val="FF0000"/>
          <w:kern w:val="2"/>
          <w:u w:val="single"/>
          <w:lang w:eastAsia="zh-CN"/>
        </w:rPr>
        <w:t xml:space="preserve">     </w:t>
      </w:r>
      <w:r>
        <w:rPr>
          <w:rFonts w:ascii="Times New Roman" w:hAnsi="Times New Roman" w:cs="Times New Roman"/>
          <w:bCs/>
          <w:color w:val="FF0000"/>
          <w:kern w:val="2"/>
          <w:u w:val="single"/>
          <w:lang w:eastAsia="zh-CN"/>
        </w:rPr>
        <w:t>（</w:t>
      </w:r>
      <w:r>
        <w:rPr>
          <w:rFonts w:ascii="Calibri" w:hAnsi="Calibri" w:cs="Times New Roman"/>
          <w:bCs/>
          <w:color w:val="FF0000"/>
          <w:kern w:val="2"/>
          <w:lang w:eastAsia="zh-CN"/>
        </w:rPr>
        <w:t>月</w:t>
      </w:r>
      <w:r>
        <w:rPr>
          <w:rFonts w:ascii="Calibri" w:hAnsi="Calibri" w:cs="Times New Roman"/>
          <w:bCs/>
          <w:color w:val="FF0000"/>
          <w:kern w:val="2"/>
          <w:lang w:eastAsia="zh-CN"/>
        </w:rPr>
        <w:t>/</w:t>
      </w:r>
      <w:r>
        <w:rPr>
          <w:rFonts w:ascii="Calibri" w:hAnsi="Calibri" w:cs="Times New Roman"/>
          <w:bCs/>
          <w:color w:val="FF0000"/>
          <w:kern w:val="2"/>
          <w:lang w:eastAsia="zh-CN"/>
        </w:rPr>
        <w:t>日）</w:t>
      </w:r>
      <w:r>
        <w:rPr>
          <w:rFonts w:ascii="Calibri" w:hAnsi="Calibri" w:cs="Times New Roman"/>
          <w:kern w:val="2"/>
          <w:lang w:eastAsia="zh-CN"/>
        </w:rPr>
        <w:t>内，完成并交付</w:t>
      </w:r>
      <w:r>
        <w:rPr>
          <w:rFonts w:ascii="Times New Roman" w:hAnsi="Times New Roman" w:cs="Times New Roman"/>
          <w:b/>
          <w:color w:val="FF0000"/>
          <w:kern w:val="2"/>
          <w:u w:val="single"/>
          <w:lang w:eastAsia="zh-CN"/>
        </w:rPr>
        <w:t xml:space="preserve">                          </w:t>
      </w:r>
      <w:r>
        <w:rPr>
          <w:rFonts w:ascii="Calibri" w:hAnsi="Calibri" w:cs="Times New Roman"/>
          <w:kern w:val="2"/>
          <w:lang w:eastAsia="zh-CN"/>
        </w:rPr>
        <w:t>；</w:t>
      </w:r>
    </w:p>
    <w:p w14:paraId="75466DBD" w14:textId="77777777" w:rsidR="002D54D0" w:rsidRDefault="00000000">
      <w:pPr>
        <w:ind w:firstLine="482"/>
        <w:rPr>
          <w:rFonts w:ascii="Calibri" w:hAnsi="Calibri" w:cs="Times New Roman"/>
          <w:kern w:val="2"/>
          <w:lang w:eastAsia="zh-CN"/>
        </w:rPr>
      </w:pPr>
      <w:r>
        <w:rPr>
          <w:rFonts w:ascii="Times New Roman" w:hAnsi="Times New Roman" w:cs="Times New Roman"/>
          <w:b/>
          <w:color w:val="000000"/>
          <w:kern w:val="2"/>
          <w:lang w:eastAsia="zh-CN"/>
        </w:rPr>
        <w:t>合同签订后</w:t>
      </w:r>
      <w:r>
        <w:rPr>
          <w:rFonts w:ascii="Times New Roman" w:hAnsi="Times New Roman" w:cs="Times New Roman"/>
          <w:b/>
          <w:color w:val="FF0000"/>
          <w:kern w:val="2"/>
          <w:u w:val="single"/>
          <w:lang w:eastAsia="zh-CN"/>
        </w:rPr>
        <w:t xml:space="preserve">     </w:t>
      </w:r>
      <w:r>
        <w:rPr>
          <w:rFonts w:ascii="Times New Roman" w:hAnsi="Times New Roman" w:cs="Times New Roman"/>
          <w:bCs/>
          <w:color w:val="FF0000"/>
          <w:kern w:val="2"/>
          <w:u w:val="single"/>
          <w:lang w:eastAsia="zh-CN"/>
        </w:rPr>
        <w:t>（</w:t>
      </w:r>
      <w:r>
        <w:rPr>
          <w:rFonts w:ascii="Calibri" w:hAnsi="Calibri" w:cs="Times New Roman"/>
          <w:bCs/>
          <w:color w:val="FF0000"/>
          <w:kern w:val="2"/>
          <w:lang w:eastAsia="zh-CN"/>
        </w:rPr>
        <w:t>月</w:t>
      </w:r>
      <w:r>
        <w:rPr>
          <w:rFonts w:ascii="Calibri" w:hAnsi="Calibri" w:cs="Times New Roman"/>
          <w:bCs/>
          <w:color w:val="FF0000"/>
          <w:kern w:val="2"/>
          <w:lang w:eastAsia="zh-CN"/>
        </w:rPr>
        <w:t>/</w:t>
      </w:r>
      <w:r>
        <w:rPr>
          <w:rFonts w:ascii="Calibri" w:hAnsi="Calibri" w:cs="Times New Roman"/>
          <w:bCs/>
          <w:color w:val="FF0000"/>
          <w:kern w:val="2"/>
          <w:lang w:eastAsia="zh-CN"/>
        </w:rPr>
        <w:t>日）</w:t>
      </w:r>
      <w:r>
        <w:rPr>
          <w:rFonts w:ascii="Calibri" w:hAnsi="Calibri" w:cs="Times New Roman"/>
          <w:kern w:val="2"/>
          <w:lang w:eastAsia="zh-CN"/>
        </w:rPr>
        <w:t>内，完成并交付</w:t>
      </w:r>
      <w:r>
        <w:rPr>
          <w:rFonts w:ascii="Times New Roman" w:hAnsi="Times New Roman" w:cs="Times New Roman"/>
          <w:b/>
          <w:color w:val="FF0000"/>
          <w:kern w:val="2"/>
          <w:u w:val="single"/>
          <w:lang w:eastAsia="zh-CN"/>
        </w:rPr>
        <w:t xml:space="preserve">                          </w:t>
      </w:r>
      <w:r>
        <w:rPr>
          <w:rFonts w:ascii="Calibri" w:hAnsi="Calibri" w:cs="Times New Roman"/>
          <w:kern w:val="2"/>
          <w:lang w:eastAsia="zh-CN"/>
        </w:rPr>
        <w:t>；</w:t>
      </w:r>
    </w:p>
    <w:p w14:paraId="29ECD456" w14:textId="77777777" w:rsidR="002D54D0" w:rsidRDefault="00000000">
      <w:pPr>
        <w:ind w:firstLine="482"/>
        <w:rPr>
          <w:rFonts w:ascii="Calibri" w:hAnsi="Calibri" w:cs="Times New Roman"/>
          <w:kern w:val="2"/>
          <w:lang w:eastAsia="zh-CN"/>
        </w:rPr>
      </w:pPr>
      <w:r>
        <w:rPr>
          <w:rFonts w:ascii="Times New Roman" w:hAnsi="Times New Roman" w:cs="Times New Roman"/>
          <w:b/>
          <w:color w:val="000000"/>
          <w:kern w:val="2"/>
          <w:lang w:eastAsia="zh-CN"/>
        </w:rPr>
        <w:t>合同签订后</w:t>
      </w:r>
      <w:r>
        <w:rPr>
          <w:rFonts w:ascii="Times New Roman" w:hAnsi="Times New Roman" w:cs="Times New Roman"/>
          <w:b/>
          <w:color w:val="FF0000"/>
          <w:kern w:val="2"/>
          <w:u w:val="single"/>
          <w:lang w:eastAsia="zh-CN"/>
        </w:rPr>
        <w:t xml:space="preserve">     </w:t>
      </w:r>
      <w:r>
        <w:rPr>
          <w:rFonts w:ascii="Times New Roman" w:hAnsi="Times New Roman" w:cs="Times New Roman"/>
          <w:bCs/>
          <w:color w:val="FF0000"/>
          <w:kern w:val="2"/>
          <w:u w:val="single"/>
          <w:lang w:eastAsia="zh-CN"/>
        </w:rPr>
        <w:t>（</w:t>
      </w:r>
      <w:r>
        <w:rPr>
          <w:rFonts w:ascii="Calibri" w:hAnsi="Calibri" w:cs="Times New Roman"/>
          <w:bCs/>
          <w:color w:val="FF0000"/>
          <w:kern w:val="2"/>
          <w:lang w:eastAsia="zh-CN"/>
        </w:rPr>
        <w:t>月</w:t>
      </w:r>
      <w:r>
        <w:rPr>
          <w:rFonts w:ascii="Calibri" w:hAnsi="Calibri" w:cs="Times New Roman"/>
          <w:bCs/>
          <w:color w:val="FF0000"/>
          <w:kern w:val="2"/>
          <w:lang w:eastAsia="zh-CN"/>
        </w:rPr>
        <w:t>/</w:t>
      </w:r>
      <w:r>
        <w:rPr>
          <w:rFonts w:ascii="Calibri" w:hAnsi="Calibri" w:cs="Times New Roman"/>
          <w:bCs/>
          <w:color w:val="FF0000"/>
          <w:kern w:val="2"/>
          <w:lang w:eastAsia="zh-CN"/>
        </w:rPr>
        <w:t>日）</w:t>
      </w:r>
      <w:r>
        <w:rPr>
          <w:rFonts w:ascii="Calibri" w:hAnsi="Calibri" w:cs="Times New Roman"/>
          <w:kern w:val="2"/>
          <w:lang w:eastAsia="zh-CN"/>
        </w:rPr>
        <w:t>内，完成并交付</w:t>
      </w:r>
      <w:r>
        <w:rPr>
          <w:rFonts w:ascii="Times New Roman" w:hAnsi="Times New Roman" w:cs="Times New Roman"/>
          <w:b/>
          <w:color w:val="FF0000"/>
          <w:kern w:val="2"/>
          <w:u w:val="single"/>
          <w:lang w:eastAsia="zh-CN"/>
        </w:rPr>
        <w:t xml:space="preserve">                          </w:t>
      </w:r>
      <w:r>
        <w:rPr>
          <w:rFonts w:ascii="Calibri" w:hAnsi="Calibri" w:cs="Times New Roman"/>
          <w:kern w:val="2"/>
          <w:lang w:eastAsia="zh-CN"/>
        </w:rPr>
        <w:t>；</w:t>
      </w:r>
    </w:p>
    <w:p w14:paraId="7D9AB7A3" w14:textId="77777777" w:rsidR="002D54D0" w:rsidRDefault="00000000">
      <w:pPr>
        <w:ind w:firstLineChars="0" w:firstLine="0"/>
        <w:rPr>
          <w:rFonts w:cs="Times New Roman" w:hint="eastAsia"/>
          <w:kern w:val="2"/>
          <w:lang w:eastAsia="zh-CN"/>
        </w:rPr>
      </w:pPr>
      <w:r>
        <w:rPr>
          <w:rFonts w:cs="Times New Roman"/>
          <w:kern w:val="2"/>
          <w:lang w:eastAsia="zh-CN"/>
        </w:rPr>
        <w:t>4.1.2</w:t>
      </w:r>
      <w:r>
        <w:rPr>
          <w:lang w:eastAsia="zh-CN"/>
        </w:rPr>
        <w:t>一次性</w:t>
      </w:r>
      <w:r>
        <w:rPr>
          <w:rFonts w:cs="Times New Roman"/>
          <w:kern w:val="2"/>
          <w:lang w:eastAsia="zh-CN"/>
        </w:rPr>
        <w:t xml:space="preserve">交付的，应在合同签订后 </w:t>
      </w:r>
      <w:r>
        <w:rPr>
          <w:rFonts w:ascii="Times New Roman" w:hAnsi="Times New Roman" w:cs="Times New Roman"/>
          <w:b/>
          <w:color w:val="FF0000"/>
          <w:kern w:val="2"/>
          <w:u w:val="single"/>
          <w:lang w:eastAsia="zh-CN"/>
        </w:rPr>
        <w:t xml:space="preserve">  </w:t>
      </w:r>
      <w:r>
        <w:rPr>
          <w:rFonts w:ascii="Times New Roman" w:hAnsi="Times New Roman" w:cs="Times New Roman" w:hint="eastAsia"/>
          <w:b/>
          <w:color w:val="FF0000"/>
          <w:kern w:val="2"/>
          <w:u w:val="single"/>
          <w:lang w:eastAsia="zh-CN"/>
        </w:rPr>
        <w:t>6</w:t>
      </w:r>
      <w:r>
        <w:rPr>
          <w:rFonts w:ascii="Times New Roman" w:hAnsi="Times New Roman" w:cs="Times New Roman" w:hint="eastAsia"/>
          <w:b/>
          <w:color w:val="FF0000"/>
          <w:kern w:val="2"/>
          <w:u w:val="single"/>
          <w:lang w:eastAsia="zh-CN"/>
        </w:rPr>
        <w:t>个月</w:t>
      </w:r>
      <w:r>
        <w:rPr>
          <w:rFonts w:ascii="Times New Roman" w:hAnsi="Times New Roman" w:cs="Times New Roman" w:hint="eastAsia"/>
          <w:b/>
          <w:color w:val="FF0000"/>
          <w:kern w:val="2"/>
          <w:u w:val="single"/>
          <w:lang w:eastAsia="zh-CN"/>
        </w:rPr>
        <w:t xml:space="preserve"> </w:t>
      </w:r>
      <w:r>
        <w:rPr>
          <w:rFonts w:cs="Times New Roman"/>
          <w:kern w:val="2"/>
          <w:lang w:eastAsia="zh-CN"/>
        </w:rPr>
        <w:t>内完成并交付全部工作成果。</w:t>
      </w:r>
      <w:r>
        <w:rPr>
          <w:rFonts w:ascii="Times New Roman" w:hAnsi="Times New Roman" w:cs="Times New Roman"/>
          <w:b/>
          <w:color w:val="FF0000"/>
          <w:kern w:val="2"/>
          <w:lang w:eastAsia="zh-CN"/>
        </w:rPr>
        <w:t>（注：月</w:t>
      </w:r>
      <w:r>
        <w:rPr>
          <w:rFonts w:ascii="Times New Roman" w:hAnsi="Times New Roman" w:cs="Times New Roman"/>
          <w:b/>
          <w:color w:val="FF0000"/>
          <w:kern w:val="2"/>
          <w:lang w:eastAsia="zh-CN"/>
        </w:rPr>
        <w:t>/</w:t>
      </w:r>
      <w:r>
        <w:rPr>
          <w:rFonts w:ascii="Times New Roman" w:hAnsi="Times New Roman" w:cs="Times New Roman"/>
          <w:b/>
          <w:color w:val="FF0000"/>
          <w:kern w:val="2"/>
          <w:lang w:eastAsia="zh-CN"/>
        </w:rPr>
        <w:t>日</w:t>
      </w:r>
      <w:r>
        <w:rPr>
          <w:rFonts w:ascii="Times New Roman" w:hAnsi="Times New Roman" w:cs="Times New Roman"/>
          <w:bCs/>
          <w:color w:val="FF0000"/>
          <w:kern w:val="2"/>
          <w:lang w:eastAsia="zh-CN"/>
        </w:rPr>
        <w:t>选填，填写时删除本注</w:t>
      </w:r>
      <w:r>
        <w:rPr>
          <w:rFonts w:ascii="Times New Roman" w:hAnsi="Times New Roman" w:cs="Times New Roman"/>
          <w:b/>
          <w:color w:val="FF0000"/>
          <w:kern w:val="2"/>
          <w:lang w:eastAsia="zh-CN"/>
        </w:rPr>
        <w:t>）</w:t>
      </w:r>
    </w:p>
    <w:p w14:paraId="3383E499" w14:textId="77777777" w:rsidR="002D54D0" w:rsidRDefault="00000000">
      <w:pPr>
        <w:ind w:firstLineChars="0" w:firstLine="0"/>
        <w:rPr>
          <w:rFonts w:cs="Times New Roman" w:hint="eastAsia"/>
          <w:kern w:val="2"/>
          <w:lang w:eastAsia="zh-CN"/>
        </w:rPr>
      </w:pPr>
      <w:r>
        <w:rPr>
          <w:rFonts w:cs="Times New Roman"/>
          <w:kern w:val="2"/>
          <w:lang w:eastAsia="zh-CN"/>
        </w:rPr>
        <w:t>4.2乙方交付</w:t>
      </w:r>
      <w:r>
        <w:rPr>
          <w:lang w:eastAsia="zh-CN"/>
        </w:rPr>
        <w:t>工</w:t>
      </w:r>
      <w:r>
        <w:rPr>
          <w:rFonts w:cs="Times New Roman"/>
          <w:kern w:val="2"/>
          <w:lang w:eastAsia="zh-CN"/>
        </w:rPr>
        <w:t>作成果的地点为:</w:t>
      </w:r>
      <w:r>
        <w:rPr>
          <w:rFonts w:ascii="Times New Roman" w:hAnsi="Times New Roman" w:cs="Times New Roman"/>
          <w:b/>
          <w:color w:val="FF0000"/>
          <w:kern w:val="2"/>
          <w:u w:val="single"/>
          <w:lang w:eastAsia="zh-CN"/>
        </w:rPr>
        <w:t xml:space="preserve">                            </w:t>
      </w:r>
      <w:r>
        <w:rPr>
          <w:rFonts w:cs="Times New Roman"/>
          <w:kern w:val="2"/>
          <w:lang w:eastAsia="zh-CN"/>
        </w:rPr>
        <w:t>。</w:t>
      </w:r>
    </w:p>
    <w:p w14:paraId="65E58923" w14:textId="77777777" w:rsidR="002D54D0" w:rsidRDefault="00000000">
      <w:pPr>
        <w:ind w:firstLine="480"/>
        <w:rPr>
          <w:rFonts w:cs="Times New Roman" w:hint="eastAsia"/>
          <w:color w:val="FF0000"/>
          <w:kern w:val="2"/>
          <w:lang w:eastAsia="zh-CN"/>
        </w:rPr>
      </w:pPr>
      <w:r>
        <w:rPr>
          <w:rFonts w:cs="Times New Roman"/>
          <w:color w:val="FF0000"/>
          <w:kern w:val="2"/>
          <w:lang w:eastAsia="zh-CN"/>
        </w:rPr>
        <w:t>（本部分为示例，可根据实际情况进行修改，修改后删除本注）</w:t>
      </w:r>
    </w:p>
    <w:p w14:paraId="31CAEF77"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298" w:name="_Toc3372"/>
      <w:bookmarkStart w:id="299" w:name="_Toc25914"/>
      <w:bookmarkStart w:id="300" w:name="_Toc23886"/>
      <w:r>
        <w:rPr>
          <w:rFonts w:ascii="黑体" w:eastAsia="黑体" w:hAnsi="黑体" w:cs="Times New Roman"/>
          <w:b/>
          <w:bCs/>
          <w:kern w:val="2"/>
          <w:lang w:eastAsia="zh-CN"/>
        </w:rPr>
        <w:t>5.价款、报酬及支付方式</w:t>
      </w:r>
      <w:bookmarkEnd w:id="298"/>
      <w:bookmarkEnd w:id="299"/>
      <w:bookmarkEnd w:id="300"/>
    </w:p>
    <w:p w14:paraId="51516359" w14:textId="77777777" w:rsidR="002D54D0" w:rsidRDefault="00000000">
      <w:pPr>
        <w:widowControl/>
        <w:ind w:left="480" w:hangingChars="200" w:hanging="480"/>
        <w:contextualSpacing/>
        <w:rPr>
          <w:rFonts w:ascii="Calibri" w:hAnsi="Calibri" w:cs="Times New Roman"/>
          <w:kern w:val="2"/>
          <w:lang w:eastAsia="zh-CN"/>
        </w:rPr>
      </w:pPr>
      <w:r>
        <w:rPr>
          <w:rFonts w:ascii="Calibri" w:cs="Times New Roman"/>
          <w:kern w:val="2"/>
          <w:lang w:eastAsia="zh-CN"/>
        </w:rPr>
        <w:t>5.1</w:t>
      </w:r>
      <w:r>
        <w:rPr>
          <w:rFonts w:ascii="Calibri" w:cs="Times New Roman"/>
          <w:kern w:val="2"/>
          <w:lang w:eastAsia="zh-CN"/>
        </w:rPr>
        <w:t>本合同</w:t>
      </w:r>
      <w:r>
        <w:rPr>
          <w:rFonts w:ascii="Calibri" w:hAnsi="Calibri" w:cs="Calibri"/>
          <w:kern w:val="2"/>
          <w:lang w:eastAsia="zh-CN"/>
        </w:rPr>
        <w:t>价格</w:t>
      </w:r>
      <w:r>
        <w:rPr>
          <w:rFonts w:ascii="Calibri" w:cs="Times New Roman"/>
          <w:kern w:val="2"/>
          <w:lang w:eastAsia="zh-CN"/>
        </w:rPr>
        <w:t>以及费用的货币币种为：</w:t>
      </w:r>
      <w:r>
        <w:rPr>
          <w:rFonts w:ascii="Times New Roman" w:hAnsi="Times New Roman" w:cs="Times New Roman"/>
          <w:b/>
          <w:color w:val="FF0000"/>
          <w:kern w:val="2"/>
          <w:u w:val="single"/>
          <w:lang w:eastAsia="zh-CN"/>
        </w:rPr>
        <w:t xml:space="preserve">          </w:t>
      </w:r>
      <w:r>
        <w:rPr>
          <w:rFonts w:ascii="Calibri" w:cs="Times New Roman"/>
          <w:kern w:val="2"/>
          <w:lang w:eastAsia="zh-CN"/>
        </w:rPr>
        <w:t>，单位为</w:t>
      </w:r>
      <w:r>
        <w:rPr>
          <w:rFonts w:ascii="Times New Roman" w:hAnsi="Times New Roman" w:cs="Times New Roman"/>
          <w:b/>
          <w:color w:val="FF0000"/>
          <w:kern w:val="2"/>
          <w:u w:val="single"/>
          <w:lang w:eastAsia="zh-CN"/>
        </w:rPr>
        <w:t xml:space="preserve">     </w:t>
      </w:r>
      <w:r>
        <w:rPr>
          <w:rFonts w:ascii="Calibri" w:cs="Times New Roman"/>
          <w:kern w:val="2"/>
          <w:lang w:eastAsia="zh-CN"/>
        </w:rPr>
        <w:t>。</w:t>
      </w:r>
    </w:p>
    <w:p w14:paraId="3A5D333C" w14:textId="77777777" w:rsidR="002D54D0" w:rsidRDefault="00000000">
      <w:pPr>
        <w:widowControl/>
        <w:ind w:left="480" w:hangingChars="200" w:hanging="480"/>
        <w:contextualSpacing/>
        <w:rPr>
          <w:rFonts w:ascii="Calibri" w:cs="Times New Roman" w:hint="eastAsia"/>
          <w:b/>
          <w:color w:val="FF0000"/>
          <w:kern w:val="2"/>
          <w:lang w:eastAsia="zh-CN"/>
        </w:rPr>
      </w:pPr>
      <w:r>
        <w:rPr>
          <w:rFonts w:ascii="Calibri" w:cs="Times New Roman"/>
          <w:kern w:val="2"/>
          <w:lang w:eastAsia="zh-CN"/>
        </w:rPr>
        <w:t>5.2</w:t>
      </w:r>
      <w:r>
        <w:rPr>
          <w:rFonts w:ascii="Calibri" w:cs="Times New Roman"/>
          <w:kern w:val="2"/>
          <w:lang w:eastAsia="zh-CN"/>
        </w:rPr>
        <w:t>合同</w:t>
      </w:r>
      <w:r>
        <w:rPr>
          <w:rFonts w:ascii="Calibri" w:hAnsi="Calibri" w:cs="Calibri"/>
          <w:kern w:val="2"/>
          <w:lang w:eastAsia="zh-CN"/>
        </w:rPr>
        <w:t>价格</w:t>
      </w:r>
      <w:r>
        <w:rPr>
          <w:rFonts w:ascii="Calibri" w:cs="Times New Roman"/>
          <w:kern w:val="2"/>
          <w:lang w:eastAsia="zh-CN"/>
        </w:rPr>
        <w:t>：含税金额为</w:t>
      </w:r>
      <w:r>
        <w:rPr>
          <w:rFonts w:ascii="Calibri" w:hAnsi="Calibri" w:cs="Times New Roman"/>
          <w:kern w:val="2"/>
          <w:lang w:eastAsia="zh-CN"/>
        </w:rPr>
        <w:t xml:space="preserve"> </w:t>
      </w:r>
      <w:r>
        <w:rPr>
          <w:rFonts w:ascii="Times New Roman" w:hAnsi="Times New Roman" w:cs="Times New Roman"/>
          <w:b/>
          <w:color w:val="FF0000"/>
          <w:kern w:val="2"/>
          <w:u w:val="single"/>
          <w:lang w:eastAsia="zh-CN"/>
        </w:rPr>
        <w:t xml:space="preserve">XXXX   </w:t>
      </w:r>
      <w:r>
        <w:rPr>
          <w:rFonts w:ascii="Calibri" w:cs="Times New Roman"/>
          <w:kern w:val="2"/>
          <w:lang w:eastAsia="zh-CN"/>
        </w:rPr>
        <w:t>元（大写</w:t>
      </w:r>
      <w:r>
        <w:rPr>
          <w:rFonts w:ascii="Times New Roman" w:hAnsi="Times New Roman" w:cs="Times New Roman"/>
          <w:b/>
          <w:color w:val="FF0000"/>
          <w:kern w:val="2"/>
          <w:u w:val="single"/>
          <w:lang w:eastAsia="zh-CN"/>
        </w:rPr>
        <w:t xml:space="preserve">  XXXX  </w:t>
      </w:r>
      <w:r>
        <w:rPr>
          <w:rFonts w:ascii="Calibri" w:cs="Times New Roman"/>
          <w:kern w:val="2"/>
          <w:lang w:eastAsia="zh-CN"/>
        </w:rPr>
        <w:t>元整），其中不含税金额为</w:t>
      </w:r>
      <w:r>
        <w:rPr>
          <w:rFonts w:ascii="Times New Roman" w:hAnsi="Times New Roman" w:cs="Times New Roman"/>
          <w:b/>
          <w:color w:val="FF0000"/>
          <w:kern w:val="2"/>
          <w:u w:val="single"/>
          <w:lang w:eastAsia="zh-CN"/>
        </w:rPr>
        <w:t>XXXX</w:t>
      </w:r>
      <w:r>
        <w:rPr>
          <w:rFonts w:ascii="Calibri" w:cs="Times New Roman"/>
          <w:kern w:val="2"/>
          <w:lang w:eastAsia="zh-CN"/>
        </w:rPr>
        <w:t>元（大写</w:t>
      </w:r>
      <w:r>
        <w:rPr>
          <w:rFonts w:ascii="Times New Roman" w:hAnsi="Times New Roman" w:cs="Times New Roman"/>
          <w:b/>
          <w:color w:val="FF0000"/>
          <w:kern w:val="2"/>
          <w:u w:val="single"/>
          <w:lang w:eastAsia="zh-CN"/>
        </w:rPr>
        <w:t>XXXX</w:t>
      </w:r>
      <w:r>
        <w:rPr>
          <w:rFonts w:ascii="Calibri" w:cs="Times New Roman"/>
          <w:kern w:val="2"/>
          <w:lang w:eastAsia="zh-CN"/>
        </w:rPr>
        <w:t>元整），税率为</w:t>
      </w:r>
      <w:r>
        <w:rPr>
          <w:rFonts w:ascii="Times New Roman" w:hAnsi="Times New Roman" w:cs="Times New Roman"/>
          <w:b/>
          <w:color w:val="FF0000"/>
          <w:kern w:val="2"/>
          <w:u w:val="single"/>
          <w:lang w:eastAsia="zh-CN"/>
        </w:rPr>
        <w:t>X%</w:t>
      </w:r>
      <w:r>
        <w:rPr>
          <w:rFonts w:ascii="Calibri" w:cs="Times New Roman"/>
          <w:kern w:val="2"/>
          <w:lang w:eastAsia="zh-CN"/>
        </w:rPr>
        <w:t>，税额为</w:t>
      </w:r>
      <w:r>
        <w:rPr>
          <w:rFonts w:ascii="Times New Roman" w:hAnsi="Times New Roman" w:cs="Times New Roman"/>
          <w:b/>
          <w:color w:val="FF0000"/>
          <w:kern w:val="2"/>
          <w:u w:val="single"/>
          <w:lang w:eastAsia="zh-CN"/>
        </w:rPr>
        <w:t>XXX</w:t>
      </w:r>
      <w:r>
        <w:rPr>
          <w:rFonts w:ascii="Calibri" w:cs="Times New Roman"/>
          <w:kern w:val="2"/>
          <w:lang w:eastAsia="zh-CN"/>
        </w:rPr>
        <w:t>元（大写</w:t>
      </w:r>
      <w:r>
        <w:rPr>
          <w:rFonts w:ascii="Times New Roman" w:hAnsi="Times New Roman" w:cs="Times New Roman"/>
          <w:b/>
          <w:color w:val="FF0000"/>
          <w:kern w:val="2"/>
          <w:u w:val="single"/>
          <w:lang w:eastAsia="zh-CN"/>
        </w:rPr>
        <w:t>XXXX</w:t>
      </w:r>
      <w:r>
        <w:rPr>
          <w:rFonts w:ascii="Calibri" w:cs="Times New Roman"/>
          <w:kern w:val="2"/>
          <w:lang w:eastAsia="zh-CN"/>
        </w:rPr>
        <w:t>元整）。</w:t>
      </w:r>
      <w:r>
        <w:rPr>
          <w:rFonts w:ascii="Calibri" w:cs="Times New Roman"/>
          <w:b/>
          <w:color w:val="FF0000"/>
          <w:kern w:val="2"/>
          <w:lang w:eastAsia="zh-CN"/>
        </w:rPr>
        <w:t>（价格可按实际情况进行约定，填写后删除本注）</w:t>
      </w:r>
    </w:p>
    <w:p w14:paraId="24835FD6" w14:textId="77777777" w:rsidR="002D54D0" w:rsidRDefault="00000000">
      <w:pPr>
        <w:widowControl/>
        <w:ind w:left="480" w:hangingChars="200" w:hanging="480"/>
        <w:contextualSpacing/>
        <w:rPr>
          <w:rFonts w:ascii="Calibri" w:cs="Times New Roman" w:hint="eastAsia"/>
          <w:kern w:val="2"/>
          <w:lang w:eastAsia="zh-CN"/>
        </w:rPr>
      </w:pPr>
      <w:r>
        <w:rPr>
          <w:rFonts w:ascii="Calibri" w:cs="Times New Roman"/>
          <w:kern w:val="2"/>
          <w:lang w:eastAsia="zh-CN"/>
        </w:rPr>
        <w:t>5.3</w:t>
      </w:r>
      <w:r>
        <w:rPr>
          <w:rFonts w:ascii="Calibri" w:cs="Times New Roman"/>
          <w:kern w:val="2"/>
          <w:lang w:eastAsia="zh-CN"/>
        </w:rPr>
        <w:t>本合同研究开发经费和报酬总额包括但不限于项目材料费、外协费、事务费、乙方人员工资、加班费、津贴、食宿、差旅、现场交通、高温、防寒、劳保费、管理费、社会统筹费用、保险、奖金等人工成本、管理费、利润等乙方为完成研发工作所需的全部费用及合同包含的所有</w:t>
      </w:r>
      <w:r>
        <w:rPr>
          <w:rFonts w:ascii="Calibri" w:cs="Times New Roman"/>
          <w:kern w:val="2"/>
          <w:lang w:eastAsia="zh-Hans"/>
        </w:rPr>
        <w:t>风</w:t>
      </w:r>
      <w:r>
        <w:rPr>
          <w:rFonts w:ascii="Calibri" w:cs="Times New Roman"/>
          <w:kern w:val="2"/>
          <w:lang w:eastAsia="zh-CN"/>
        </w:rPr>
        <w:t>险、责任等。除非本合同有明确约定或经双方一致同意，该合同价格在合同有效期内固定不变，不因市场价格变化、政策调整、不可抗力事件或其他任何因素而调整。</w:t>
      </w:r>
    </w:p>
    <w:p w14:paraId="5F0062D1" w14:textId="77777777" w:rsidR="002D54D0" w:rsidRDefault="00000000">
      <w:pPr>
        <w:ind w:firstLineChars="0" w:firstLine="0"/>
        <w:rPr>
          <w:rFonts w:ascii="Calibri" w:hAnsi="Calibri" w:cs="Times New Roman"/>
          <w:kern w:val="2"/>
          <w:lang w:eastAsia="zh-CN"/>
        </w:rPr>
      </w:pPr>
      <w:r>
        <w:rPr>
          <w:rFonts w:ascii="Calibri" w:cs="Times New Roman"/>
          <w:kern w:val="2"/>
          <w:lang w:eastAsia="zh-CN"/>
        </w:rPr>
        <w:t>5.4</w:t>
      </w:r>
      <w:r>
        <w:rPr>
          <w:rFonts w:ascii="Calibri" w:cs="Times New Roman"/>
          <w:kern w:val="2"/>
          <w:lang w:eastAsia="zh-CN"/>
        </w:rPr>
        <w:t>本合同的价款支付节点与金额：</w:t>
      </w:r>
    </w:p>
    <w:p w14:paraId="2CDBD01B" w14:textId="19ACEF9A" w:rsidR="002D54D0" w:rsidRDefault="00000000">
      <w:pPr>
        <w:ind w:firstLine="480"/>
        <w:rPr>
          <w:rFonts w:hint="eastAsia"/>
          <w:kern w:val="2"/>
          <w:lang w:eastAsia="zh-CN"/>
        </w:rPr>
      </w:pPr>
      <w:r>
        <w:rPr>
          <w:kern w:val="2"/>
          <w:lang w:eastAsia="zh-CN"/>
        </w:rPr>
        <w:t>（1）</w:t>
      </w:r>
      <w:r w:rsidR="0044190A" w:rsidRPr="0044190A">
        <w:rPr>
          <w:kern w:val="2"/>
          <w:lang w:eastAsia="zh-CN"/>
        </w:rPr>
        <w:t>合同生效后</w:t>
      </w:r>
      <w:r w:rsidR="00632F9D">
        <w:rPr>
          <w:rFonts w:hint="eastAsia"/>
          <w:kern w:val="2"/>
          <w:lang w:eastAsia="zh-CN"/>
        </w:rPr>
        <w:t>1</w:t>
      </w:r>
      <w:r w:rsidR="0044190A" w:rsidRPr="0044190A">
        <w:rPr>
          <w:kern w:val="2"/>
          <w:lang w:eastAsia="zh-CN"/>
        </w:rPr>
        <w:t>个</w:t>
      </w:r>
      <w:r w:rsidR="00632F9D">
        <w:rPr>
          <w:rFonts w:hint="eastAsia"/>
          <w:kern w:val="2"/>
          <w:lang w:eastAsia="zh-CN"/>
        </w:rPr>
        <w:t>月</w:t>
      </w:r>
      <w:r w:rsidR="0044190A" w:rsidRPr="0044190A">
        <w:rPr>
          <w:kern w:val="2"/>
          <w:lang w:eastAsia="zh-CN"/>
        </w:rPr>
        <w:t>内，乙方向甲方提供付款申请、进度计划等资料并经甲方确认后5个工作日内，甲方支付合同总金额的30 %</w:t>
      </w:r>
      <w:r w:rsidR="0044190A">
        <w:rPr>
          <w:rFonts w:hint="eastAsia"/>
          <w:kern w:val="2"/>
          <w:lang w:eastAsia="zh-CN"/>
        </w:rPr>
        <w:t>。</w:t>
      </w:r>
    </w:p>
    <w:p w14:paraId="07CB7008" w14:textId="77777777" w:rsidR="002D54D0" w:rsidRDefault="00000000">
      <w:pPr>
        <w:ind w:firstLine="480"/>
        <w:rPr>
          <w:rFonts w:hint="eastAsia"/>
          <w:kern w:val="2"/>
          <w:lang w:eastAsia="zh-CN"/>
        </w:rPr>
      </w:pPr>
      <w:r>
        <w:rPr>
          <w:kern w:val="2"/>
          <w:lang w:eastAsia="zh-CN"/>
        </w:rPr>
        <w:t>（2）甲方最终验收合格且乙方开具普通发票（增值税发票）后，甲方支付合同总价款的</w:t>
      </w:r>
      <w:r>
        <w:rPr>
          <w:b/>
          <w:bCs/>
          <w:kern w:val="2"/>
          <w:u w:val="single"/>
          <w:lang w:eastAsia="zh-CN"/>
        </w:rPr>
        <w:t>65%</w:t>
      </w:r>
      <w:r>
        <w:rPr>
          <w:kern w:val="2"/>
          <w:lang w:eastAsia="zh-CN"/>
        </w:rPr>
        <w:t>作为验收款</w:t>
      </w:r>
    </w:p>
    <w:p w14:paraId="22959CAE" w14:textId="77777777" w:rsidR="002D54D0" w:rsidRDefault="00000000">
      <w:pPr>
        <w:widowControl/>
        <w:ind w:firstLine="480"/>
        <w:jc w:val="left"/>
        <w:rPr>
          <w:rFonts w:hint="eastAsia"/>
          <w:b/>
          <w:color w:val="FF0000"/>
          <w:kern w:val="2"/>
          <w:lang w:eastAsia="zh-CN"/>
        </w:rPr>
      </w:pPr>
      <w:r>
        <w:rPr>
          <w:kern w:val="2"/>
          <w:lang w:eastAsia="zh-CN"/>
        </w:rPr>
        <w:t>（3）</w:t>
      </w:r>
      <w:r w:rsidRPr="0044190A">
        <w:rPr>
          <w:rFonts w:cs="Times New Roman"/>
          <w:kern w:val="2"/>
          <w:lang w:eastAsia="zh-CN"/>
        </w:rPr>
        <w:t>质保期满后1个月内，支付合同总额</w:t>
      </w:r>
      <w:r w:rsidRPr="0044190A">
        <w:rPr>
          <w:rFonts w:cs="Times New Roman"/>
          <w:b/>
          <w:bCs/>
          <w:kern w:val="2"/>
          <w:u w:val="single"/>
          <w:lang w:eastAsia="zh-CN"/>
        </w:rPr>
        <w:t>5%</w:t>
      </w:r>
      <w:r w:rsidRPr="0044190A">
        <w:rPr>
          <w:rFonts w:ascii="Calibri" w:hAnsi="Calibri" w:cs="Times New Roman"/>
          <w:kern w:val="2"/>
          <w:lang w:eastAsia="zh-CN"/>
        </w:rPr>
        <w:t>。</w:t>
      </w:r>
      <w:r>
        <w:rPr>
          <w:rFonts w:ascii="Calibri" w:hAnsi="Calibri" w:cs="Times New Roman"/>
          <w:color w:val="FF0000"/>
          <w:kern w:val="2"/>
          <w:lang w:eastAsia="zh-CN"/>
        </w:rPr>
        <w:t>(</w:t>
      </w:r>
      <w:r>
        <w:rPr>
          <w:rFonts w:ascii="Calibri" w:hAnsi="Calibri" w:cs="Times New Roman"/>
          <w:color w:val="FF0000"/>
          <w:kern w:val="2"/>
          <w:lang w:eastAsia="zh-CN"/>
        </w:rPr>
        <w:t>乙方为中小企业时质保金不得超过合同总金额的</w:t>
      </w:r>
      <w:r>
        <w:rPr>
          <w:rFonts w:ascii="Calibri" w:hAnsi="Calibri" w:cs="Times New Roman"/>
          <w:color w:val="FF0000"/>
          <w:kern w:val="2"/>
          <w:lang w:eastAsia="zh-CN"/>
        </w:rPr>
        <w:t>5%</w:t>
      </w:r>
      <w:r>
        <w:rPr>
          <w:rFonts w:ascii="Calibri" w:hAnsi="Calibri" w:cs="Times New Roman"/>
          <w:color w:val="FF0000"/>
          <w:kern w:val="2"/>
          <w:lang w:eastAsia="zh-CN"/>
        </w:rPr>
        <w:t>，填写时删除本注</w:t>
      </w:r>
      <w:r>
        <w:rPr>
          <w:rFonts w:ascii="Calibri" w:hAnsi="Calibri" w:cs="Times New Roman"/>
          <w:color w:val="FF0000"/>
          <w:kern w:val="2"/>
          <w:lang w:eastAsia="zh-CN"/>
        </w:rPr>
        <w:t>)</w:t>
      </w:r>
    </w:p>
    <w:p w14:paraId="60A87469" w14:textId="77777777" w:rsidR="002D54D0" w:rsidRDefault="00000000">
      <w:pPr>
        <w:ind w:firstLineChars="0" w:firstLine="0"/>
        <w:rPr>
          <w:rFonts w:hint="eastAsia"/>
          <w:bCs/>
          <w:color w:val="FF0000"/>
          <w:kern w:val="2"/>
          <w:lang w:eastAsia="zh-CN"/>
        </w:rPr>
      </w:pPr>
      <w:r>
        <w:rPr>
          <w:bCs/>
          <w:color w:val="FF0000"/>
          <w:kern w:val="2"/>
          <w:lang w:eastAsia="zh-CN"/>
        </w:rPr>
        <w:t>（提示：根据《保障中小企业款项支付条例》（2025年修订）规定，如乙方为中小企业，以验收合格作为支付中小企业款项条件的，建议约定明确、合理的检验或验收期限，验收合格之日起30日内付款，最长不能超过60日，填写时删除本注）</w:t>
      </w:r>
    </w:p>
    <w:p w14:paraId="3986B8A3" w14:textId="77777777" w:rsidR="002D54D0" w:rsidRDefault="00000000">
      <w:pPr>
        <w:tabs>
          <w:tab w:val="left" w:pos="1080"/>
        </w:tabs>
        <w:ind w:firstLineChars="0" w:firstLine="0"/>
        <w:jc w:val="left"/>
        <w:rPr>
          <w:rFonts w:ascii="Calibri" w:hAnsi="Calibri" w:cs="Times New Roman"/>
          <w:kern w:val="2"/>
          <w:lang w:eastAsia="zh-CN"/>
        </w:rPr>
      </w:pPr>
      <w:r>
        <w:rPr>
          <w:rFonts w:ascii="Calibri" w:cs="Times New Roman"/>
          <w:kern w:val="2"/>
          <w:lang w:eastAsia="zh-CN"/>
        </w:rPr>
        <w:t>5.5</w:t>
      </w:r>
      <w:r>
        <w:rPr>
          <w:rFonts w:ascii="Calibri" w:cs="Times New Roman"/>
          <w:kern w:val="2"/>
          <w:lang w:eastAsia="zh-CN"/>
        </w:rPr>
        <w:t>乙方申请付款时必须出具下述凭证：</w:t>
      </w:r>
    </w:p>
    <w:p w14:paraId="00660C8D" w14:textId="77777777" w:rsidR="002D54D0" w:rsidRDefault="00000000">
      <w:pPr>
        <w:ind w:left="480" w:firstLineChars="0" w:firstLine="0"/>
        <w:jc w:val="left"/>
        <w:rPr>
          <w:rFonts w:hint="eastAsia"/>
          <w:kern w:val="2"/>
          <w:lang w:eastAsia="zh-CN"/>
        </w:rPr>
      </w:pPr>
      <w:r>
        <w:rPr>
          <w:kern w:val="2"/>
          <w:lang w:eastAsia="zh-CN"/>
        </w:rPr>
        <w:lastRenderedPageBreak/>
        <w:t>（1）甲方要求的等额合规的增值税</w:t>
      </w:r>
      <w:r>
        <w:rPr>
          <w:rFonts w:ascii="Times New Roman" w:hAnsi="Times New Roman" w:cs="Times New Roman"/>
          <w:b/>
          <w:color w:val="FF0000"/>
          <w:kern w:val="2"/>
          <w:u w:val="single"/>
          <w:lang w:eastAsia="zh-CN"/>
        </w:rPr>
        <w:t>普通</w:t>
      </w:r>
      <w:r>
        <w:rPr>
          <w:rFonts w:ascii="Times New Roman" w:hAnsi="Times New Roman" w:cs="Times New Roman"/>
          <w:b/>
          <w:color w:val="FF0000"/>
          <w:kern w:val="2"/>
          <w:u w:val="single"/>
          <w:lang w:eastAsia="zh-CN"/>
        </w:rPr>
        <w:t>/</w:t>
      </w:r>
      <w:r>
        <w:rPr>
          <w:rFonts w:ascii="Times New Roman" w:hAnsi="Times New Roman" w:cs="Times New Roman"/>
          <w:b/>
          <w:color w:val="FF0000"/>
          <w:kern w:val="2"/>
          <w:u w:val="single"/>
          <w:lang w:eastAsia="zh-CN"/>
        </w:rPr>
        <w:t>专用</w:t>
      </w:r>
      <w:r>
        <w:rPr>
          <w:kern w:val="2"/>
          <w:lang w:eastAsia="zh-CN"/>
        </w:rPr>
        <w:t>发票（税率X%）；</w:t>
      </w:r>
    </w:p>
    <w:p w14:paraId="65FC2DB3" w14:textId="77777777" w:rsidR="002D54D0" w:rsidRDefault="00000000">
      <w:pPr>
        <w:ind w:left="480" w:firstLineChars="0" w:firstLine="0"/>
        <w:jc w:val="left"/>
        <w:rPr>
          <w:rFonts w:hint="eastAsia"/>
          <w:kern w:val="2"/>
          <w:lang w:eastAsia="zh-CN"/>
        </w:rPr>
      </w:pPr>
      <w:r>
        <w:rPr>
          <w:kern w:val="2"/>
          <w:lang w:eastAsia="zh-CN"/>
        </w:rPr>
        <w:t>（2）甲方要求的其他资料（若有）。</w:t>
      </w:r>
    </w:p>
    <w:p w14:paraId="167219E0"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301" w:name="_Toc6096"/>
      <w:bookmarkStart w:id="302" w:name="_Toc11030"/>
      <w:bookmarkStart w:id="303" w:name="_Toc15929"/>
      <w:r>
        <w:rPr>
          <w:rFonts w:ascii="黑体" w:eastAsia="黑体" w:hAnsi="黑体" w:cs="Times New Roman"/>
          <w:b/>
          <w:bCs/>
          <w:kern w:val="2"/>
          <w:lang w:eastAsia="zh-CN"/>
        </w:rPr>
        <w:t>6.转让和分包</w:t>
      </w:r>
      <w:bookmarkEnd w:id="301"/>
      <w:bookmarkEnd w:id="302"/>
      <w:bookmarkEnd w:id="303"/>
    </w:p>
    <w:p w14:paraId="3257732D" w14:textId="77777777" w:rsidR="002D54D0" w:rsidRDefault="00000000">
      <w:pPr>
        <w:widowControl/>
        <w:ind w:leftChars="228" w:left="547" w:firstLineChars="0" w:firstLine="0"/>
        <w:contextualSpacing/>
        <w:rPr>
          <w:rFonts w:hint="eastAsia"/>
          <w:lang w:eastAsia="zh-CN"/>
        </w:rPr>
      </w:pPr>
      <w:r>
        <w:rPr>
          <w:lang w:eastAsia="zh-CN"/>
        </w:rPr>
        <w:t>禁止分包的工作包括：</w:t>
      </w:r>
      <w:r>
        <w:rPr>
          <w:rFonts w:ascii="Times New Roman" w:hAnsi="Times New Roman" w:cs="Times New Roman"/>
          <w:b/>
          <w:color w:val="FF0000"/>
          <w:kern w:val="2"/>
          <w:u w:val="single"/>
          <w:lang w:eastAsia="zh-CN"/>
        </w:rPr>
        <w:t>（若不允许分包，填</w:t>
      </w:r>
      <w:r>
        <w:rPr>
          <w:rFonts w:ascii="Times New Roman" w:hAnsi="Times New Roman" w:cs="Times New Roman"/>
          <w:b/>
          <w:color w:val="FF0000"/>
          <w:kern w:val="2"/>
          <w:u w:val="single"/>
          <w:lang w:eastAsia="zh-CN"/>
        </w:rPr>
        <w:t>“</w:t>
      </w:r>
      <w:r>
        <w:rPr>
          <w:rFonts w:ascii="Times New Roman" w:hAnsi="Times New Roman" w:cs="Times New Roman"/>
          <w:b/>
          <w:color w:val="FF0000"/>
          <w:kern w:val="2"/>
          <w:u w:val="single"/>
          <w:lang w:eastAsia="zh-CN"/>
        </w:rPr>
        <w:t>全部</w:t>
      </w:r>
      <w:r>
        <w:rPr>
          <w:rFonts w:ascii="Times New Roman" w:hAnsi="Times New Roman" w:cs="Times New Roman"/>
          <w:b/>
          <w:color w:val="FF0000"/>
          <w:kern w:val="2"/>
          <w:u w:val="single"/>
          <w:lang w:eastAsia="zh-CN"/>
        </w:rPr>
        <w:t>”</w:t>
      </w:r>
      <w:r>
        <w:rPr>
          <w:rFonts w:ascii="Times New Roman" w:hAnsi="Times New Roman" w:cs="Times New Roman"/>
          <w:b/>
          <w:color w:val="FF0000"/>
          <w:kern w:val="2"/>
          <w:u w:val="single"/>
          <w:lang w:eastAsia="zh-CN"/>
        </w:rPr>
        <w:t>）</w:t>
      </w:r>
      <w:r>
        <w:rPr>
          <w:rFonts w:ascii="Times New Roman" w:hAnsi="Times New Roman" w:cs="Times New Roman"/>
          <w:b/>
          <w:color w:val="FF0000"/>
          <w:kern w:val="2"/>
          <w:u w:val="single"/>
          <w:lang w:eastAsia="zh-CN"/>
        </w:rPr>
        <w:t xml:space="preserve">    </w:t>
      </w:r>
      <w:r>
        <w:rPr>
          <w:lang w:eastAsia="zh-CN"/>
        </w:rPr>
        <w:t>。</w:t>
      </w:r>
    </w:p>
    <w:p w14:paraId="5FEA6627" w14:textId="77777777" w:rsidR="002D54D0" w:rsidRDefault="00000000">
      <w:pPr>
        <w:ind w:firstLine="480"/>
        <w:rPr>
          <w:rFonts w:hint="eastAsia"/>
          <w:lang w:eastAsia="zh-CN"/>
        </w:rPr>
      </w:pPr>
      <w:r>
        <w:rPr>
          <w:lang w:eastAsia="zh-CN"/>
        </w:rPr>
        <w:t>主体、</w:t>
      </w:r>
      <w:r>
        <w:rPr>
          <w:rFonts w:ascii="Calibri" w:cs="Times New Roman"/>
          <w:kern w:val="2"/>
          <w:lang w:eastAsia="zh-CN"/>
        </w:rPr>
        <w:t>关键性</w:t>
      </w:r>
      <w:r>
        <w:rPr>
          <w:lang w:eastAsia="zh-CN"/>
        </w:rPr>
        <w:t>工作的范围：</w:t>
      </w:r>
      <w:r>
        <w:rPr>
          <w:rFonts w:ascii="Times New Roman" w:hAnsi="Times New Roman" w:cs="Times New Roman"/>
          <w:b/>
          <w:color w:val="FF0000"/>
          <w:kern w:val="2"/>
          <w:u w:val="single"/>
          <w:lang w:eastAsia="zh-CN"/>
        </w:rPr>
        <w:t xml:space="preserve">                              </w:t>
      </w:r>
      <w:r>
        <w:rPr>
          <w:lang w:eastAsia="zh-CN"/>
        </w:rPr>
        <w:t>。</w:t>
      </w:r>
    </w:p>
    <w:p w14:paraId="3E5DDA15" w14:textId="77777777" w:rsidR="002D54D0" w:rsidRDefault="00000000">
      <w:pPr>
        <w:ind w:firstLine="480"/>
        <w:rPr>
          <w:rFonts w:hint="eastAsia"/>
          <w:lang w:eastAsia="zh-CN"/>
        </w:rPr>
      </w:pPr>
      <w:r>
        <w:rPr>
          <w:lang w:eastAsia="zh-CN"/>
        </w:rPr>
        <w:t>允许分包的工作包括：</w:t>
      </w:r>
      <w:r>
        <w:rPr>
          <w:rFonts w:ascii="Times New Roman" w:hAnsi="Times New Roman" w:cs="Times New Roman"/>
          <w:b/>
          <w:color w:val="FF0000"/>
          <w:kern w:val="2"/>
          <w:u w:val="single"/>
          <w:lang w:eastAsia="zh-CN"/>
        </w:rPr>
        <w:t xml:space="preserve">                                  </w:t>
      </w:r>
      <w:r>
        <w:rPr>
          <w:lang w:eastAsia="zh-CN"/>
        </w:rPr>
        <w:t>。</w:t>
      </w:r>
    </w:p>
    <w:p w14:paraId="31843165" w14:textId="77777777" w:rsidR="002D54D0" w:rsidRDefault="00000000">
      <w:pPr>
        <w:ind w:firstLine="480"/>
        <w:rPr>
          <w:rFonts w:hint="eastAsia"/>
          <w:lang w:eastAsia="zh-CN"/>
        </w:rPr>
      </w:pPr>
      <w:r>
        <w:rPr>
          <w:lang w:eastAsia="zh-CN"/>
        </w:rPr>
        <w:t>其他关于分包的约定：</w:t>
      </w:r>
      <w:r>
        <w:rPr>
          <w:rFonts w:ascii="Times New Roman" w:hAnsi="Times New Roman" w:cs="Times New Roman"/>
          <w:b/>
          <w:color w:val="FF0000"/>
          <w:kern w:val="2"/>
          <w:u w:val="single"/>
          <w:lang w:eastAsia="zh-CN"/>
        </w:rPr>
        <w:t xml:space="preserve">                                  </w:t>
      </w:r>
      <w:r>
        <w:rPr>
          <w:lang w:eastAsia="zh-CN"/>
        </w:rPr>
        <w:t>。</w:t>
      </w:r>
    </w:p>
    <w:p w14:paraId="3767BA65" w14:textId="77777777" w:rsidR="002D54D0" w:rsidRDefault="00000000">
      <w:pPr>
        <w:ind w:firstLine="480"/>
        <w:rPr>
          <w:rFonts w:cs="Times New Roman" w:hint="eastAsia"/>
          <w:color w:val="000000"/>
          <w:kern w:val="2"/>
          <w:lang w:eastAsia="zh-CN"/>
        </w:rPr>
      </w:pPr>
      <w:r>
        <w:rPr>
          <w:rFonts w:cs="Times New Roman"/>
          <w:color w:val="000000"/>
          <w:kern w:val="2"/>
          <w:lang w:eastAsia="zh-CN"/>
        </w:rPr>
        <w:t>关于转让的约定：</w:t>
      </w:r>
      <w:r>
        <w:rPr>
          <w:rFonts w:ascii="Times New Roman" w:hAnsi="Times New Roman" w:cs="Times New Roman"/>
          <w:b/>
          <w:color w:val="FF0000"/>
          <w:kern w:val="2"/>
          <w:u w:val="single"/>
          <w:lang w:eastAsia="zh-CN"/>
        </w:rPr>
        <w:t xml:space="preserve">                                      </w:t>
      </w:r>
      <w:r>
        <w:rPr>
          <w:rFonts w:cs="Times New Roman"/>
          <w:color w:val="000000"/>
          <w:kern w:val="2"/>
          <w:lang w:eastAsia="zh-CN"/>
        </w:rPr>
        <w:t>。</w:t>
      </w:r>
    </w:p>
    <w:p w14:paraId="21669234" w14:textId="77777777" w:rsidR="002D54D0" w:rsidRDefault="00000000">
      <w:pPr>
        <w:ind w:firstLineChars="0" w:firstLine="240"/>
        <w:rPr>
          <w:rFonts w:cs="Times New Roman" w:hint="eastAsia"/>
          <w:color w:val="FF0000"/>
          <w:kern w:val="2"/>
          <w:lang w:eastAsia="zh-CN"/>
        </w:rPr>
      </w:pPr>
      <w:r>
        <w:rPr>
          <w:rFonts w:cs="Times New Roman"/>
          <w:color w:val="FF0000"/>
          <w:kern w:val="2"/>
          <w:lang w:eastAsia="zh-CN"/>
        </w:rPr>
        <w:t>（注：本部分可根据采购文件进行约定，不需要约定的，填“无”,填写后删除本注）</w:t>
      </w:r>
    </w:p>
    <w:p w14:paraId="7703A2BD"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304" w:name="_Toc142"/>
      <w:bookmarkStart w:id="305" w:name="_Toc29626"/>
      <w:bookmarkStart w:id="306" w:name="_Toc28294"/>
      <w:r>
        <w:rPr>
          <w:rFonts w:ascii="黑体" w:eastAsia="黑体" w:hAnsi="黑体" w:cs="Times New Roman"/>
          <w:b/>
          <w:bCs/>
          <w:kern w:val="2"/>
          <w:lang w:eastAsia="zh-CN"/>
        </w:rPr>
        <w:t>7.验收标准和方法</w:t>
      </w:r>
      <w:bookmarkEnd w:id="304"/>
      <w:bookmarkEnd w:id="305"/>
      <w:bookmarkEnd w:id="306"/>
      <w:r>
        <w:rPr>
          <w:rFonts w:ascii="黑体" w:eastAsia="黑体" w:hAnsi="黑体" w:cs="Times New Roman"/>
          <w:b/>
          <w:bCs/>
          <w:kern w:val="2"/>
          <w:lang w:eastAsia="zh-CN"/>
        </w:rPr>
        <w:t xml:space="preserve"> </w:t>
      </w:r>
    </w:p>
    <w:p w14:paraId="6187224C" w14:textId="77777777" w:rsidR="002D54D0" w:rsidRDefault="00000000">
      <w:pPr>
        <w:ind w:firstLine="480"/>
        <w:rPr>
          <w:rFonts w:cs="Times New Roman" w:hint="eastAsia"/>
          <w:kern w:val="2"/>
          <w:lang w:eastAsia="zh-CN"/>
        </w:rPr>
      </w:pPr>
      <w:r>
        <w:rPr>
          <w:rFonts w:cs="Times New Roman"/>
          <w:kern w:val="2"/>
          <w:lang w:eastAsia="zh-CN"/>
        </w:rPr>
        <w:t>关于验收标准和程序的约定：</w:t>
      </w:r>
      <w:r>
        <w:rPr>
          <w:rFonts w:ascii="Times New Roman" w:hAnsi="Times New Roman" w:cs="Times New Roman"/>
          <w:b/>
          <w:color w:val="FF0000"/>
          <w:kern w:val="2"/>
          <w:u w:val="single"/>
          <w:lang w:eastAsia="zh-CN"/>
        </w:rPr>
        <w:t xml:space="preserve">                          </w:t>
      </w:r>
      <w:r>
        <w:rPr>
          <w:rFonts w:cs="Times New Roman"/>
          <w:kern w:val="2"/>
          <w:lang w:eastAsia="zh-CN"/>
        </w:rPr>
        <w:t>。</w:t>
      </w:r>
    </w:p>
    <w:p w14:paraId="183B9E58" w14:textId="77777777" w:rsidR="002D54D0" w:rsidRDefault="00000000">
      <w:pPr>
        <w:ind w:firstLine="480"/>
        <w:rPr>
          <w:rFonts w:cs="Times New Roman" w:hint="eastAsia"/>
          <w:kern w:val="2"/>
          <w:lang w:eastAsia="zh-CN"/>
        </w:rPr>
      </w:pPr>
      <w:r>
        <w:rPr>
          <w:rFonts w:cs="Times New Roman"/>
          <w:kern w:val="2"/>
          <w:lang w:eastAsia="zh-CN"/>
        </w:rPr>
        <w:t>乙方提交的验收资料的内容：</w:t>
      </w:r>
      <w:r>
        <w:rPr>
          <w:rFonts w:ascii="Times New Roman" w:hAnsi="Times New Roman" w:cs="Times New Roman"/>
          <w:b/>
          <w:color w:val="FF0000"/>
          <w:kern w:val="2"/>
          <w:u w:val="single"/>
          <w:lang w:eastAsia="zh-CN"/>
        </w:rPr>
        <w:t xml:space="preserve">                          </w:t>
      </w:r>
      <w:r>
        <w:rPr>
          <w:rFonts w:cs="Times New Roman"/>
          <w:kern w:val="2"/>
          <w:lang w:eastAsia="zh-CN"/>
        </w:rPr>
        <w:t>。</w:t>
      </w:r>
    </w:p>
    <w:p w14:paraId="42365C8D" w14:textId="77777777" w:rsidR="002D54D0" w:rsidRDefault="00000000">
      <w:pPr>
        <w:ind w:firstLine="480"/>
        <w:rPr>
          <w:rFonts w:cs="Times New Roman" w:hint="eastAsia"/>
          <w:kern w:val="2"/>
          <w:lang w:eastAsia="zh-CN"/>
        </w:rPr>
      </w:pPr>
      <w:r>
        <w:rPr>
          <w:rFonts w:cs="Times New Roman"/>
          <w:kern w:val="2"/>
          <w:lang w:eastAsia="zh-CN"/>
        </w:rPr>
        <w:t>验收资料</w:t>
      </w:r>
      <w:r>
        <w:rPr>
          <w:rFonts w:ascii="Calibri" w:cs="Times New Roman"/>
          <w:kern w:val="2"/>
          <w:lang w:eastAsia="zh-CN"/>
        </w:rPr>
        <w:t>形式</w:t>
      </w:r>
      <w:r>
        <w:rPr>
          <w:rFonts w:cs="Times New Roman"/>
          <w:kern w:val="2"/>
          <w:lang w:eastAsia="zh-CN"/>
        </w:rPr>
        <w:t>要求：</w:t>
      </w:r>
      <w:r>
        <w:rPr>
          <w:rFonts w:ascii="Times New Roman" w:hAnsi="Times New Roman" w:cs="Times New Roman"/>
          <w:b/>
          <w:color w:val="FF0000"/>
          <w:kern w:val="2"/>
          <w:u w:val="single"/>
          <w:lang w:eastAsia="zh-CN"/>
        </w:rPr>
        <w:t xml:space="preserve">                                  </w:t>
      </w:r>
      <w:r>
        <w:rPr>
          <w:rFonts w:cs="Times New Roman"/>
          <w:kern w:val="2"/>
          <w:lang w:eastAsia="zh-CN"/>
        </w:rPr>
        <w:t>。</w:t>
      </w:r>
    </w:p>
    <w:p w14:paraId="3A896B1C" w14:textId="77777777" w:rsidR="002D54D0" w:rsidRDefault="00000000">
      <w:pPr>
        <w:ind w:firstLine="480"/>
        <w:rPr>
          <w:rFonts w:ascii="Calibri" w:hAnsi="Calibri" w:cs="Times New Roman"/>
          <w:kern w:val="2"/>
          <w:sz w:val="21"/>
          <w:lang w:eastAsia="zh-CN"/>
        </w:rPr>
      </w:pPr>
      <w:r>
        <w:rPr>
          <w:rFonts w:cs="Times New Roman"/>
          <w:kern w:val="2"/>
          <w:lang w:eastAsia="zh-CN"/>
        </w:rPr>
        <w:t>提交的验收资料套数</w:t>
      </w:r>
      <w:r>
        <w:rPr>
          <w:rFonts w:ascii="Calibri" w:hAnsi="Calibri" w:cs="Times New Roman"/>
          <w:b/>
          <w:color w:val="000000"/>
          <w:kern w:val="2"/>
          <w:lang w:eastAsia="zh-CN"/>
        </w:rPr>
        <w:t>：</w:t>
      </w:r>
      <w:r>
        <w:rPr>
          <w:rFonts w:ascii="Times New Roman" w:hAnsi="Times New Roman" w:cs="Times New Roman"/>
          <w:b/>
          <w:color w:val="FF0000"/>
          <w:kern w:val="2"/>
          <w:u w:val="single"/>
          <w:lang w:eastAsia="zh-CN"/>
        </w:rPr>
        <w:t xml:space="preserve">                                </w:t>
      </w:r>
      <w:r>
        <w:rPr>
          <w:rFonts w:ascii="Calibri" w:hAnsi="Calibri" w:cs="Times New Roman"/>
          <w:kern w:val="2"/>
          <w:sz w:val="21"/>
          <w:lang w:eastAsia="zh-CN"/>
        </w:rPr>
        <w:t>。</w:t>
      </w:r>
    </w:p>
    <w:p w14:paraId="44DEDB80" w14:textId="77777777" w:rsidR="002D54D0" w:rsidRDefault="00000000">
      <w:pPr>
        <w:ind w:firstLine="480"/>
        <w:rPr>
          <w:rFonts w:cs="Times New Roman" w:hint="eastAsia"/>
          <w:kern w:val="2"/>
          <w:lang w:eastAsia="zh-CN"/>
        </w:rPr>
      </w:pPr>
      <w:r>
        <w:rPr>
          <w:rFonts w:cs="Times New Roman"/>
          <w:kern w:val="2"/>
          <w:lang w:eastAsia="zh-CN"/>
        </w:rPr>
        <w:t>提交的验收资料的费用承担：</w:t>
      </w:r>
      <w:r>
        <w:rPr>
          <w:rFonts w:ascii="Times New Roman" w:hAnsi="Times New Roman" w:cs="Times New Roman"/>
          <w:b/>
          <w:color w:val="FF0000"/>
          <w:kern w:val="2"/>
          <w:u w:val="single"/>
          <w:lang w:eastAsia="zh-CN"/>
        </w:rPr>
        <w:t xml:space="preserve">                          </w:t>
      </w:r>
      <w:r>
        <w:rPr>
          <w:rFonts w:cs="Times New Roman"/>
          <w:kern w:val="2"/>
          <w:lang w:eastAsia="zh-CN"/>
        </w:rPr>
        <w:t>。</w:t>
      </w:r>
    </w:p>
    <w:p w14:paraId="34979E88" w14:textId="77777777" w:rsidR="002D54D0" w:rsidRDefault="00000000">
      <w:pPr>
        <w:ind w:firstLine="480"/>
        <w:rPr>
          <w:rFonts w:cs="Times New Roman" w:hint="eastAsia"/>
          <w:kern w:val="2"/>
          <w:lang w:eastAsia="zh-CN"/>
        </w:rPr>
      </w:pPr>
      <w:r>
        <w:rPr>
          <w:rFonts w:cs="Times New Roman"/>
          <w:kern w:val="2"/>
          <w:lang w:eastAsia="zh-CN"/>
        </w:rPr>
        <w:t>验收资料</w:t>
      </w:r>
      <w:r>
        <w:rPr>
          <w:rFonts w:ascii="Calibri" w:cs="Times New Roman"/>
          <w:kern w:val="2"/>
          <w:lang w:eastAsia="zh-CN"/>
        </w:rPr>
        <w:t>提交</w:t>
      </w:r>
      <w:r>
        <w:rPr>
          <w:rFonts w:cs="Times New Roman"/>
          <w:kern w:val="2"/>
          <w:lang w:eastAsia="zh-CN"/>
        </w:rPr>
        <w:t>甲方时间：</w:t>
      </w:r>
      <w:r>
        <w:rPr>
          <w:rFonts w:ascii="Times New Roman" w:hAnsi="Times New Roman" w:cs="Times New Roman"/>
          <w:b/>
          <w:color w:val="FF0000"/>
          <w:kern w:val="2"/>
          <w:u w:val="single"/>
          <w:lang w:eastAsia="zh-CN"/>
        </w:rPr>
        <w:t xml:space="preserve">                              </w:t>
      </w:r>
      <w:r>
        <w:rPr>
          <w:rFonts w:cs="Times New Roman"/>
          <w:kern w:val="2"/>
          <w:lang w:eastAsia="zh-CN"/>
        </w:rPr>
        <w:t>。</w:t>
      </w:r>
    </w:p>
    <w:p w14:paraId="37A9A9DD" w14:textId="77777777" w:rsidR="002D54D0" w:rsidRDefault="00000000">
      <w:pPr>
        <w:ind w:firstLine="480"/>
        <w:rPr>
          <w:rFonts w:cs="Times New Roman" w:hint="eastAsia"/>
          <w:kern w:val="2"/>
          <w:lang w:eastAsia="zh-CN"/>
        </w:rPr>
      </w:pPr>
      <w:r>
        <w:rPr>
          <w:rFonts w:cs="Times New Roman"/>
          <w:kern w:val="2"/>
          <w:lang w:eastAsia="zh-CN"/>
        </w:rPr>
        <w:t>乙方应履行的其他义务：</w:t>
      </w:r>
      <w:bookmarkStart w:id="307" w:name="_Toc466394455"/>
      <w:bookmarkStart w:id="308" w:name="_Toc466394063"/>
      <w:bookmarkStart w:id="309" w:name="_Toc509580325"/>
      <w:r>
        <w:rPr>
          <w:rFonts w:ascii="Times New Roman" w:hAnsi="Times New Roman" w:cs="Times New Roman"/>
          <w:b/>
          <w:color w:val="FF0000"/>
          <w:kern w:val="2"/>
          <w:u w:val="single"/>
          <w:lang w:eastAsia="zh-CN"/>
        </w:rPr>
        <w:t xml:space="preserve">                              </w:t>
      </w:r>
      <w:r>
        <w:rPr>
          <w:rFonts w:ascii="Times New Roman" w:hAnsi="Times New Roman" w:cs="Times New Roman"/>
          <w:color w:val="FF0000"/>
          <w:kern w:val="2"/>
          <w:lang w:eastAsia="zh-CN"/>
        </w:rPr>
        <w:t>。</w:t>
      </w:r>
    </w:p>
    <w:p w14:paraId="02E650B1" w14:textId="77777777" w:rsidR="002D54D0" w:rsidRDefault="00000000">
      <w:pPr>
        <w:ind w:firstLineChars="0" w:firstLine="240"/>
        <w:rPr>
          <w:rFonts w:cs="Times New Roman" w:hint="eastAsia"/>
          <w:color w:val="FF0000"/>
          <w:kern w:val="2"/>
          <w:lang w:eastAsia="zh-CN"/>
        </w:rPr>
      </w:pPr>
      <w:r>
        <w:rPr>
          <w:rFonts w:cs="Times New Roman"/>
          <w:color w:val="FF0000"/>
          <w:kern w:val="2"/>
          <w:lang w:eastAsia="zh-CN"/>
        </w:rPr>
        <w:t>（本部分可根据实际情况进行约定，不需要约定的，填“无”,填写后删除本注）</w:t>
      </w:r>
    </w:p>
    <w:p w14:paraId="58B23BC4" w14:textId="77777777" w:rsidR="002D54D0" w:rsidRDefault="00000000">
      <w:pPr>
        <w:ind w:firstLineChars="0" w:firstLine="240"/>
        <w:rPr>
          <w:rFonts w:cs="Times New Roman" w:hint="eastAsia"/>
          <w:color w:val="FF0000"/>
          <w:kern w:val="2"/>
          <w:lang w:eastAsia="zh-CN"/>
        </w:rPr>
      </w:pPr>
      <w:r>
        <w:rPr>
          <w:b/>
          <w:color w:val="FF0000"/>
          <w:kern w:val="2"/>
          <w:lang w:eastAsia="zh-CN"/>
        </w:rPr>
        <w:t>(提示：</w:t>
      </w:r>
      <w:r>
        <w:rPr>
          <w:bCs/>
          <w:color w:val="FF0000"/>
          <w:kern w:val="2"/>
          <w:lang w:eastAsia="zh-CN"/>
        </w:rPr>
        <w:t>根据《保障中小企业款项支付条例》（2025年修订）规定，</w:t>
      </w:r>
      <w:r>
        <w:rPr>
          <w:rFonts w:ascii="Calibri" w:hAnsi="Calibri" w:cs="Times New Roman"/>
          <w:bCs/>
          <w:color w:val="FF0000"/>
          <w:kern w:val="2"/>
          <w:sz w:val="21"/>
          <w:lang w:eastAsia="zh-CN"/>
        </w:rPr>
        <w:t>如</w:t>
      </w:r>
      <w:r>
        <w:rPr>
          <w:rFonts w:ascii="Calibri" w:hAnsi="Calibri" w:cs="Times New Roman"/>
          <w:color w:val="FF0000"/>
          <w:kern w:val="2"/>
          <w:sz w:val="21"/>
          <w:lang w:eastAsia="zh-CN"/>
        </w:rPr>
        <w:t>乙方为中小企业，以验收合格作为支付中小企业款项条件的，建议约定明确、合理的检验或验收期限。</w:t>
      </w:r>
      <w:r>
        <w:rPr>
          <w:rFonts w:ascii="Calibri" w:hAnsi="Calibri" w:cs="Times New Roman"/>
          <w:color w:val="FF0000"/>
          <w:kern w:val="2"/>
          <w:sz w:val="21"/>
          <w:lang w:eastAsia="zh-CN"/>
        </w:rPr>
        <w:t>)</w:t>
      </w:r>
    </w:p>
    <w:p w14:paraId="48ABA127"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310" w:name="_Toc8490"/>
      <w:bookmarkStart w:id="311" w:name="_Toc28994"/>
      <w:bookmarkStart w:id="312" w:name="_Toc8464"/>
      <w:r>
        <w:rPr>
          <w:rFonts w:ascii="黑体" w:eastAsia="黑体" w:hAnsi="黑体" w:cs="Times New Roman"/>
          <w:b/>
          <w:bCs/>
          <w:kern w:val="2"/>
          <w:lang w:eastAsia="zh-CN"/>
        </w:rPr>
        <w:t>8.保证</w:t>
      </w:r>
      <w:bookmarkEnd w:id="307"/>
      <w:bookmarkEnd w:id="308"/>
      <w:r>
        <w:rPr>
          <w:rFonts w:ascii="黑体" w:eastAsia="黑体" w:hAnsi="黑体" w:cs="Times New Roman"/>
          <w:b/>
          <w:bCs/>
          <w:kern w:val="2"/>
          <w:lang w:eastAsia="zh-CN"/>
        </w:rPr>
        <w:t>与质量控制</w:t>
      </w:r>
      <w:bookmarkEnd w:id="309"/>
      <w:bookmarkEnd w:id="310"/>
      <w:bookmarkEnd w:id="311"/>
      <w:bookmarkEnd w:id="312"/>
    </w:p>
    <w:p w14:paraId="7B522291" w14:textId="77777777" w:rsidR="002D54D0" w:rsidRDefault="00000000">
      <w:pPr>
        <w:widowControl/>
        <w:ind w:left="480" w:hangingChars="200" w:hanging="480"/>
        <w:contextualSpacing/>
        <w:rPr>
          <w:rFonts w:ascii="Calibri" w:cs="Times New Roman" w:hint="eastAsia"/>
          <w:kern w:val="2"/>
          <w:lang w:eastAsia="zh-CN"/>
        </w:rPr>
      </w:pPr>
      <w:r>
        <w:rPr>
          <w:rFonts w:ascii="Calibri" w:cs="Times New Roman"/>
          <w:kern w:val="2"/>
          <w:lang w:eastAsia="zh-CN"/>
        </w:rPr>
        <w:t>8.1</w:t>
      </w:r>
      <w:r>
        <w:rPr>
          <w:rFonts w:ascii="Calibri" w:cs="Times New Roman"/>
          <w:kern w:val="2"/>
          <w:lang w:eastAsia="zh-CN"/>
        </w:rPr>
        <w:t>质量保证要求</w:t>
      </w:r>
    </w:p>
    <w:p w14:paraId="190506DF" w14:textId="77777777" w:rsidR="002D54D0" w:rsidRDefault="00000000">
      <w:pPr>
        <w:widowControl/>
        <w:ind w:firstLine="480"/>
        <w:rPr>
          <w:rFonts w:cs="Times New Roman" w:hint="eastAsia"/>
          <w:b/>
          <w:kern w:val="2"/>
          <w:lang w:eastAsia="zh-CN"/>
        </w:rPr>
      </w:pPr>
      <w:r>
        <w:rPr>
          <w:rFonts w:cs="Times New Roman"/>
          <w:kern w:val="2"/>
          <w:lang w:eastAsia="zh-CN"/>
        </w:rPr>
        <w:t>（1）乙方应提交经甲方审查或认可的文件：□质量保证大纲   □质量计划（制造检验计划）□配套程序文件</w:t>
      </w:r>
      <w:r>
        <w:rPr>
          <w:rFonts w:cs="Times New Roman" w:hint="eastAsia"/>
          <w:kern w:val="2"/>
          <w:lang w:eastAsia="zh-CN"/>
        </w:rPr>
        <w:t xml:space="preserve"> </w:t>
      </w:r>
      <w:r>
        <w:rPr>
          <w:rFonts w:cs="Times New Roman"/>
          <w:kern w:val="2"/>
          <w:lang w:eastAsia="zh-CN"/>
        </w:rPr>
        <w:t xml:space="preserve">□施工组织方案   </w:t>
      </w:r>
      <w:r>
        <w:rPr>
          <w:rFonts w:ascii="Segoe UI Symbol" w:hAnsi="Segoe UI Symbol" w:cs="Segoe UI Symbol"/>
          <w:kern w:val="2"/>
          <w:lang w:eastAsia="zh-CN"/>
        </w:rPr>
        <w:t>☑</w:t>
      </w:r>
      <w:r>
        <w:rPr>
          <w:rFonts w:cs="Times New Roman"/>
          <w:kern w:val="2"/>
          <w:lang w:eastAsia="zh-CN"/>
        </w:rPr>
        <w:t xml:space="preserve">进度计划   </w:t>
      </w:r>
      <w:r>
        <w:rPr>
          <w:rFonts w:ascii="Segoe UI Symbol" w:hAnsi="Segoe UI Symbol" w:cs="Segoe UI Symbol"/>
          <w:kern w:val="2"/>
          <w:lang w:eastAsia="zh-CN"/>
        </w:rPr>
        <w:t>☑</w:t>
      </w:r>
      <w:r>
        <w:rPr>
          <w:rFonts w:cs="Times New Roman"/>
          <w:kern w:val="2"/>
          <w:lang w:eastAsia="zh-CN"/>
        </w:rPr>
        <w:t xml:space="preserve">研制方案   </w:t>
      </w:r>
      <w:r>
        <w:rPr>
          <w:rFonts w:ascii="Segoe UI Symbol" w:hAnsi="Segoe UI Symbol" w:cs="Segoe UI Symbol"/>
          <w:kern w:val="2"/>
          <w:lang w:eastAsia="zh-CN"/>
        </w:rPr>
        <w:t>☑</w:t>
      </w:r>
      <w:r>
        <w:rPr>
          <w:rFonts w:cs="Times New Roman"/>
          <w:kern w:val="2"/>
          <w:lang w:eastAsia="zh-CN"/>
        </w:rPr>
        <w:t>总体实施方案 □设备清单及资质□</w:t>
      </w:r>
      <w:r>
        <w:rPr>
          <w:rFonts w:cs="Times New Roman"/>
          <w:color w:val="FF0000"/>
          <w:kern w:val="2"/>
          <w:u w:val="single"/>
          <w:lang w:eastAsia="zh-CN"/>
        </w:rPr>
        <w:t xml:space="preserve">      其他    </w:t>
      </w:r>
      <w:r>
        <w:rPr>
          <w:rFonts w:cs="Times New Roman"/>
          <w:color w:val="FF0000"/>
          <w:kern w:val="2"/>
          <w:lang w:eastAsia="zh-CN"/>
        </w:rPr>
        <w:t>（说明：根据产品的复杂程度在合同中选择订立该部分条款，如产品简单，可以要求乙方以质量计划或质量保证措施代替质量保证大纲，</w:t>
      </w:r>
      <w:r>
        <w:rPr>
          <w:rFonts w:cs="Times New Roman"/>
          <w:b/>
          <w:color w:val="FF0000"/>
          <w:kern w:val="2"/>
          <w:lang w:eastAsia="zh-CN"/>
        </w:rPr>
        <w:t>编制合同时删除此说明）。</w:t>
      </w:r>
    </w:p>
    <w:p w14:paraId="70E54597" w14:textId="77777777" w:rsidR="002D54D0" w:rsidRDefault="00000000">
      <w:pPr>
        <w:widowControl/>
        <w:ind w:firstLine="480"/>
        <w:rPr>
          <w:rFonts w:cs="Times New Roman" w:hint="eastAsia"/>
          <w:kern w:val="2"/>
          <w:lang w:eastAsia="zh-CN"/>
        </w:rPr>
      </w:pPr>
      <w:r>
        <w:rPr>
          <w:rFonts w:cs="Times New Roman"/>
          <w:kern w:val="2"/>
          <w:lang w:eastAsia="zh-CN"/>
        </w:rPr>
        <w:t>（2）甲方有权进入乙方工作场所实施检查和开展质量保证监查。</w:t>
      </w:r>
    </w:p>
    <w:p w14:paraId="26ABB4FB" w14:textId="77777777" w:rsidR="002D54D0" w:rsidRDefault="00000000">
      <w:pPr>
        <w:widowControl/>
        <w:ind w:firstLine="480"/>
        <w:rPr>
          <w:rFonts w:cs="Times New Roman" w:hint="eastAsia"/>
          <w:kern w:val="2"/>
          <w:lang w:eastAsia="zh-CN"/>
        </w:rPr>
      </w:pPr>
      <w:r>
        <w:rPr>
          <w:rFonts w:cs="Times New Roman"/>
          <w:kern w:val="2"/>
          <w:lang w:eastAsia="zh-CN"/>
        </w:rPr>
        <w:t>（3）根据设置的控制点对乙方生产过程中的特殊过程、关键过程及其结果进行验证并签点。</w:t>
      </w:r>
    </w:p>
    <w:p w14:paraId="244AD63B" w14:textId="77777777" w:rsidR="002D54D0" w:rsidRDefault="00000000">
      <w:pPr>
        <w:widowControl/>
        <w:ind w:firstLine="480"/>
        <w:rPr>
          <w:rFonts w:cs="Times New Roman" w:hint="eastAsia"/>
          <w:kern w:val="2"/>
          <w:lang w:eastAsia="zh-CN"/>
        </w:rPr>
      </w:pPr>
      <w:r>
        <w:rPr>
          <w:rFonts w:cs="Times New Roman"/>
          <w:kern w:val="2"/>
          <w:lang w:eastAsia="zh-CN"/>
        </w:rPr>
        <w:lastRenderedPageBreak/>
        <w:t>（4）对乙方的设计验证过程及其结果进行验证。</w:t>
      </w:r>
    </w:p>
    <w:p w14:paraId="66094F20" w14:textId="77777777" w:rsidR="002D54D0" w:rsidRDefault="00000000">
      <w:pPr>
        <w:widowControl/>
        <w:ind w:firstLine="480"/>
        <w:rPr>
          <w:rFonts w:ascii="Calibri" w:cs="Times New Roman" w:hint="eastAsia"/>
          <w:kern w:val="2"/>
          <w:lang w:eastAsia="zh-CN"/>
        </w:rPr>
      </w:pPr>
      <w:r>
        <w:rPr>
          <w:rFonts w:cs="Times New Roman"/>
          <w:kern w:val="2"/>
          <w:lang w:eastAsia="zh-CN"/>
        </w:rPr>
        <w:t>（5）</w:t>
      </w:r>
      <w:r>
        <w:rPr>
          <w:rFonts w:ascii="Calibri" w:cs="Times New Roman"/>
          <w:kern w:val="2"/>
          <w:lang w:eastAsia="zh-CN"/>
        </w:rPr>
        <w:t>根据需要，派驻厂代表对生产过程中影响质量的活动进行监造。</w:t>
      </w:r>
    </w:p>
    <w:p w14:paraId="0E2D7996" w14:textId="77777777" w:rsidR="002D54D0" w:rsidRDefault="00000000">
      <w:pPr>
        <w:widowControl/>
        <w:ind w:firstLine="480"/>
        <w:rPr>
          <w:rFonts w:cs="Times New Roman" w:hint="eastAsia"/>
          <w:kern w:val="2"/>
          <w:lang w:eastAsia="zh-CN"/>
        </w:rPr>
      </w:pPr>
      <w:r>
        <w:rPr>
          <w:rFonts w:ascii="Calibri" w:cs="Times New Roman"/>
          <w:kern w:val="2"/>
          <w:lang w:eastAsia="zh-CN"/>
        </w:rPr>
        <w:t>8.2</w:t>
      </w:r>
      <w:r>
        <w:rPr>
          <w:rFonts w:cs="Times New Roman"/>
          <w:kern w:val="2"/>
          <w:lang w:eastAsia="zh-CN"/>
        </w:rPr>
        <w:t>质量保证期为经甲方最终验收通过之日起</w:t>
      </w:r>
      <w:r>
        <w:rPr>
          <w:rFonts w:ascii="Times New Roman" w:hAnsi="Times New Roman" w:cs="Times New Roman"/>
          <w:b/>
          <w:color w:val="FF0000"/>
          <w:kern w:val="2"/>
          <w:u w:val="single"/>
          <w:lang w:eastAsia="zh-CN"/>
        </w:rPr>
        <w:t xml:space="preserve">  </w:t>
      </w:r>
      <w:r>
        <w:rPr>
          <w:rFonts w:ascii="Times New Roman" w:hAnsi="Times New Roman" w:cs="Times New Roman" w:hint="eastAsia"/>
          <w:b/>
          <w:color w:val="FF0000"/>
          <w:kern w:val="2"/>
          <w:u w:val="single"/>
          <w:lang w:eastAsia="zh-CN"/>
        </w:rPr>
        <w:t>12</w:t>
      </w:r>
      <w:r>
        <w:rPr>
          <w:rFonts w:ascii="Times New Roman" w:hAnsi="Times New Roman" w:cs="Times New Roman"/>
          <w:b/>
          <w:color w:val="FF0000"/>
          <w:kern w:val="2"/>
          <w:u w:val="single"/>
          <w:lang w:eastAsia="zh-CN"/>
        </w:rPr>
        <w:t xml:space="preserve"> </w:t>
      </w:r>
      <w:r>
        <w:rPr>
          <w:rFonts w:cs="Times New Roman"/>
          <w:kern w:val="2"/>
          <w:lang w:eastAsia="zh-CN"/>
        </w:rPr>
        <w:t>个月。在质量保证期届满后质量保证金在</w:t>
      </w:r>
      <w:r>
        <w:rPr>
          <w:rFonts w:ascii="Times New Roman" w:hAnsi="Times New Roman" w:cs="Times New Roman"/>
          <w:b/>
          <w:color w:val="FF0000"/>
          <w:kern w:val="2"/>
          <w:u w:val="single"/>
          <w:lang w:eastAsia="zh-CN"/>
        </w:rPr>
        <w:t xml:space="preserve">    </w:t>
      </w:r>
      <w:r>
        <w:rPr>
          <w:rFonts w:ascii="Calibri" w:cs="Times New Roman"/>
          <w:kern w:val="2"/>
          <w:lang w:eastAsia="zh-CN"/>
        </w:rPr>
        <w:t>个工</w:t>
      </w:r>
      <w:r>
        <w:rPr>
          <w:rFonts w:cs="Times New Roman"/>
          <w:kern w:val="2"/>
          <w:lang w:eastAsia="zh-CN"/>
        </w:rPr>
        <w:t>作日内退还。在质量保证期内出现的任何问题，乙方应在接到甲方通知时起</w:t>
      </w:r>
      <w:r>
        <w:rPr>
          <w:rFonts w:ascii="Times New Roman" w:hAnsi="Times New Roman" w:cs="Times New Roman"/>
          <w:b/>
          <w:color w:val="FF0000"/>
          <w:kern w:val="2"/>
          <w:u w:val="single"/>
          <w:lang w:eastAsia="zh-CN"/>
        </w:rPr>
        <w:t xml:space="preserve">    </w:t>
      </w:r>
      <w:r>
        <w:rPr>
          <w:rFonts w:cs="Times New Roman"/>
          <w:kern w:val="2"/>
          <w:lang w:eastAsia="zh-CN"/>
        </w:rPr>
        <w:t>内到达指定地点进行检查、修复。若乙方逾期到达或拒绝甲方的通知，则甲方有权自行处理，所产生的费用由乙方承担，因此造成的损失由乙方负责赔偿，甲方有权不退还乙方质量保证金。</w:t>
      </w:r>
    </w:p>
    <w:p w14:paraId="019E25BF" w14:textId="77777777" w:rsidR="002D54D0" w:rsidRDefault="00000000">
      <w:pPr>
        <w:ind w:firstLine="480"/>
        <w:rPr>
          <w:rFonts w:cs="Times New Roman" w:hint="eastAsia"/>
          <w:kern w:val="2"/>
          <w:lang w:eastAsia="zh-CN"/>
        </w:rPr>
      </w:pPr>
      <w:r>
        <w:rPr>
          <w:rFonts w:cs="Times New Roman"/>
          <w:kern w:val="2"/>
          <w:lang w:eastAsia="zh-CN"/>
        </w:rPr>
        <w:t>乙方采用以下第</w:t>
      </w:r>
      <w:r>
        <w:rPr>
          <w:rFonts w:ascii="Times New Roman" w:hAnsi="Times New Roman" w:cs="Times New Roman"/>
          <w:b/>
          <w:color w:val="FF0000"/>
          <w:kern w:val="2"/>
          <w:u w:val="single"/>
          <w:lang w:eastAsia="zh-CN"/>
        </w:rPr>
        <w:t xml:space="preserve">   </w:t>
      </w:r>
      <w:r>
        <w:rPr>
          <w:rFonts w:ascii="Times New Roman" w:hAnsi="Times New Roman" w:cs="Times New Roman" w:hint="eastAsia"/>
          <w:b/>
          <w:color w:val="FF0000"/>
          <w:kern w:val="2"/>
          <w:u w:val="single"/>
          <w:lang w:eastAsia="zh-CN"/>
        </w:rPr>
        <w:t>2</w:t>
      </w:r>
      <w:r>
        <w:rPr>
          <w:rFonts w:ascii="Times New Roman" w:hAnsi="Times New Roman" w:cs="Times New Roman"/>
          <w:b/>
          <w:color w:val="FF0000"/>
          <w:kern w:val="2"/>
          <w:u w:val="single"/>
          <w:lang w:eastAsia="zh-CN"/>
        </w:rPr>
        <w:t xml:space="preserve">  </w:t>
      </w:r>
      <w:r>
        <w:rPr>
          <w:rFonts w:cs="Times New Roman"/>
          <w:kern w:val="2"/>
          <w:lang w:eastAsia="zh-CN"/>
        </w:rPr>
        <w:t>种方式向甲方提供质量保证金：</w:t>
      </w:r>
    </w:p>
    <w:p w14:paraId="2B1AB0FB" w14:textId="77777777" w:rsidR="002D54D0" w:rsidRDefault="00000000">
      <w:pPr>
        <w:ind w:firstLine="480"/>
        <w:rPr>
          <w:rFonts w:cs="Times New Roman" w:hint="eastAsia"/>
          <w:kern w:val="2"/>
          <w:lang w:eastAsia="zh-CN"/>
        </w:rPr>
      </w:pPr>
      <w:r>
        <w:rPr>
          <w:rFonts w:cs="Times New Roman"/>
          <w:kern w:val="2"/>
          <w:lang w:eastAsia="zh-CN"/>
        </w:rPr>
        <w:t>（1）</w:t>
      </w:r>
      <w:r>
        <w:rPr>
          <w:rFonts w:ascii="Calibri" w:cs="Times New Roman"/>
          <w:kern w:val="2"/>
          <w:lang w:eastAsia="zh-CN"/>
        </w:rPr>
        <w:t>质量保证</w:t>
      </w:r>
      <w:r>
        <w:rPr>
          <w:rFonts w:cs="Times New Roman"/>
          <w:kern w:val="2"/>
          <w:lang w:eastAsia="zh-CN"/>
        </w:rPr>
        <w:t>金保函，保证金额为：</w:t>
      </w:r>
      <w:r>
        <w:rPr>
          <w:rFonts w:ascii="Times New Roman" w:hAnsi="Times New Roman" w:cs="Times New Roman"/>
          <w:b/>
          <w:color w:val="FF0000"/>
          <w:kern w:val="2"/>
          <w:u w:val="single"/>
          <w:lang w:eastAsia="zh-CN"/>
        </w:rPr>
        <w:t xml:space="preserve">                      </w:t>
      </w:r>
      <w:r>
        <w:rPr>
          <w:rFonts w:cs="Times New Roman"/>
          <w:kern w:val="2"/>
          <w:lang w:eastAsia="zh-CN"/>
        </w:rPr>
        <w:t xml:space="preserve">； </w:t>
      </w:r>
    </w:p>
    <w:p w14:paraId="3A04678D" w14:textId="77777777" w:rsidR="002D54D0" w:rsidRDefault="00000000">
      <w:pPr>
        <w:ind w:firstLine="480"/>
        <w:rPr>
          <w:rFonts w:cs="Times New Roman" w:hint="eastAsia"/>
          <w:kern w:val="2"/>
          <w:lang w:eastAsia="zh-CN"/>
        </w:rPr>
      </w:pPr>
      <w:r>
        <w:rPr>
          <w:rFonts w:cs="Times New Roman"/>
          <w:kern w:val="2"/>
          <w:lang w:eastAsia="zh-CN"/>
        </w:rPr>
        <w:t>（2）质量保证金现金，</w:t>
      </w:r>
      <w:r>
        <w:rPr>
          <w:rFonts w:ascii="Times New Roman" w:hAnsi="Times New Roman" w:cs="Times New Roman"/>
          <w:b/>
          <w:color w:val="FF0000"/>
          <w:kern w:val="2"/>
          <w:u w:val="single"/>
          <w:lang w:eastAsia="zh-CN"/>
        </w:rPr>
        <w:t xml:space="preserve">  </w:t>
      </w:r>
      <w:r>
        <w:rPr>
          <w:rFonts w:ascii="Times New Roman" w:hAnsi="Times New Roman" w:cs="Times New Roman" w:hint="eastAsia"/>
          <w:b/>
          <w:color w:val="FF0000"/>
          <w:kern w:val="2"/>
          <w:u w:val="single"/>
          <w:lang w:eastAsia="zh-CN"/>
        </w:rPr>
        <w:t>5</w:t>
      </w:r>
      <w:r>
        <w:rPr>
          <w:rFonts w:ascii="Times New Roman" w:hAnsi="Times New Roman" w:cs="Times New Roman"/>
          <w:b/>
          <w:color w:val="FF0000"/>
          <w:kern w:val="2"/>
          <w:u w:val="single"/>
          <w:lang w:eastAsia="zh-CN"/>
        </w:rPr>
        <w:t xml:space="preserve">  </w:t>
      </w:r>
      <w:r>
        <w:rPr>
          <w:rFonts w:cs="Times New Roman"/>
          <w:kern w:val="2"/>
          <w:lang w:eastAsia="zh-CN"/>
        </w:rPr>
        <w:t>%的</w:t>
      </w:r>
      <w:r>
        <w:rPr>
          <w:rFonts w:ascii="Calibri" w:cs="Times New Roman"/>
          <w:kern w:val="2"/>
          <w:lang w:eastAsia="zh-CN"/>
        </w:rPr>
        <w:t>合同</w:t>
      </w:r>
      <w:r>
        <w:rPr>
          <w:rFonts w:cs="Times New Roman"/>
          <w:kern w:val="2"/>
          <w:lang w:eastAsia="zh-CN"/>
        </w:rPr>
        <w:t>款；</w:t>
      </w:r>
    </w:p>
    <w:p w14:paraId="56054D72" w14:textId="77777777" w:rsidR="002D54D0" w:rsidRDefault="00000000">
      <w:pPr>
        <w:ind w:firstLine="480"/>
        <w:rPr>
          <w:rFonts w:cs="Times New Roman" w:hint="eastAsia"/>
          <w:kern w:val="2"/>
          <w:lang w:eastAsia="zh-CN"/>
        </w:rPr>
      </w:pPr>
      <w:r>
        <w:rPr>
          <w:rFonts w:cs="Times New Roman"/>
          <w:kern w:val="2"/>
          <w:lang w:eastAsia="zh-CN"/>
        </w:rPr>
        <w:t>（3）</w:t>
      </w:r>
      <w:r>
        <w:rPr>
          <w:rFonts w:ascii="Calibri" w:cs="Times New Roman"/>
          <w:kern w:val="2"/>
          <w:lang w:eastAsia="zh-CN"/>
        </w:rPr>
        <w:t>其他</w:t>
      </w:r>
      <w:r>
        <w:rPr>
          <w:rFonts w:cs="Times New Roman"/>
          <w:kern w:val="2"/>
          <w:lang w:eastAsia="zh-CN"/>
        </w:rPr>
        <w:t>方式:</w:t>
      </w:r>
      <w:r>
        <w:rPr>
          <w:rFonts w:ascii="Times New Roman" w:hAnsi="Times New Roman" w:cs="Times New Roman"/>
          <w:b/>
          <w:color w:val="FF0000"/>
          <w:kern w:val="2"/>
          <w:u w:val="single"/>
          <w:lang w:eastAsia="zh-CN"/>
        </w:rPr>
        <w:t xml:space="preserve">                                         </w:t>
      </w:r>
      <w:r>
        <w:rPr>
          <w:rFonts w:cs="Times New Roman"/>
          <w:kern w:val="2"/>
          <w:lang w:eastAsia="zh-CN"/>
        </w:rPr>
        <w:t>。</w:t>
      </w:r>
    </w:p>
    <w:p w14:paraId="24790002" w14:textId="77777777" w:rsidR="002D54D0" w:rsidRDefault="00000000">
      <w:pPr>
        <w:ind w:firstLine="480"/>
        <w:rPr>
          <w:rFonts w:cs="Times New Roman" w:hint="eastAsia"/>
          <w:kern w:val="2"/>
          <w:lang w:eastAsia="zh-CN"/>
        </w:rPr>
      </w:pPr>
      <w:r>
        <w:rPr>
          <w:rFonts w:cs="Times New Roman"/>
          <w:kern w:val="2"/>
          <w:lang w:eastAsia="zh-CN"/>
        </w:rPr>
        <w:t>关于</w:t>
      </w:r>
      <w:r>
        <w:rPr>
          <w:rFonts w:ascii="Calibri" w:cs="Times New Roman"/>
          <w:kern w:val="2"/>
          <w:lang w:eastAsia="zh-CN"/>
        </w:rPr>
        <w:t>质量保证</w:t>
      </w:r>
      <w:r>
        <w:rPr>
          <w:rFonts w:cs="Times New Roman"/>
          <w:kern w:val="2"/>
          <w:lang w:eastAsia="zh-CN"/>
        </w:rPr>
        <w:t>金的补充约定：</w:t>
      </w:r>
      <w:r>
        <w:rPr>
          <w:rFonts w:ascii="Times New Roman" w:hAnsi="Times New Roman" w:cs="Times New Roman"/>
          <w:b/>
          <w:color w:val="FF0000"/>
          <w:kern w:val="2"/>
          <w:u w:val="single"/>
          <w:lang w:eastAsia="zh-CN"/>
        </w:rPr>
        <w:t xml:space="preserve">                           </w:t>
      </w:r>
      <w:r>
        <w:rPr>
          <w:rFonts w:cs="Times New Roman"/>
          <w:kern w:val="2"/>
          <w:lang w:eastAsia="zh-CN"/>
        </w:rPr>
        <w:t xml:space="preserve"> 。（注：包括但不限于乙方支付质量保证金或开具履约保函的具体时间或方式等）</w:t>
      </w:r>
    </w:p>
    <w:p w14:paraId="51020E4A" w14:textId="77777777" w:rsidR="002D54D0" w:rsidRDefault="00000000">
      <w:pPr>
        <w:ind w:firstLineChars="0" w:firstLine="0"/>
        <w:jc w:val="left"/>
        <w:rPr>
          <w:rFonts w:cs="Times New Roman" w:hint="eastAsia"/>
          <w:color w:val="FF0000"/>
          <w:kern w:val="2"/>
          <w:lang w:eastAsia="zh-CN"/>
        </w:rPr>
      </w:pPr>
      <w:r>
        <w:rPr>
          <w:rFonts w:cs="Times New Roman"/>
          <w:color w:val="FF0000"/>
          <w:kern w:val="2"/>
          <w:lang w:eastAsia="zh-CN"/>
        </w:rPr>
        <w:t>（注：本部分可根据采购文件进行约定，不需要约定的，填“无”,填写后删除本注）</w:t>
      </w:r>
      <w:r>
        <w:rPr>
          <w:rFonts w:ascii="Calibri" w:hAnsi="Calibri" w:cs="Times New Roman"/>
          <w:color w:val="FF0000"/>
          <w:kern w:val="2"/>
          <w:sz w:val="21"/>
          <w:lang w:eastAsia="zh-CN"/>
        </w:rPr>
        <w:t>根据《保障中小企业款项支付条例》，若可以取得保函，则应选择金融机构开具保函。此处保证金金额不得超过合同金额的</w:t>
      </w:r>
      <w:r>
        <w:rPr>
          <w:rFonts w:ascii="Calibri" w:hAnsi="Calibri" w:cs="Times New Roman"/>
          <w:color w:val="FF0000"/>
          <w:kern w:val="2"/>
          <w:sz w:val="21"/>
          <w:lang w:eastAsia="zh-CN"/>
        </w:rPr>
        <w:t>5%</w:t>
      </w:r>
      <w:r>
        <w:rPr>
          <w:rFonts w:ascii="Calibri" w:hAnsi="Calibri" w:cs="Times New Roman"/>
          <w:color w:val="FF0000"/>
          <w:kern w:val="2"/>
          <w:sz w:val="21"/>
          <w:lang w:eastAsia="zh-CN"/>
        </w:rPr>
        <w:t>。</w:t>
      </w:r>
      <w:r>
        <w:rPr>
          <w:rFonts w:ascii="Calibri" w:hAnsi="Calibri" w:cs="Times New Roman"/>
          <w:color w:val="FF0000"/>
          <w:kern w:val="2"/>
          <w:sz w:val="21"/>
          <w:lang w:eastAsia="zh-CN"/>
        </w:rPr>
        <w:t>)</w:t>
      </w:r>
    </w:p>
    <w:p w14:paraId="56EB0440" w14:textId="77777777" w:rsidR="002D54D0" w:rsidRDefault="00000000">
      <w:pPr>
        <w:widowControl/>
        <w:ind w:firstLine="480"/>
        <w:rPr>
          <w:rFonts w:ascii="Calibri" w:cs="Times New Roman" w:hint="eastAsia"/>
          <w:color w:val="FF0000"/>
          <w:kern w:val="2"/>
          <w:lang w:eastAsia="zh-CN"/>
        </w:rPr>
      </w:pPr>
      <w:r>
        <w:rPr>
          <w:rFonts w:ascii="Calibri" w:cs="Times New Roman"/>
          <w:color w:val="FF0000"/>
          <w:kern w:val="2"/>
          <w:lang w:eastAsia="zh-CN"/>
        </w:rPr>
        <w:t>（说明：对</w:t>
      </w:r>
      <w:r>
        <w:rPr>
          <w:rFonts w:ascii="Calibri" w:cs="Times New Roman"/>
          <w:color w:val="FF0000"/>
          <w:kern w:val="2"/>
          <w:lang w:eastAsia="zh-CN"/>
        </w:rPr>
        <w:t>A</w:t>
      </w:r>
      <w:r>
        <w:rPr>
          <w:rFonts w:ascii="Calibri" w:cs="Times New Roman"/>
          <w:color w:val="FF0000"/>
          <w:kern w:val="2"/>
          <w:lang w:eastAsia="zh-CN"/>
        </w:rPr>
        <w:t>类和</w:t>
      </w:r>
      <w:r>
        <w:rPr>
          <w:rFonts w:ascii="Calibri" w:cs="Times New Roman"/>
          <w:color w:val="FF0000"/>
          <w:kern w:val="2"/>
          <w:lang w:eastAsia="zh-CN"/>
        </w:rPr>
        <w:t>B</w:t>
      </w:r>
      <w:r>
        <w:rPr>
          <w:rFonts w:ascii="Calibri" w:cs="Times New Roman"/>
          <w:color w:val="FF0000"/>
          <w:kern w:val="2"/>
          <w:lang w:eastAsia="zh-CN"/>
        </w:rPr>
        <w:t>类非标采购产品（外包过程、服务），如：委托供方设计和</w:t>
      </w:r>
      <w:r>
        <w:rPr>
          <w:rFonts w:ascii="Calibri" w:cs="Times New Roman"/>
          <w:color w:val="FF0000"/>
          <w:kern w:val="2"/>
          <w:lang w:eastAsia="zh-CN"/>
        </w:rPr>
        <w:t>/</w:t>
      </w:r>
      <w:r>
        <w:rPr>
          <w:rFonts w:ascii="Calibri" w:cs="Times New Roman"/>
          <w:color w:val="FF0000"/>
          <w:kern w:val="2"/>
          <w:lang w:eastAsia="zh-CN"/>
        </w:rPr>
        <w:t>或制造非标设备；委托供方进行设备维修服务；委托供方研制开发专用计算机软件；委托供方设计和</w:t>
      </w:r>
      <w:r>
        <w:rPr>
          <w:rFonts w:ascii="Calibri" w:cs="Times New Roman"/>
          <w:color w:val="FF0000"/>
          <w:kern w:val="2"/>
          <w:lang w:eastAsia="zh-CN"/>
        </w:rPr>
        <w:t>/</w:t>
      </w:r>
      <w:r>
        <w:rPr>
          <w:rFonts w:ascii="Calibri" w:cs="Times New Roman"/>
          <w:color w:val="FF0000"/>
          <w:kern w:val="2"/>
          <w:lang w:eastAsia="zh-CN"/>
        </w:rPr>
        <w:t>或建设、安装服务等，根据拟采购产品的特点以及复杂性、成熟性、安全重要性、标准化程度和价值，甲方可根据以上的各种因素在合同质保条款中订立以上内容对乙方进行约束，</w:t>
      </w:r>
      <w:r>
        <w:rPr>
          <w:rFonts w:ascii="Calibri" w:cs="Times New Roman"/>
          <w:b/>
          <w:color w:val="FF0000"/>
          <w:kern w:val="2"/>
          <w:lang w:eastAsia="zh-CN"/>
        </w:rPr>
        <w:t>编制合同时删除此说明</w:t>
      </w:r>
      <w:r>
        <w:rPr>
          <w:rFonts w:ascii="Calibri" w:cs="Times New Roman"/>
          <w:color w:val="FF0000"/>
          <w:kern w:val="2"/>
          <w:lang w:eastAsia="zh-CN"/>
        </w:rPr>
        <w:t>）</w:t>
      </w:r>
    </w:p>
    <w:p w14:paraId="110EDD26"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313" w:name="_Toc466394064"/>
      <w:bookmarkStart w:id="314" w:name="_Toc336356846"/>
      <w:bookmarkStart w:id="315" w:name="_Toc18770"/>
      <w:bookmarkStart w:id="316" w:name="_Toc22793"/>
      <w:bookmarkStart w:id="317" w:name="_Toc30510"/>
      <w:bookmarkStart w:id="318" w:name="_Toc509580326"/>
      <w:bookmarkStart w:id="319" w:name="_Toc466394456"/>
      <w:bookmarkStart w:id="320" w:name="_Toc359396404"/>
      <w:r>
        <w:rPr>
          <w:rFonts w:ascii="黑体" w:eastAsia="黑体" w:hAnsi="黑体" w:cs="Times New Roman"/>
          <w:b/>
          <w:bCs/>
          <w:kern w:val="2"/>
          <w:lang w:eastAsia="zh-CN"/>
        </w:rPr>
        <w:t>9.履约保证金</w:t>
      </w:r>
      <w:bookmarkEnd w:id="313"/>
      <w:bookmarkEnd w:id="314"/>
      <w:bookmarkEnd w:id="315"/>
      <w:bookmarkEnd w:id="316"/>
      <w:bookmarkEnd w:id="317"/>
      <w:bookmarkEnd w:id="318"/>
      <w:bookmarkEnd w:id="319"/>
      <w:bookmarkEnd w:id="320"/>
    </w:p>
    <w:p w14:paraId="0246C2BD" w14:textId="1408B442" w:rsidR="002D54D0" w:rsidRDefault="00000000">
      <w:pPr>
        <w:keepNext/>
        <w:keepLines/>
        <w:ind w:firstLineChars="0" w:firstLine="0"/>
        <w:jc w:val="left"/>
        <w:outlineLvl w:val="1"/>
        <w:rPr>
          <w:rFonts w:eastAsia="黑体" w:cs="Times New Roman" w:hint="eastAsia"/>
          <w:b/>
          <w:bCs/>
          <w:kern w:val="2"/>
          <w:szCs w:val="32"/>
          <w:lang w:eastAsia="zh-CN"/>
        </w:rPr>
      </w:pPr>
      <w:bookmarkStart w:id="321" w:name="_Toc1020"/>
      <w:bookmarkStart w:id="322" w:name="_Toc11677"/>
      <w:r>
        <w:rPr>
          <w:rFonts w:ascii="Arial" w:eastAsia="黑体" w:cs="Times New Roman"/>
          <w:b/>
          <w:bCs/>
          <w:kern w:val="2"/>
          <w:szCs w:val="32"/>
          <w:lang w:eastAsia="zh-CN"/>
        </w:rPr>
        <w:t>9.1</w:t>
      </w:r>
      <w:r>
        <w:rPr>
          <w:rFonts w:eastAsia="黑体" w:cs="Times New Roman"/>
          <w:b/>
          <w:bCs/>
          <w:kern w:val="2"/>
          <w:szCs w:val="32"/>
          <w:lang w:eastAsia="zh-CN"/>
        </w:rPr>
        <w:t>乙方是否提供履约担保</w:t>
      </w:r>
      <w:r>
        <w:rPr>
          <w:rFonts w:ascii="Times New Roman" w:eastAsia="黑体" w:hAnsi="Times New Roman" w:cs="Times New Roman"/>
          <w:bCs/>
          <w:kern w:val="2"/>
          <w:szCs w:val="32"/>
          <w:lang w:eastAsia="zh-CN"/>
        </w:rPr>
        <w:t>：</w:t>
      </w:r>
      <w:r>
        <w:rPr>
          <w:rFonts w:ascii="Times New Roman" w:eastAsia="黑体" w:hAnsi="Times New Roman" w:cs="Times New Roman"/>
          <w:bCs/>
          <w:color w:val="FF0000"/>
          <w:kern w:val="2"/>
          <w:szCs w:val="32"/>
          <w:u w:val="single"/>
          <w:lang w:eastAsia="zh-CN"/>
        </w:rPr>
        <w:t xml:space="preserve">             </w:t>
      </w:r>
      <w:r w:rsidR="00820A66">
        <w:rPr>
          <w:rFonts w:ascii="Times New Roman" w:eastAsia="黑体" w:hAnsi="Times New Roman" w:cs="Times New Roman" w:hint="eastAsia"/>
          <w:bCs/>
          <w:color w:val="FF0000"/>
          <w:kern w:val="2"/>
          <w:szCs w:val="32"/>
          <w:u w:val="single"/>
          <w:lang w:eastAsia="zh-CN"/>
        </w:rPr>
        <w:t>无</w:t>
      </w:r>
      <w:r>
        <w:rPr>
          <w:rFonts w:ascii="Times New Roman" w:eastAsia="黑体" w:hAnsi="Times New Roman" w:cs="Times New Roman"/>
          <w:bCs/>
          <w:color w:val="FF0000"/>
          <w:kern w:val="2"/>
          <w:szCs w:val="32"/>
          <w:u w:val="single"/>
          <w:lang w:eastAsia="zh-CN"/>
        </w:rPr>
        <w:t xml:space="preserve">                  </w:t>
      </w:r>
      <w:r>
        <w:rPr>
          <w:rFonts w:eastAsia="黑体" w:cs="Times New Roman"/>
          <w:b/>
          <w:bCs/>
          <w:kern w:val="2"/>
          <w:szCs w:val="32"/>
          <w:lang w:eastAsia="zh-CN"/>
        </w:rPr>
        <w:t>。</w:t>
      </w:r>
      <w:bookmarkEnd w:id="321"/>
      <w:bookmarkEnd w:id="322"/>
    </w:p>
    <w:p w14:paraId="6FA98E85" w14:textId="77777777" w:rsidR="002D54D0" w:rsidRDefault="00000000">
      <w:pPr>
        <w:widowControl/>
        <w:ind w:left="480" w:hangingChars="200" w:hanging="480"/>
        <w:rPr>
          <w:rFonts w:cs="Times New Roman" w:hint="eastAsia"/>
          <w:kern w:val="2"/>
          <w:lang w:eastAsia="zh-CN"/>
        </w:rPr>
      </w:pPr>
      <w:r>
        <w:rPr>
          <w:rFonts w:ascii="Calibri" w:cs="Times New Roman"/>
          <w:kern w:val="2"/>
          <w:lang w:eastAsia="zh-CN"/>
        </w:rPr>
        <w:t>9.2</w:t>
      </w:r>
      <w:r>
        <w:rPr>
          <w:rFonts w:ascii="Calibri" w:hAnsi="Calibri" w:cs="Calibri"/>
          <w:kern w:val="2"/>
          <w:lang w:eastAsia="zh-CN"/>
        </w:rPr>
        <w:t>乙方</w:t>
      </w:r>
      <w:r>
        <w:rPr>
          <w:rFonts w:cs="Times New Roman"/>
          <w:kern w:val="2"/>
          <w:lang w:eastAsia="zh-CN"/>
        </w:rPr>
        <w:t>提供履约担保的形式、金额及期限：</w:t>
      </w:r>
      <w:r>
        <w:rPr>
          <w:rFonts w:ascii="Times New Roman" w:hAnsi="Times New Roman" w:cs="Times New Roman"/>
          <w:b/>
          <w:color w:val="FF0000"/>
          <w:kern w:val="2"/>
          <w:u w:val="single"/>
          <w:lang w:eastAsia="zh-CN"/>
        </w:rPr>
        <w:t xml:space="preserve">                 </w:t>
      </w:r>
      <w:r>
        <w:rPr>
          <w:rFonts w:cs="Times New Roman"/>
          <w:kern w:val="2"/>
          <w:lang w:eastAsia="zh-CN"/>
        </w:rPr>
        <w:t>。</w:t>
      </w:r>
    </w:p>
    <w:p w14:paraId="56CD778F" w14:textId="77777777" w:rsidR="002D54D0" w:rsidRDefault="00000000">
      <w:pPr>
        <w:ind w:firstLineChars="0" w:firstLine="0"/>
        <w:rPr>
          <w:rFonts w:cs="Times New Roman" w:hint="eastAsia"/>
          <w:color w:val="FF0000"/>
          <w:kern w:val="2"/>
          <w:lang w:eastAsia="zh-CN"/>
        </w:rPr>
      </w:pPr>
      <w:r>
        <w:rPr>
          <w:rFonts w:cs="Times New Roman"/>
          <w:color w:val="FF0000"/>
          <w:kern w:val="2"/>
          <w:lang w:eastAsia="zh-CN"/>
        </w:rPr>
        <w:t>（注：本部分根据采购文件进行约定，不需要约定的填“无”,填写后删除本注）</w:t>
      </w:r>
    </w:p>
    <w:p w14:paraId="23708171"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323" w:name="_Toc21367"/>
      <w:bookmarkStart w:id="324" w:name="_Toc27776"/>
      <w:bookmarkStart w:id="325" w:name="_Toc16794"/>
      <w:r>
        <w:rPr>
          <w:rFonts w:ascii="黑体" w:eastAsia="黑体" w:hAnsi="黑体" w:cs="Times New Roman"/>
          <w:b/>
          <w:bCs/>
          <w:kern w:val="2"/>
          <w:lang w:eastAsia="zh-CN"/>
        </w:rPr>
        <w:t>10.保险</w:t>
      </w:r>
      <w:bookmarkEnd w:id="323"/>
      <w:bookmarkEnd w:id="324"/>
      <w:bookmarkEnd w:id="325"/>
    </w:p>
    <w:p w14:paraId="2E229362" w14:textId="77777777" w:rsidR="002D54D0" w:rsidRDefault="00000000">
      <w:pPr>
        <w:widowControl/>
        <w:ind w:left="480" w:hangingChars="200" w:hanging="480"/>
        <w:rPr>
          <w:rFonts w:cs="Times New Roman" w:hint="eastAsia"/>
          <w:color w:val="FF0000"/>
          <w:kern w:val="2"/>
          <w:lang w:eastAsia="zh-CN"/>
        </w:rPr>
      </w:pPr>
      <w:r>
        <w:rPr>
          <w:rFonts w:cs="Times New Roman"/>
          <w:kern w:val="2"/>
          <w:lang w:eastAsia="zh-CN"/>
        </w:rPr>
        <w:t>关于保险的</w:t>
      </w:r>
      <w:r>
        <w:rPr>
          <w:rFonts w:ascii="Calibri" w:hAnsi="Calibri" w:cs="Calibri"/>
          <w:kern w:val="2"/>
          <w:lang w:eastAsia="zh-CN"/>
        </w:rPr>
        <w:t>特别</w:t>
      </w:r>
      <w:r>
        <w:rPr>
          <w:rFonts w:cs="Times New Roman"/>
          <w:kern w:val="2"/>
          <w:lang w:eastAsia="zh-CN"/>
        </w:rPr>
        <w:t>约定：</w:t>
      </w:r>
      <w:r>
        <w:rPr>
          <w:rFonts w:ascii="Times New Roman" w:hAnsi="Times New Roman" w:cs="Times New Roman"/>
          <w:b/>
          <w:color w:val="FF0000"/>
          <w:kern w:val="2"/>
          <w:u w:val="single"/>
          <w:lang w:eastAsia="zh-CN"/>
        </w:rPr>
        <w:t xml:space="preserve">                               </w:t>
      </w:r>
      <w:r>
        <w:rPr>
          <w:rFonts w:cs="Times New Roman"/>
          <w:kern w:val="2"/>
          <w:lang w:eastAsia="zh-CN"/>
        </w:rPr>
        <w:t>。</w:t>
      </w:r>
      <w:r>
        <w:rPr>
          <w:rFonts w:cs="Times New Roman"/>
          <w:color w:val="FF0000"/>
          <w:kern w:val="2"/>
          <w:lang w:eastAsia="zh-CN"/>
        </w:rPr>
        <w:t>（注：本部分可根据实际情况进行约定，不需要约定的填“无”,填写后删除本注）</w:t>
      </w:r>
    </w:p>
    <w:p w14:paraId="7F7CED71"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326" w:name="_Toc1697"/>
      <w:bookmarkStart w:id="327" w:name="_Toc1613"/>
      <w:bookmarkStart w:id="328" w:name="_Toc27625"/>
      <w:r>
        <w:rPr>
          <w:rFonts w:ascii="黑体" w:eastAsia="黑体" w:hAnsi="黑体" w:cs="Times New Roman"/>
          <w:b/>
          <w:bCs/>
          <w:kern w:val="2"/>
          <w:lang w:eastAsia="zh-CN"/>
        </w:rPr>
        <w:t>11.标准与规范</w:t>
      </w:r>
      <w:bookmarkEnd w:id="326"/>
      <w:bookmarkEnd w:id="327"/>
      <w:bookmarkEnd w:id="328"/>
    </w:p>
    <w:p w14:paraId="76ADF5E5" w14:textId="77777777" w:rsidR="002D54D0" w:rsidRDefault="00000000">
      <w:pPr>
        <w:widowControl/>
        <w:ind w:left="480" w:hangingChars="200" w:hanging="480"/>
        <w:rPr>
          <w:rFonts w:hint="eastAsia"/>
          <w:kern w:val="2"/>
          <w:lang w:eastAsia="zh-CN"/>
        </w:rPr>
      </w:pPr>
      <w:r>
        <w:rPr>
          <w:rFonts w:ascii="Calibri" w:cs="Times New Roman"/>
          <w:kern w:val="2"/>
          <w:lang w:eastAsia="zh-CN"/>
        </w:rPr>
        <w:t>11.1</w:t>
      </w:r>
      <w:r>
        <w:rPr>
          <w:kern w:val="2"/>
          <w:lang w:eastAsia="zh-CN"/>
        </w:rPr>
        <w:t>适用于本合同的标准规范包括：</w:t>
      </w:r>
      <w:r>
        <w:rPr>
          <w:rFonts w:ascii="Times New Roman" w:hAnsi="Times New Roman" w:cs="Times New Roman"/>
          <w:b/>
          <w:color w:val="FF0000"/>
          <w:kern w:val="2"/>
          <w:u w:val="single"/>
          <w:lang w:eastAsia="zh-CN"/>
        </w:rPr>
        <w:t xml:space="preserve">                            </w:t>
      </w:r>
      <w:r>
        <w:rPr>
          <w:kern w:val="2"/>
          <w:lang w:eastAsia="zh-CN"/>
        </w:rPr>
        <w:t>。</w:t>
      </w:r>
    </w:p>
    <w:p w14:paraId="0ABF3720" w14:textId="77777777" w:rsidR="002D54D0" w:rsidRDefault="00000000">
      <w:pPr>
        <w:widowControl/>
        <w:ind w:left="480" w:hangingChars="200" w:hanging="480"/>
        <w:rPr>
          <w:rFonts w:hint="eastAsia"/>
          <w:kern w:val="2"/>
          <w:lang w:eastAsia="zh-CN"/>
        </w:rPr>
      </w:pPr>
      <w:r>
        <w:rPr>
          <w:rFonts w:ascii="Calibri" w:cs="Times New Roman"/>
          <w:kern w:val="2"/>
          <w:lang w:eastAsia="zh-CN"/>
        </w:rPr>
        <w:lastRenderedPageBreak/>
        <w:t>11.2</w:t>
      </w:r>
      <w:r>
        <w:rPr>
          <w:kern w:val="2"/>
          <w:lang w:eastAsia="zh-CN"/>
        </w:rPr>
        <w:t>甲方提供国外</w:t>
      </w:r>
      <w:r>
        <w:rPr>
          <w:rFonts w:ascii="Calibri" w:hAnsi="Calibri" w:cs="Calibri"/>
          <w:kern w:val="2"/>
          <w:lang w:eastAsia="zh-CN"/>
        </w:rPr>
        <w:t>标准</w:t>
      </w:r>
      <w:r>
        <w:rPr>
          <w:kern w:val="2"/>
          <w:lang w:eastAsia="zh-CN"/>
        </w:rPr>
        <w:t>、规范的名称：</w:t>
      </w:r>
      <w:r>
        <w:rPr>
          <w:rFonts w:ascii="Times New Roman" w:hAnsi="Times New Roman" w:cs="Times New Roman"/>
          <w:b/>
          <w:color w:val="FF0000"/>
          <w:kern w:val="2"/>
          <w:u w:val="single"/>
          <w:lang w:eastAsia="zh-CN"/>
        </w:rPr>
        <w:t xml:space="preserve">                     </w:t>
      </w:r>
      <w:r>
        <w:rPr>
          <w:kern w:val="2"/>
          <w:lang w:eastAsia="zh-CN"/>
        </w:rPr>
        <w:t>；甲方提供国外标准、规范的份数：</w:t>
      </w:r>
      <w:r>
        <w:rPr>
          <w:rFonts w:ascii="Times New Roman" w:hAnsi="Times New Roman" w:cs="Times New Roman"/>
          <w:b/>
          <w:color w:val="FF0000"/>
          <w:kern w:val="2"/>
          <w:u w:val="single"/>
          <w:lang w:eastAsia="zh-CN"/>
        </w:rPr>
        <w:t xml:space="preserve">                      </w:t>
      </w:r>
      <w:r>
        <w:rPr>
          <w:kern w:val="2"/>
          <w:lang w:eastAsia="zh-CN"/>
        </w:rPr>
        <w:t>；提供国外标准、规范的名称：</w:t>
      </w:r>
      <w:r>
        <w:rPr>
          <w:rFonts w:ascii="Times New Roman" w:hAnsi="Times New Roman" w:cs="Times New Roman"/>
          <w:b/>
          <w:color w:val="FF0000"/>
          <w:kern w:val="2"/>
          <w:u w:val="single"/>
          <w:lang w:eastAsia="zh-CN"/>
        </w:rPr>
        <w:t xml:space="preserve">                                                        </w:t>
      </w:r>
      <w:r>
        <w:rPr>
          <w:kern w:val="2"/>
          <w:lang w:eastAsia="zh-CN"/>
        </w:rPr>
        <w:t>。</w:t>
      </w:r>
    </w:p>
    <w:p w14:paraId="64B26D83" w14:textId="77777777" w:rsidR="002D54D0" w:rsidRDefault="00000000">
      <w:pPr>
        <w:widowControl/>
        <w:ind w:left="480" w:hangingChars="200" w:hanging="480"/>
        <w:rPr>
          <w:rFonts w:hint="eastAsia"/>
          <w:color w:val="FF0000"/>
          <w:kern w:val="2"/>
          <w:lang w:eastAsia="zh-CN"/>
        </w:rPr>
      </w:pPr>
      <w:r>
        <w:rPr>
          <w:rFonts w:ascii="Calibri" w:cs="Times New Roman"/>
          <w:kern w:val="2"/>
          <w:lang w:eastAsia="zh-CN"/>
        </w:rPr>
        <w:t>11.3</w:t>
      </w:r>
      <w:r>
        <w:rPr>
          <w:kern w:val="2"/>
          <w:lang w:eastAsia="zh-CN"/>
        </w:rPr>
        <w:t>甲方对合同的技术标准和功能要求的特殊要求：</w:t>
      </w:r>
      <w:r>
        <w:rPr>
          <w:rFonts w:ascii="Times New Roman" w:hAnsi="Times New Roman" w:cs="Times New Roman"/>
          <w:b/>
          <w:color w:val="FF0000"/>
          <w:kern w:val="2"/>
          <w:u w:val="single"/>
          <w:lang w:eastAsia="zh-CN"/>
        </w:rPr>
        <w:t xml:space="preserve">               </w:t>
      </w:r>
      <w:r>
        <w:rPr>
          <w:kern w:val="2"/>
          <w:lang w:eastAsia="zh-CN"/>
        </w:rPr>
        <w:t>。</w:t>
      </w:r>
      <w:r>
        <w:rPr>
          <w:color w:val="FF0000"/>
          <w:kern w:val="2"/>
          <w:lang w:eastAsia="zh-CN"/>
        </w:rPr>
        <w:t>（注：本部分可根据实际情况进行约定，不需要约定的填“无”,填写后删除本注）</w:t>
      </w:r>
    </w:p>
    <w:p w14:paraId="2C201ED8"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329" w:name="_Toc28056"/>
      <w:bookmarkStart w:id="330" w:name="_Toc20619"/>
      <w:bookmarkStart w:id="331" w:name="_Toc15876"/>
      <w:r>
        <w:rPr>
          <w:rFonts w:ascii="黑体" w:eastAsia="黑体" w:hAnsi="黑体" w:cs="Times New Roman"/>
          <w:b/>
          <w:bCs/>
          <w:kern w:val="2"/>
          <w:lang w:eastAsia="zh-CN"/>
        </w:rPr>
        <w:t>12.安全、环境和职业健康管理</w:t>
      </w:r>
      <w:bookmarkEnd w:id="329"/>
      <w:bookmarkEnd w:id="330"/>
      <w:bookmarkEnd w:id="331"/>
    </w:p>
    <w:p w14:paraId="674C1FA8" w14:textId="77777777" w:rsidR="002D54D0" w:rsidRDefault="00000000">
      <w:pPr>
        <w:widowControl/>
        <w:ind w:left="480" w:hangingChars="200" w:hanging="480"/>
        <w:rPr>
          <w:rFonts w:hint="eastAsia"/>
          <w:kern w:val="2"/>
          <w:lang w:eastAsia="zh-CN"/>
        </w:rPr>
      </w:pPr>
      <w:r>
        <w:rPr>
          <w:rFonts w:ascii="Calibri" w:cs="Times New Roman"/>
          <w:kern w:val="2"/>
          <w:lang w:eastAsia="zh-CN"/>
        </w:rPr>
        <w:t>12.1</w:t>
      </w:r>
      <w:r>
        <w:rPr>
          <w:kern w:val="2"/>
          <w:lang w:eastAsia="zh-CN"/>
        </w:rPr>
        <w:t>乙方在履行</w:t>
      </w:r>
      <w:r>
        <w:rPr>
          <w:rFonts w:ascii="Calibri" w:hAnsi="Calibri" w:cs="Calibri"/>
          <w:kern w:val="2"/>
          <w:lang w:eastAsia="zh-CN"/>
        </w:rPr>
        <w:t>合同</w:t>
      </w:r>
      <w:r>
        <w:rPr>
          <w:kern w:val="2"/>
          <w:lang w:eastAsia="zh-CN"/>
        </w:rPr>
        <w:t>过程中的特别要求：</w:t>
      </w:r>
      <w:r>
        <w:rPr>
          <w:rFonts w:ascii="Times New Roman" w:hAnsi="Times New Roman" w:cs="Times New Roman"/>
          <w:b/>
          <w:color w:val="FF0000"/>
          <w:kern w:val="2"/>
          <w:u w:val="single"/>
          <w:lang w:eastAsia="zh-CN"/>
        </w:rPr>
        <w:t xml:space="preserve">                      </w:t>
      </w:r>
      <w:r>
        <w:rPr>
          <w:kern w:val="2"/>
          <w:lang w:eastAsia="zh-CN"/>
        </w:rPr>
        <w:t>。</w:t>
      </w:r>
    </w:p>
    <w:p w14:paraId="6E674C0A" w14:textId="77777777" w:rsidR="002D54D0" w:rsidRDefault="00000000">
      <w:pPr>
        <w:widowControl/>
        <w:ind w:left="480" w:hangingChars="200" w:hanging="480"/>
        <w:rPr>
          <w:rFonts w:hint="eastAsia"/>
          <w:kern w:val="2"/>
          <w:lang w:eastAsia="zh-CN"/>
        </w:rPr>
      </w:pPr>
      <w:r>
        <w:rPr>
          <w:rFonts w:ascii="Calibri" w:cs="Times New Roman"/>
          <w:kern w:val="2"/>
          <w:lang w:eastAsia="zh-CN"/>
        </w:rPr>
        <w:t>12.2</w:t>
      </w:r>
      <w:r>
        <w:rPr>
          <w:kern w:val="2"/>
          <w:lang w:eastAsia="zh-CN"/>
        </w:rPr>
        <w:t>乙方在提供</w:t>
      </w:r>
      <w:r>
        <w:rPr>
          <w:rFonts w:ascii="Calibri" w:hAnsi="Calibri" w:cs="Calibri"/>
          <w:kern w:val="2"/>
          <w:lang w:eastAsia="zh-CN"/>
        </w:rPr>
        <w:t>技术服务</w:t>
      </w:r>
      <w:r>
        <w:rPr>
          <w:kern w:val="2"/>
          <w:lang w:eastAsia="zh-CN"/>
        </w:rPr>
        <w:t>时应当考虑：</w:t>
      </w:r>
      <w:r>
        <w:rPr>
          <w:rFonts w:ascii="Times New Roman" w:hAnsi="Times New Roman" w:cs="Times New Roman"/>
          <w:b/>
          <w:color w:val="FF0000"/>
          <w:kern w:val="2"/>
          <w:u w:val="single"/>
          <w:lang w:eastAsia="zh-CN"/>
        </w:rPr>
        <w:t xml:space="preserve">                        </w:t>
      </w:r>
      <w:r>
        <w:rPr>
          <w:kern w:val="2"/>
          <w:lang w:eastAsia="zh-CN"/>
        </w:rPr>
        <w:t>。</w:t>
      </w:r>
    </w:p>
    <w:p w14:paraId="0BDD1DF0" w14:textId="77777777" w:rsidR="002D54D0" w:rsidRDefault="00000000">
      <w:pPr>
        <w:ind w:firstLineChars="0" w:firstLine="240"/>
        <w:rPr>
          <w:rFonts w:hint="eastAsia"/>
          <w:color w:val="FF0000"/>
          <w:kern w:val="2"/>
          <w:lang w:eastAsia="zh-CN"/>
        </w:rPr>
      </w:pPr>
      <w:r>
        <w:rPr>
          <w:color w:val="FF0000"/>
          <w:kern w:val="2"/>
          <w:lang w:eastAsia="zh-CN"/>
        </w:rPr>
        <w:t>（注：本部分可根据实际情况进行约定，不需要约定的填“无”,填写后删除本注）</w:t>
      </w:r>
    </w:p>
    <w:p w14:paraId="3CD22EDE"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332" w:name="_Toc28095"/>
      <w:bookmarkStart w:id="333" w:name="_Toc2319"/>
      <w:bookmarkStart w:id="334" w:name="_Toc13775"/>
      <w:r>
        <w:rPr>
          <w:rFonts w:ascii="黑体" w:eastAsia="黑体" w:hAnsi="黑体" w:cs="Times New Roman"/>
          <w:b/>
          <w:bCs/>
          <w:kern w:val="2"/>
          <w:lang w:eastAsia="zh-CN"/>
        </w:rPr>
        <w:t>13.知识产权</w:t>
      </w:r>
      <w:bookmarkEnd w:id="332"/>
      <w:bookmarkEnd w:id="333"/>
      <w:bookmarkEnd w:id="334"/>
    </w:p>
    <w:p w14:paraId="665CDAB4" w14:textId="77777777" w:rsidR="002D54D0" w:rsidRDefault="00000000">
      <w:pPr>
        <w:widowControl/>
        <w:ind w:left="480" w:hangingChars="200" w:hanging="480"/>
        <w:rPr>
          <w:rFonts w:ascii="Calibri" w:hAnsi="Calibri" w:cs="Times New Roman"/>
          <w:kern w:val="2"/>
          <w:lang w:eastAsia="zh-CN"/>
        </w:rPr>
      </w:pPr>
      <w:r>
        <w:rPr>
          <w:rFonts w:ascii="Calibri" w:cs="Times New Roman"/>
          <w:kern w:val="2"/>
          <w:lang w:eastAsia="zh-CN"/>
        </w:rPr>
        <w:t>13.1</w:t>
      </w:r>
      <w:r>
        <w:rPr>
          <w:rFonts w:ascii="Calibri" w:cs="Times New Roman"/>
          <w:kern w:val="2"/>
          <w:lang w:eastAsia="zh-CN"/>
        </w:rPr>
        <w:t>甲方提供给</w:t>
      </w:r>
      <w:r>
        <w:rPr>
          <w:rFonts w:ascii="Calibri" w:hAnsi="Calibri" w:cs="Calibri"/>
          <w:kern w:val="2"/>
          <w:lang w:eastAsia="zh-CN"/>
        </w:rPr>
        <w:t>乙方</w:t>
      </w:r>
      <w:r>
        <w:rPr>
          <w:rFonts w:ascii="Calibri" w:cs="Times New Roman"/>
          <w:kern w:val="2"/>
          <w:lang w:eastAsia="zh-CN"/>
        </w:rPr>
        <w:t>的</w:t>
      </w:r>
      <w:r>
        <w:rPr>
          <w:rFonts w:ascii="Times New Roman" w:hAnsi="Times New Roman" w:cs="Times New Roman"/>
          <w:b/>
          <w:color w:val="FF0000"/>
          <w:kern w:val="2"/>
          <w:u w:val="single"/>
          <w:lang w:eastAsia="zh-CN"/>
        </w:rPr>
        <w:t xml:space="preserve">             </w:t>
      </w:r>
      <w:r>
        <w:rPr>
          <w:rFonts w:ascii="Calibri" w:cs="Times New Roman"/>
          <w:kern w:val="2"/>
          <w:lang w:eastAsia="zh-CN"/>
        </w:rPr>
        <w:t>以及反映甲方关于合同要求或其他类似性质的文件、资料的知识产权归属甲方。关于甲方提供的上述文件、资料使用限制的要求：</w:t>
      </w:r>
      <w:r>
        <w:rPr>
          <w:rFonts w:ascii="Times New Roman" w:hAnsi="Times New Roman" w:cs="Times New Roman"/>
          <w:b/>
          <w:color w:val="FF0000"/>
          <w:kern w:val="2"/>
          <w:u w:val="single"/>
          <w:lang w:eastAsia="zh-CN"/>
        </w:rPr>
        <w:t xml:space="preserve">                      </w:t>
      </w:r>
      <w:r>
        <w:rPr>
          <w:rFonts w:ascii="Calibri" w:cs="Times New Roman"/>
          <w:kern w:val="2"/>
          <w:lang w:eastAsia="zh-CN"/>
        </w:rPr>
        <w:t>。</w:t>
      </w:r>
    </w:p>
    <w:p w14:paraId="133F265A" w14:textId="77777777" w:rsidR="002D54D0" w:rsidRDefault="00000000">
      <w:pPr>
        <w:widowControl/>
        <w:ind w:left="480" w:hangingChars="200" w:hanging="480"/>
        <w:rPr>
          <w:rFonts w:cs="Times New Roman" w:hint="eastAsia"/>
          <w:color w:val="FF0000"/>
          <w:kern w:val="2"/>
          <w:lang w:eastAsia="zh-CN"/>
        </w:rPr>
      </w:pPr>
      <w:r>
        <w:rPr>
          <w:rFonts w:ascii="Calibri" w:cs="Times New Roman"/>
          <w:kern w:val="2"/>
          <w:lang w:eastAsia="zh-CN"/>
        </w:rPr>
        <w:t>13.2</w:t>
      </w:r>
      <w:r>
        <w:rPr>
          <w:rFonts w:ascii="Calibri" w:cs="Times New Roman"/>
          <w:kern w:val="2"/>
          <w:lang w:eastAsia="zh-CN"/>
        </w:rPr>
        <w:t>关于乙方为实施合同所编制的文件、技术方案等的知识产权的归属：</w:t>
      </w:r>
      <w:r>
        <w:rPr>
          <w:rFonts w:ascii="Times New Roman" w:hAnsi="Times New Roman" w:cs="Times New Roman"/>
          <w:b/>
          <w:color w:val="FF0000"/>
          <w:kern w:val="2"/>
          <w:u w:val="single"/>
          <w:lang w:eastAsia="zh-CN"/>
        </w:rPr>
        <w:t xml:space="preserve">     </w:t>
      </w:r>
      <w:r>
        <w:rPr>
          <w:rFonts w:ascii="Calibri" w:cs="Times New Roman"/>
          <w:kern w:val="2"/>
          <w:lang w:eastAsia="zh-CN"/>
        </w:rPr>
        <w:t>。乙方完成合同任务所形成的成果的知识产权归属于</w:t>
      </w:r>
      <w:r>
        <w:rPr>
          <w:rFonts w:ascii="Calibri" w:hAnsi="Calibri" w:cs="Times New Roman"/>
          <w:kern w:val="2"/>
          <w:lang w:eastAsia="zh-CN"/>
        </w:rPr>
        <w:t>:</w:t>
      </w:r>
      <w:r>
        <w:rPr>
          <w:rFonts w:ascii="Times New Roman" w:hAnsi="Times New Roman" w:cs="Times New Roman"/>
          <w:b/>
          <w:color w:val="FF0000"/>
          <w:kern w:val="2"/>
          <w:u w:val="single"/>
          <w:lang w:eastAsia="zh-CN"/>
        </w:rPr>
        <w:t xml:space="preserve">             </w:t>
      </w:r>
      <w:r>
        <w:rPr>
          <w:rFonts w:ascii="Calibri" w:cs="Times New Roman"/>
          <w:kern w:val="2"/>
          <w:lang w:eastAsia="zh-CN"/>
        </w:rPr>
        <w:t>。若归属于双方，则双方均有权各自使用，收益或处分。</w:t>
      </w:r>
      <w:r>
        <w:rPr>
          <w:rFonts w:cs="Times New Roman"/>
          <w:color w:val="FF0000"/>
          <w:kern w:val="2"/>
          <w:lang w:eastAsia="zh-CN"/>
        </w:rPr>
        <w:t>（注：原则上归双方或甲方，本部分可根据采购文件进行约定，不需要约定的填“无”,填写后删除本注）</w:t>
      </w:r>
    </w:p>
    <w:p w14:paraId="78AF00F1" w14:textId="77777777" w:rsidR="002D54D0" w:rsidRDefault="00000000">
      <w:pPr>
        <w:keepNext/>
        <w:keepLines/>
        <w:ind w:firstLineChars="0" w:firstLine="0"/>
        <w:jc w:val="left"/>
        <w:outlineLvl w:val="1"/>
        <w:rPr>
          <w:rFonts w:ascii="黑体" w:eastAsia="黑体" w:hAnsi="黑体" w:cs="Times New Roman" w:hint="eastAsia"/>
          <w:b/>
          <w:bCs/>
          <w:kern w:val="2"/>
          <w:lang w:eastAsia="zh-CN"/>
        </w:rPr>
      </w:pPr>
      <w:bookmarkStart w:id="335" w:name="_Toc26826"/>
      <w:bookmarkStart w:id="336" w:name="_Toc22840"/>
      <w:bookmarkStart w:id="337" w:name="_Toc24527_WPSOffice_Level2"/>
      <w:bookmarkStart w:id="338" w:name="_Toc20796"/>
      <w:r>
        <w:rPr>
          <w:rFonts w:ascii="黑体" w:eastAsia="黑体" w:hAnsi="黑体" w:cs="Times New Roman"/>
          <w:b/>
          <w:bCs/>
          <w:kern w:val="2"/>
          <w:lang w:eastAsia="zh-CN"/>
        </w:rPr>
        <w:t>14.包装及运输</w:t>
      </w:r>
      <w:bookmarkEnd w:id="335"/>
      <w:bookmarkEnd w:id="336"/>
      <w:bookmarkEnd w:id="337"/>
      <w:bookmarkEnd w:id="338"/>
    </w:p>
    <w:p w14:paraId="6CC40ADE" w14:textId="77777777" w:rsidR="002D54D0" w:rsidRDefault="00000000">
      <w:pPr>
        <w:ind w:left="480" w:hangingChars="200" w:hanging="480"/>
        <w:rPr>
          <w:rFonts w:ascii="Calibri" w:hAnsi="Calibri" w:cs="Calibri"/>
          <w:color w:val="FF0000"/>
          <w:kern w:val="2"/>
          <w:lang w:eastAsia="zh-CN"/>
        </w:rPr>
      </w:pPr>
      <w:r>
        <w:rPr>
          <w:rFonts w:ascii="Calibri" w:hAnsi="Calibri" w:cs="Calibri"/>
          <w:kern w:val="2"/>
          <w:lang w:eastAsia="zh-CN"/>
        </w:rPr>
        <w:t>14.1</w:t>
      </w:r>
      <w:r>
        <w:rPr>
          <w:rFonts w:ascii="Calibri" w:hAnsi="Calibri" w:cs="Calibri"/>
          <w:kern w:val="2"/>
          <w:lang w:eastAsia="zh-CN"/>
        </w:rPr>
        <w:t>原厂包装或按双方约定方式包装</w:t>
      </w:r>
      <w:r>
        <w:rPr>
          <w:rFonts w:ascii="Times New Roman" w:hAnsi="Times New Roman" w:cs="Times New Roman"/>
          <w:b/>
          <w:color w:val="FF0000"/>
          <w:kern w:val="2"/>
          <w:u w:val="single"/>
          <w:lang w:eastAsia="zh-CN"/>
        </w:rPr>
        <w:t>：</w:t>
      </w:r>
      <w:r>
        <w:rPr>
          <w:rFonts w:ascii="Times New Roman" w:hAnsi="Times New Roman" w:cs="Times New Roman"/>
          <w:b/>
          <w:color w:val="FF0000"/>
          <w:kern w:val="2"/>
          <w:u w:val="single"/>
          <w:lang w:eastAsia="zh-CN"/>
        </w:rPr>
        <w:t xml:space="preserve">        </w:t>
      </w:r>
      <w:r>
        <w:rPr>
          <w:rFonts w:ascii="Times New Roman" w:hAnsi="Times New Roman" w:cs="Times New Roman"/>
          <w:b/>
          <w:color w:val="FF0000"/>
          <w:kern w:val="2"/>
          <w:u w:val="single"/>
          <w:lang w:eastAsia="zh-CN"/>
        </w:rPr>
        <w:t>，</w:t>
      </w:r>
      <w:r>
        <w:rPr>
          <w:rFonts w:ascii="Calibri" w:hAnsi="Calibri" w:cs="Calibri"/>
          <w:color w:val="FF0000"/>
          <w:kern w:val="2"/>
          <w:lang w:eastAsia="zh-CN"/>
        </w:rPr>
        <w:t>（若甲方对包装有特殊要求在此填写，若无则横线上填写</w:t>
      </w:r>
      <w:r>
        <w:rPr>
          <w:rFonts w:ascii="Calibri" w:hAnsi="Calibri" w:cs="Calibri"/>
          <w:color w:val="FF0000"/>
          <w:kern w:val="2"/>
          <w:lang w:eastAsia="zh-CN"/>
        </w:rPr>
        <w:t>“</w:t>
      </w:r>
      <w:r>
        <w:rPr>
          <w:rFonts w:ascii="Calibri" w:hAnsi="Calibri" w:cs="Calibri"/>
          <w:color w:val="FF0000"/>
          <w:kern w:val="2"/>
          <w:lang w:eastAsia="zh-CN"/>
        </w:rPr>
        <w:t>无</w:t>
      </w:r>
      <w:r>
        <w:rPr>
          <w:rFonts w:ascii="Calibri" w:hAnsi="Calibri" w:cs="Calibri"/>
          <w:color w:val="FF0000"/>
          <w:kern w:val="2"/>
          <w:lang w:eastAsia="zh-CN"/>
        </w:rPr>
        <w:t>”</w:t>
      </w:r>
      <w:r>
        <w:rPr>
          <w:rFonts w:ascii="Calibri" w:hAnsi="Calibri" w:cs="Calibri"/>
          <w:color w:val="FF0000"/>
          <w:kern w:val="2"/>
          <w:lang w:eastAsia="zh-CN"/>
        </w:rPr>
        <w:t>，填写时删除本注）</w:t>
      </w:r>
      <w:r>
        <w:rPr>
          <w:rFonts w:ascii="Calibri" w:hAnsi="Calibri" w:cs="Calibri"/>
          <w:kern w:val="2"/>
          <w:lang w:eastAsia="zh-CN"/>
        </w:rPr>
        <w:t>包装物</w:t>
      </w:r>
      <w:r>
        <w:rPr>
          <w:rFonts w:ascii="Times New Roman" w:hAnsi="Times New Roman" w:cs="Times New Roman"/>
          <w:b/>
          <w:color w:val="FF0000"/>
          <w:kern w:val="2"/>
          <w:u w:val="single"/>
          <w:lang w:eastAsia="zh-CN"/>
        </w:rPr>
        <w:t xml:space="preserve">        </w:t>
      </w:r>
      <w:r>
        <w:rPr>
          <w:rFonts w:ascii="Calibri" w:hAnsi="Calibri" w:cs="Calibri"/>
          <w:kern w:val="2"/>
          <w:lang w:eastAsia="zh-CN"/>
        </w:rPr>
        <w:t>(</w:t>
      </w:r>
      <w:r>
        <w:rPr>
          <w:rFonts w:ascii="Calibri" w:hAnsi="Calibri" w:cs="Calibri"/>
          <w:kern w:val="2"/>
          <w:lang w:eastAsia="zh-CN"/>
        </w:rPr>
        <w:t>回收</w:t>
      </w:r>
      <w:r>
        <w:rPr>
          <w:rFonts w:ascii="Calibri" w:hAnsi="Calibri" w:cs="Calibri"/>
          <w:kern w:val="2"/>
          <w:lang w:eastAsia="zh-CN"/>
        </w:rPr>
        <w:t>/</w:t>
      </w:r>
      <w:r>
        <w:rPr>
          <w:rFonts w:ascii="Calibri" w:hAnsi="Calibri" w:cs="Calibri"/>
          <w:kern w:val="2"/>
          <w:lang w:eastAsia="zh-CN"/>
        </w:rPr>
        <w:t>不回收</w:t>
      </w:r>
      <w:r>
        <w:rPr>
          <w:rFonts w:ascii="Calibri" w:hAnsi="Calibri" w:cs="Calibri"/>
          <w:kern w:val="2"/>
          <w:lang w:eastAsia="zh-CN"/>
        </w:rPr>
        <w:t>)</w:t>
      </w:r>
      <w:r>
        <w:rPr>
          <w:rFonts w:ascii="Calibri" w:hAnsi="Calibri" w:cs="Calibri"/>
          <w:kern w:val="2"/>
          <w:lang w:eastAsia="zh-CN"/>
        </w:rPr>
        <w:t>，包装费用由乙方承担</w:t>
      </w:r>
      <w:r>
        <w:rPr>
          <w:rFonts w:ascii="Calibri" w:hAnsi="Calibri" w:cs="Calibri"/>
          <w:color w:val="FF0000"/>
          <w:kern w:val="2"/>
          <w:lang w:eastAsia="zh-CN"/>
        </w:rPr>
        <w:t>（提倡绿色包装，建议包装回收，填写时删除本注）。</w:t>
      </w:r>
    </w:p>
    <w:p w14:paraId="37E1E773" w14:textId="77777777" w:rsidR="002D54D0" w:rsidRDefault="00000000">
      <w:pPr>
        <w:ind w:left="480" w:hangingChars="200" w:hanging="480"/>
        <w:rPr>
          <w:rFonts w:ascii="Calibri" w:hAnsi="Calibri" w:cs="Times New Roman"/>
          <w:kern w:val="2"/>
          <w:lang w:eastAsia="zh-CN"/>
        </w:rPr>
      </w:pPr>
      <w:r>
        <w:rPr>
          <w:rFonts w:ascii="Calibri" w:hAnsi="Calibri" w:cs="Calibri"/>
          <w:kern w:val="2"/>
          <w:lang w:eastAsia="zh-CN"/>
        </w:rPr>
        <w:t>14.2</w:t>
      </w:r>
      <w:r>
        <w:rPr>
          <w:rFonts w:ascii="Calibri" w:hAnsi="Calibri" w:cs="Times New Roman"/>
          <w:kern w:val="2"/>
          <w:lang w:eastAsia="zh-CN"/>
        </w:rPr>
        <w:t>交付本合同标的物涉及的运输及运费由</w:t>
      </w:r>
      <w:r>
        <w:rPr>
          <w:rFonts w:ascii="Calibri" w:hAnsi="Calibri" w:cs="Times New Roman"/>
          <w:b/>
          <w:color w:val="FF0000"/>
          <w:kern w:val="2"/>
          <w:u w:val="single"/>
          <w:lang w:eastAsia="zh-CN"/>
        </w:rPr>
        <w:t xml:space="preserve">      </w:t>
      </w:r>
      <w:r>
        <w:rPr>
          <w:rFonts w:ascii="Calibri" w:hAnsi="Calibri" w:cs="Times New Roman"/>
          <w:kern w:val="2"/>
          <w:lang w:eastAsia="zh-CN"/>
        </w:rPr>
        <w:t>负责，运输方式为</w:t>
      </w:r>
      <w:r>
        <w:rPr>
          <w:rFonts w:ascii="Calibri" w:hAnsi="Calibri" w:cs="Times New Roman"/>
          <w:b/>
          <w:color w:val="FF0000"/>
          <w:kern w:val="2"/>
          <w:u w:val="single"/>
          <w:lang w:eastAsia="zh-CN"/>
        </w:rPr>
        <w:t xml:space="preserve">          </w:t>
      </w:r>
      <w:r>
        <w:rPr>
          <w:rFonts w:ascii="Calibri" w:hAnsi="Calibri" w:cs="Times New Roman"/>
          <w:kern w:val="2"/>
          <w:lang w:eastAsia="zh-CN"/>
        </w:rPr>
        <w:t>，运输需满足通用合同条款要求。</w:t>
      </w:r>
    </w:p>
    <w:p w14:paraId="707909E8" w14:textId="77777777" w:rsidR="002D54D0" w:rsidRDefault="00000000">
      <w:pPr>
        <w:keepNext/>
        <w:keepLines/>
        <w:ind w:firstLineChars="0" w:firstLine="0"/>
        <w:jc w:val="left"/>
        <w:outlineLvl w:val="1"/>
        <w:rPr>
          <w:rFonts w:cs="Times New Roman" w:hint="eastAsia"/>
          <w:b/>
          <w:bCs/>
          <w:kern w:val="2"/>
          <w:lang w:eastAsia="zh-CN"/>
        </w:rPr>
      </w:pPr>
      <w:bookmarkStart w:id="339" w:name="_Toc14393"/>
      <w:bookmarkStart w:id="340" w:name="_Toc2197"/>
      <w:bookmarkStart w:id="341" w:name="_Toc509580327"/>
      <w:bookmarkStart w:id="342" w:name="_Toc22475"/>
      <w:r>
        <w:rPr>
          <w:rFonts w:ascii="黑体" w:eastAsia="黑体" w:hAnsi="黑体" w:cs="Times New Roman"/>
          <w:b/>
          <w:bCs/>
          <w:kern w:val="2"/>
          <w:lang w:eastAsia="zh-CN"/>
        </w:rPr>
        <w:t>15.违约责任</w:t>
      </w:r>
      <w:bookmarkEnd w:id="339"/>
      <w:bookmarkEnd w:id="340"/>
      <w:bookmarkEnd w:id="341"/>
      <w:bookmarkEnd w:id="342"/>
    </w:p>
    <w:p w14:paraId="6E7DEF08" w14:textId="77777777" w:rsidR="002D54D0" w:rsidRDefault="00000000">
      <w:pPr>
        <w:widowControl/>
        <w:ind w:firstLine="482"/>
        <w:rPr>
          <w:rFonts w:ascii="Times New Roman" w:hAnsi="Times New Roman" w:cs="Times New Roman"/>
          <w:b/>
          <w:color w:val="FF0000"/>
          <w:kern w:val="2"/>
          <w:lang w:eastAsia="zh-CN"/>
        </w:rPr>
      </w:pPr>
      <w:r>
        <w:rPr>
          <w:rFonts w:ascii="Times New Roman" w:hAnsi="Times New Roman" w:cs="Times New Roman"/>
          <w:b/>
          <w:color w:val="FF0000"/>
          <w:kern w:val="2"/>
          <w:u w:val="single"/>
          <w:lang w:eastAsia="zh-CN"/>
        </w:rPr>
        <w:t xml:space="preserve">              </w:t>
      </w:r>
      <w:r>
        <w:rPr>
          <w:rFonts w:ascii="Times New Roman" w:cs="Times New Roman"/>
          <w:b/>
          <w:color w:val="FF0000"/>
          <w:kern w:val="2"/>
          <w:lang w:eastAsia="zh-CN"/>
        </w:rPr>
        <w:t>。</w:t>
      </w:r>
    </w:p>
    <w:p w14:paraId="7047F985" w14:textId="77777777" w:rsidR="002D54D0" w:rsidRDefault="00000000">
      <w:pPr>
        <w:widowControl/>
        <w:ind w:firstLine="480"/>
        <w:rPr>
          <w:rFonts w:cs="Times New Roman" w:hint="eastAsia"/>
          <w:color w:val="FF0000"/>
          <w:kern w:val="2"/>
          <w:lang w:eastAsia="zh-CN"/>
        </w:rPr>
      </w:pPr>
      <w:r>
        <w:rPr>
          <w:rFonts w:cs="Times New Roman"/>
          <w:color w:val="FF0000"/>
          <w:kern w:val="2"/>
          <w:lang w:eastAsia="zh-CN"/>
        </w:rPr>
        <w:t>（注：本部分可根据实际情况进行约定，如违约金支付和违约金总额需调整，可在此列出，不需要特别约定的填“按照通用合同条款约定”,填写后删除本注）</w:t>
      </w:r>
    </w:p>
    <w:p w14:paraId="143C47A6" w14:textId="77777777" w:rsidR="002D54D0" w:rsidRDefault="00000000">
      <w:pPr>
        <w:keepNext/>
        <w:keepLines/>
        <w:ind w:firstLineChars="0" w:firstLine="0"/>
        <w:jc w:val="left"/>
        <w:outlineLvl w:val="1"/>
        <w:rPr>
          <w:rFonts w:eastAsia="黑体" w:cs="Times New Roman" w:hint="eastAsia"/>
          <w:bCs/>
          <w:color w:val="FF0000"/>
          <w:kern w:val="2"/>
          <w:szCs w:val="32"/>
          <w:lang w:eastAsia="zh-CN"/>
        </w:rPr>
      </w:pPr>
      <w:bookmarkStart w:id="343" w:name="_Toc30431"/>
      <w:bookmarkStart w:id="344" w:name="_Toc14935"/>
      <w:bookmarkStart w:id="345" w:name="_Toc10874"/>
      <w:r>
        <w:rPr>
          <w:rFonts w:ascii="黑体" w:eastAsia="黑体" w:hAnsi="黑体" w:cs="Times New Roman"/>
          <w:b/>
          <w:bCs/>
          <w:kern w:val="2"/>
          <w:lang w:eastAsia="zh-CN"/>
        </w:rPr>
        <w:t>16.其他约定</w:t>
      </w:r>
      <w:bookmarkEnd w:id="343"/>
      <w:bookmarkEnd w:id="344"/>
      <w:bookmarkEnd w:id="345"/>
    </w:p>
    <w:p w14:paraId="6795672C" w14:textId="77777777" w:rsidR="002D54D0" w:rsidRDefault="00000000">
      <w:pPr>
        <w:ind w:firstLineChars="0" w:firstLine="480"/>
        <w:rPr>
          <w:rFonts w:cs="Times New Roman" w:hint="eastAsia"/>
          <w:b/>
          <w:color w:val="FF0000"/>
          <w:kern w:val="2"/>
          <w:lang w:eastAsia="zh-CN"/>
        </w:rPr>
      </w:pPr>
      <w:r>
        <w:rPr>
          <w:rFonts w:ascii="Calibri" w:hAnsi="Calibri" w:cs="Times New Roman"/>
          <w:b/>
          <w:bCs/>
          <w:kern w:val="2"/>
          <w:u w:val="single"/>
          <w:lang w:eastAsia="zh-CN"/>
        </w:rPr>
        <w:t>/</w:t>
      </w:r>
    </w:p>
    <w:p w14:paraId="69A3E1D7" w14:textId="77777777" w:rsidR="002D54D0" w:rsidRDefault="00000000">
      <w:pPr>
        <w:ind w:firstLineChars="0" w:firstLine="480"/>
        <w:rPr>
          <w:rFonts w:cs="Times New Roman" w:hint="eastAsia"/>
          <w:b/>
          <w:color w:val="FF0000"/>
          <w:kern w:val="2"/>
          <w:lang w:eastAsia="zh-CN"/>
        </w:rPr>
      </w:pPr>
      <w:r>
        <w:rPr>
          <w:rFonts w:cs="Times New Roman"/>
          <w:b/>
          <w:color w:val="FF0000"/>
          <w:kern w:val="2"/>
          <w:lang w:eastAsia="zh-CN"/>
        </w:rPr>
        <w:t>注意：上述所有空格必须填内容或填“无”或者“/”，不能空，正式合同删除本注。</w:t>
      </w:r>
    </w:p>
    <w:p w14:paraId="4F1BF3A9" w14:textId="77777777" w:rsidR="002D54D0" w:rsidRDefault="00000000">
      <w:pPr>
        <w:ind w:firstLineChars="0" w:firstLine="480"/>
        <w:rPr>
          <w:rFonts w:cs="Times New Roman" w:hint="eastAsia"/>
          <w:kern w:val="2"/>
          <w:lang w:eastAsia="zh-CN"/>
        </w:rPr>
      </w:pPr>
      <w:r>
        <w:rPr>
          <w:rFonts w:cs="Times New Roman"/>
          <w:kern w:val="2"/>
          <w:lang w:eastAsia="zh-CN"/>
        </w:rPr>
        <w:lastRenderedPageBreak/>
        <w:t>本页以下无正文，为</w:t>
      </w:r>
      <w:r>
        <w:rPr>
          <w:rFonts w:ascii="Calibri" w:cs="Times New Roman"/>
          <w:kern w:val="2"/>
          <w:lang w:eastAsia="zh-CN"/>
        </w:rPr>
        <w:t>合同</w:t>
      </w:r>
      <w:r>
        <w:rPr>
          <w:rFonts w:cs="Times New Roman"/>
          <w:kern w:val="2"/>
          <w:lang w:eastAsia="zh-CN"/>
        </w:rPr>
        <w:t>签署页。</w:t>
      </w:r>
    </w:p>
    <w:p w14:paraId="7E5F6C36" w14:textId="77777777" w:rsidR="002D54D0" w:rsidRDefault="00000000">
      <w:pPr>
        <w:widowControl/>
        <w:ind w:firstLineChars="0" w:firstLine="0"/>
        <w:jc w:val="left"/>
        <w:rPr>
          <w:rFonts w:cs="Times New Roman" w:hint="eastAsia"/>
          <w:snapToGrid w:val="0"/>
          <w:kern w:val="2"/>
          <w:lang w:eastAsia="zh-CN"/>
        </w:rPr>
      </w:pPr>
      <w:r>
        <w:rPr>
          <w:rFonts w:cs="Times New Roman"/>
          <w:snapToGrid w:val="0"/>
          <w:kern w:val="2"/>
          <w:lang w:eastAsia="zh-CN"/>
        </w:rPr>
        <w:br w:type="page"/>
      </w:r>
      <w:bookmarkStart w:id="346" w:name="_Toc336356852"/>
      <w:bookmarkStart w:id="347" w:name="_Toc359396409"/>
      <w:bookmarkStart w:id="348" w:name="_Toc466394069"/>
      <w:bookmarkStart w:id="349" w:name="_Toc466394461"/>
    </w:p>
    <w:tbl>
      <w:tblPr>
        <w:tblW w:w="8895" w:type="dxa"/>
        <w:jc w:val="center"/>
        <w:tblLayout w:type="fixed"/>
        <w:tblLook w:val="04A0" w:firstRow="1" w:lastRow="0" w:firstColumn="1" w:lastColumn="0" w:noHBand="0" w:noVBand="1"/>
      </w:tblPr>
      <w:tblGrid>
        <w:gridCol w:w="4260"/>
        <w:gridCol w:w="4635"/>
      </w:tblGrid>
      <w:tr w:rsidR="002D54D0" w14:paraId="1D6ABAF3" w14:textId="77777777">
        <w:trPr>
          <w:jc w:val="center"/>
        </w:trPr>
        <w:tc>
          <w:tcPr>
            <w:tcW w:w="4261" w:type="dxa"/>
            <w:vAlign w:val="center"/>
          </w:tcPr>
          <w:p w14:paraId="2DC7614F" w14:textId="77777777" w:rsidR="002D54D0" w:rsidRDefault="00000000">
            <w:pPr>
              <w:ind w:firstLineChars="0" w:firstLine="0"/>
              <w:rPr>
                <w:rFonts w:hAnsi="Calibri" w:cs="Times New Roman"/>
                <w:b/>
                <w:bCs/>
                <w:kern w:val="2"/>
                <w:sz w:val="21"/>
                <w:lang w:eastAsia="zh-CN"/>
              </w:rPr>
            </w:pPr>
            <w:r>
              <w:rPr>
                <w:rFonts w:cs="仿宋_GB2312"/>
                <w:b/>
                <w:bCs/>
                <w:kern w:val="2"/>
                <w:lang w:eastAsia="zh-CN"/>
              </w:rPr>
              <w:lastRenderedPageBreak/>
              <w:t>甲方：</w:t>
            </w:r>
          </w:p>
        </w:tc>
        <w:tc>
          <w:tcPr>
            <w:tcW w:w="4636" w:type="dxa"/>
            <w:vAlign w:val="center"/>
          </w:tcPr>
          <w:p w14:paraId="54ECD9C2" w14:textId="77777777" w:rsidR="002D54D0" w:rsidRDefault="00000000">
            <w:pPr>
              <w:ind w:leftChars="200" w:left="480" w:firstLineChars="0" w:firstLine="0"/>
              <w:rPr>
                <w:rFonts w:hAnsi="Calibri" w:cs="Times New Roman"/>
                <w:b/>
                <w:bCs/>
                <w:kern w:val="2"/>
                <w:sz w:val="21"/>
                <w:lang w:eastAsia="zh-CN"/>
              </w:rPr>
            </w:pPr>
            <w:r>
              <w:rPr>
                <w:rFonts w:cs="仿宋_GB2312"/>
                <w:b/>
                <w:bCs/>
                <w:kern w:val="2"/>
                <w:lang w:eastAsia="zh-CN"/>
              </w:rPr>
              <w:t>乙方：</w:t>
            </w:r>
          </w:p>
        </w:tc>
      </w:tr>
      <w:tr w:rsidR="002D54D0" w14:paraId="6B4511D0" w14:textId="77777777">
        <w:trPr>
          <w:jc w:val="center"/>
        </w:trPr>
        <w:tc>
          <w:tcPr>
            <w:tcW w:w="4261" w:type="dxa"/>
            <w:vAlign w:val="center"/>
          </w:tcPr>
          <w:p w14:paraId="2292BD18" w14:textId="77777777" w:rsidR="002D54D0" w:rsidRDefault="00000000">
            <w:pPr>
              <w:ind w:firstLineChars="0" w:firstLine="0"/>
              <w:rPr>
                <w:rFonts w:hAnsi="Calibri" w:cs="仿宋_GB2312"/>
                <w:color w:val="000000"/>
                <w:kern w:val="2"/>
                <w:sz w:val="21"/>
                <w:lang w:eastAsia="zh-CN"/>
              </w:rPr>
            </w:pPr>
            <w:r>
              <w:rPr>
                <w:rFonts w:cs="仿宋_GB2312"/>
                <w:color w:val="000000"/>
                <w:kern w:val="2"/>
                <w:lang w:eastAsia="zh-CN"/>
              </w:rPr>
              <w:t>法定代表人（单位负责人）或</w:t>
            </w:r>
          </w:p>
          <w:p w14:paraId="726CF9C3" w14:textId="77777777" w:rsidR="002D54D0" w:rsidRDefault="00000000">
            <w:pPr>
              <w:ind w:firstLineChars="0" w:firstLine="0"/>
              <w:rPr>
                <w:rFonts w:hAnsi="Calibri" w:cs="仿宋_GB2312"/>
                <w:b/>
                <w:bCs/>
                <w:color w:val="000000"/>
                <w:kern w:val="2"/>
                <w:sz w:val="21"/>
                <w:lang w:eastAsia="zh-CN"/>
              </w:rPr>
            </w:pPr>
            <w:r>
              <w:rPr>
                <w:rFonts w:cs="仿宋_GB2312"/>
                <w:color w:val="000000"/>
                <w:kern w:val="2"/>
                <w:lang w:eastAsia="zh-CN"/>
              </w:rPr>
              <w:t>其委托代理人（签字）：</w:t>
            </w:r>
          </w:p>
        </w:tc>
        <w:tc>
          <w:tcPr>
            <w:tcW w:w="4636" w:type="dxa"/>
            <w:vAlign w:val="center"/>
          </w:tcPr>
          <w:p w14:paraId="59B6A8F2" w14:textId="77777777" w:rsidR="002D54D0" w:rsidRDefault="00000000">
            <w:pPr>
              <w:ind w:leftChars="200" w:left="480" w:firstLineChars="0" w:firstLine="0"/>
              <w:rPr>
                <w:rFonts w:hAnsi="Calibri" w:cs="仿宋_GB2312"/>
                <w:color w:val="000000"/>
                <w:kern w:val="2"/>
                <w:sz w:val="21"/>
                <w:lang w:eastAsia="zh-CN"/>
              </w:rPr>
            </w:pPr>
            <w:r>
              <w:rPr>
                <w:rFonts w:cs="仿宋_GB2312"/>
                <w:color w:val="000000"/>
                <w:kern w:val="2"/>
                <w:lang w:eastAsia="zh-CN"/>
              </w:rPr>
              <w:t>法定代表人（单位负责人）或</w:t>
            </w:r>
          </w:p>
          <w:p w14:paraId="4F7C3689" w14:textId="77777777" w:rsidR="002D54D0" w:rsidRDefault="00000000">
            <w:pPr>
              <w:ind w:leftChars="200" w:left="480" w:firstLineChars="0" w:firstLine="0"/>
              <w:rPr>
                <w:rFonts w:hAnsi="Calibri" w:cs="仿宋_GB2312"/>
                <w:b/>
                <w:bCs/>
                <w:color w:val="000000"/>
                <w:kern w:val="2"/>
                <w:sz w:val="21"/>
                <w:lang w:eastAsia="zh-CN"/>
              </w:rPr>
            </w:pPr>
            <w:r>
              <w:rPr>
                <w:rFonts w:cs="仿宋_GB2312"/>
                <w:color w:val="000000"/>
                <w:kern w:val="2"/>
                <w:lang w:eastAsia="zh-CN"/>
              </w:rPr>
              <w:t>其委托代理人（签字）：</w:t>
            </w:r>
          </w:p>
        </w:tc>
      </w:tr>
      <w:tr w:rsidR="002D54D0" w14:paraId="32081A77" w14:textId="77777777">
        <w:trPr>
          <w:jc w:val="center"/>
        </w:trPr>
        <w:tc>
          <w:tcPr>
            <w:tcW w:w="4261" w:type="dxa"/>
            <w:vAlign w:val="center"/>
          </w:tcPr>
          <w:p w14:paraId="53C955EB" w14:textId="77777777" w:rsidR="002D54D0" w:rsidRDefault="002D54D0">
            <w:pPr>
              <w:ind w:firstLineChars="0" w:firstLine="0"/>
              <w:rPr>
                <w:rFonts w:hAnsi="Calibri" w:cs="仿宋_GB2312"/>
                <w:color w:val="000000"/>
                <w:kern w:val="2"/>
                <w:sz w:val="21"/>
                <w:lang w:eastAsia="zh-CN"/>
              </w:rPr>
            </w:pPr>
          </w:p>
          <w:p w14:paraId="6DF1EDDD" w14:textId="77777777" w:rsidR="002D54D0" w:rsidRDefault="002D54D0">
            <w:pPr>
              <w:ind w:firstLineChars="0" w:firstLine="0"/>
              <w:rPr>
                <w:rFonts w:hAnsi="Calibri" w:cs="仿宋_GB2312"/>
                <w:color w:val="000000"/>
                <w:kern w:val="2"/>
                <w:sz w:val="21"/>
                <w:lang w:eastAsia="zh-CN"/>
              </w:rPr>
            </w:pPr>
          </w:p>
          <w:p w14:paraId="753F1AC9" w14:textId="77777777" w:rsidR="002D54D0" w:rsidRDefault="00000000">
            <w:pPr>
              <w:ind w:firstLineChars="0" w:firstLine="0"/>
              <w:rPr>
                <w:rFonts w:hAnsi="Calibri" w:cs="仿宋_GB2312"/>
                <w:color w:val="000000"/>
                <w:kern w:val="2"/>
                <w:sz w:val="21"/>
                <w:lang w:eastAsia="zh-CN"/>
              </w:rPr>
            </w:pPr>
            <w:r>
              <w:rPr>
                <w:rFonts w:cs="仿宋_GB2312"/>
                <w:color w:val="000000"/>
                <w:kern w:val="2"/>
                <w:lang w:eastAsia="zh-CN"/>
              </w:rPr>
              <w:t xml:space="preserve">　　　     年　　月　　日</w:t>
            </w:r>
          </w:p>
        </w:tc>
        <w:tc>
          <w:tcPr>
            <w:tcW w:w="4636" w:type="dxa"/>
            <w:vAlign w:val="center"/>
          </w:tcPr>
          <w:p w14:paraId="10F3999E" w14:textId="77777777" w:rsidR="002D54D0" w:rsidRDefault="002D54D0">
            <w:pPr>
              <w:ind w:leftChars="200" w:left="480" w:firstLineChars="0" w:firstLine="0"/>
              <w:rPr>
                <w:rFonts w:hAnsi="Calibri" w:cs="仿宋_GB2312"/>
                <w:color w:val="000000"/>
                <w:kern w:val="2"/>
                <w:sz w:val="21"/>
                <w:lang w:eastAsia="zh-CN"/>
              </w:rPr>
            </w:pPr>
          </w:p>
          <w:p w14:paraId="6C58FAF8" w14:textId="77777777" w:rsidR="002D54D0" w:rsidRDefault="002D54D0">
            <w:pPr>
              <w:ind w:leftChars="200" w:left="480" w:firstLineChars="0" w:firstLine="0"/>
              <w:rPr>
                <w:rFonts w:hAnsi="Calibri" w:cs="仿宋_GB2312"/>
                <w:color w:val="000000"/>
                <w:kern w:val="2"/>
                <w:sz w:val="21"/>
                <w:lang w:eastAsia="zh-CN"/>
              </w:rPr>
            </w:pPr>
          </w:p>
          <w:p w14:paraId="2CA0DB41" w14:textId="77777777" w:rsidR="002D54D0" w:rsidRDefault="00000000">
            <w:pPr>
              <w:ind w:firstLineChars="850" w:firstLine="2040"/>
              <w:rPr>
                <w:rFonts w:hAnsi="Calibri" w:cs="仿宋_GB2312"/>
                <w:color w:val="000000"/>
                <w:kern w:val="2"/>
                <w:sz w:val="21"/>
                <w:lang w:eastAsia="zh-CN"/>
              </w:rPr>
            </w:pPr>
            <w:r>
              <w:rPr>
                <w:rFonts w:cs="仿宋_GB2312"/>
                <w:color w:val="000000"/>
                <w:kern w:val="2"/>
                <w:lang w:eastAsia="zh-CN"/>
              </w:rPr>
              <w:t>年　　月　　日</w:t>
            </w:r>
          </w:p>
        </w:tc>
      </w:tr>
      <w:tr w:rsidR="002D54D0" w14:paraId="404A7B80" w14:textId="77777777">
        <w:trPr>
          <w:jc w:val="center"/>
        </w:trPr>
        <w:tc>
          <w:tcPr>
            <w:tcW w:w="4261" w:type="dxa"/>
            <w:vAlign w:val="center"/>
          </w:tcPr>
          <w:p w14:paraId="7BEC1680" w14:textId="77777777" w:rsidR="002D54D0" w:rsidRDefault="002D54D0">
            <w:pPr>
              <w:ind w:firstLineChars="0" w:firstLine="0"/>
              <w:rPr>
                <w:rFonts w:hAnsi="Calibri" w:cs="仿宋_GB2312"/>
                <w:color w:val="000000"/>
                <w:kern w:val="2"/>
                <w:sz w:val="21"/>
                <w:lang w:eastAsia="zh-CN"/>
              </w:rPr>
            </w:pPr>
          </w:p>
        </w:tc>
        <w:tc>
          <w:tcPr>
            <w:tcW w:w="4636" w:type="dxa"/>
            <w:vAlign w:val="center"/>
          </w:tcPr>
          <w:p w14:paraId="2B283373" w14:textId="77777777" w:rsidR="002D54D0" w:rsidRDefault="002D54D0">
            <w:pPr>
              <w:ind w:firstLineChars="0" w:firstLine="0"/>
              <w:rPr>
                <w:rFonts w:hAnsi="Calibri" w:cs="仿宋_GB2312"/>
                <w:color w:val="000000"/>
                <w:kern w:val="2"/>
                <w:sz w:val="21"/>
                <w:lang w:eastAsia="zh-CN"/>
              </w:rPr>
            </w:pPr>
          </w:p>
        </w:tc>
      </w:tr>
      <w:tr w:rsidR="002D54D0" w14:paraId="2E754111" w14:textId="77777777">
        <w:trPr>
          <w:jc w:val="center"/>
        </w:trPr>
        <w:tc>
          <w:tcPr>
            <w:tcW w:w="4261" w:type="dxa"/>
          </w:tcPr>
          <w:p w14:paraId="0470A43C" w14:textId="77777777" w:rsidR="002D54D0" w:rsidRDefault="00000000">
            <w:pPr>
              <w:ind w:firstLineChars="0" w:firstLine="0"/>
              <w:rPr>
                <w:rFonts w:cs="仿宋_GB2312" w:hint="eastAsia"/>
                <w:color w:val="000000"/>
                <w:kern w:val="2"/>
                <w:sz w:val="21"/>
                <w:lang w:eastAsia="zh-CN"/>
              </w:rPr>
            </w:pPr>
            <w:r>
              <w:rPr>
                <w:rFonts w:cs="仿宋_GB2312"/>
                <w:color w:val="000000"/>
                <w:kern w:val="2"/>
                <w:lang w:eastAsia="zh-CN"/>
              </w:rPr>
              <w:t>开户银行：</w:t>
            </w:r>
          </w:p>
        </w:tc>
        <w:tc>
          <w:tcPr>
            <w:tcW w:w="4636" w:type="dxa"/>
          </w:tcPr>
          <w:p w14:paraId="70595741" w14:textId="77777777" w:rsidR="002D54D0" w:rsidRDefault="00000000">
            <w:pPr>
              <w:ind w:leftChars="200" w:left="480" w:firstLineChars="0" w:firstLine="0"/>
              <w:rPr>
                <w:rFonts w:cs="仿宋_GB2312" w:hint="eastAsia"/>
                <w:color w:val="000000"/>
                <w:kern w:val="2"/>
                <w:sz w:val="21"/>
                <w:lang w:eastAsia="zh-CN"/>
              </w:rPr>
            </w:pPr>
            <w:r>
              <w:rPr>
                <w:rFonts w:cs="仿宋_GB2312"/>
                <w:color w:val="000000"/>
                <w:kern w:val="2"/>
                <w:lang w:eastAsia="zh-CN"/>
              </w:rPr>
              <w:t>开户银行：</w:t>
            </w:r>
          </w:p>
        </w:tc>
      </w:tr>
      <w:tr w:rsidR="002D54D0" w14:paraId="332BC330" w14:textId="77777777">
        <w:trPr>
          <w:trHeight w:val="559"/>
          <w:jc w:val="center"/>
        </w:trPr>
        <w:tc>
          <w:tcPr>
            <w:tcW w:w="4261" w:type="dxa"/>
          </w:tcPr>
          <w:p w14:paraId="634DE4BE" w14:textId="77777777" w:rsidR="002D54D0" w:rsidRDefault="00000000">
            <w:pPr>
              <w:ind w:firstLineChars="0" w:firstLine="0"/>
              <w:rPr>
                <w:rFonts w:cs="仿宋_GB2312" w:hint="eastAsia"/>
                <w:color w:val="000000"/>
                <w:kern w:val="2"/>
                <w:sz w:val="21"/>
                <w:lang w:eastAsia="zh-CN"/>
              </w:rPr>
            </w:pPr>
            <w:r>
              <w:rPr>
                <w:rFonts w:cs="仿宋_GB2312"/>
                <w:color w:val="000000"/>
                <w:kern w:val="2"/>
                <w:lang w:eastAsia="zh-CN"/>
              </w:rPr>
              <w:t>银行账号：</w:t>
            </w:r>
          </w:p>
        </w:tc>
        <w:tc>
          <w:tcPr>
            <w:tcW w:w="4636" w:type="dxa"/>
          </w:tcPr>
          <w:p w14:paraId="3E4D365F" w14:textId="77777777" w:rsidR="002D54D0" w:rsidRDefault="00000000">
            <w:pPr>
              <w:ind w:leftChars="200" w:left="480" w:firstLineChars="0" w:firstLine="0"/>
              <w:rPr>
                <w:rFonts w:cs="仿宋_GB2312" w:hint="eastAsia"/>
                <w:color w:val="000000"/>
                <w:kern w:val="2"/>
                <w:sz w:val="21"/>
                <w:lang w:eastAsia="zh-CN"/>
              </w:rPr>
            </w:pPr>
            <w:r>
              <w:rPr>
                <w:rFonts w:cs="仿宋_GB2312"/>
                <w:color w:val="000000"/>
                <w:kern w:val="2"/>
                <w:lang w:eastAsia="zh-CN"/>
              </w:rPr>
              <w:t>银行账号：</w:t>
            </w:r>
          </w:p>
        </w:tc>
      </w:tr>
      <w:tr w:rsidR="002D54D0" w14:paraId="66221981" w14:textId="77777777">
        <w:trPr>
          <w:jc w:val="center"/>
        </w:trPr>
        <w:tc>
          <w:tcPr>
            <w:tcW w:w="4261" w:type="dxa"/>
          </w:tcPr>
          <w:p w14:paraId="30EBD8C3" w14:textId="77777777" w:rsidR="002D54D0" w:rsidRDefault="00000000">
            <w:pPr>
              <w:spacing w:after="160"/>
              <w:ind w:firstLineChars="0" w:firstLine="0"/>
              <w:rPr>
                <w:rFonts w:hAnsi="Calibri" w:cs="仿宋_GB2312"/>
                <w:color w:val="000000"/>
                <w:kern w:val="2"/>
                <w:sz w:val="21"/>
                <w:lang w:eastAsia="zh-CN"/>
              </w:rPr>
            </w:pPr>
            <w:r>
              <w:rPr>
                <w:rFonts w:cs="仿宋_GB2312"/>
                <w:color w:val="000000"/>
                <w:kern w:val="2"/>
                <w:lang w:eastAsia="zh-CN"/>
              </w:rPr>
              <w:t>开户地址：</w:t>
            </w:r>
          </w:p>
        </w:tc>
        <w:tc>
          <w:tcPr>
            <w:tcW w:w="4636" w:type="dxa"/>
          </w:tcPr>
          <w:p w14:paraId="62E77FE3" w14:textId="77777777" w:rsidR="002D54D0" w:rsidRDefault="00000000">
            <w:pPr>
              <w:ind w:leftChars="200" w:left="480" w:firstLineChars="0" w:firstLine="0"/>
              <w:rPr>
                <w:rFonts w:cs="仿宋_GB2312" w:hint="eastAsia"/>
                <w:color w:val="000000"/>
                <w:kern w:val="2"/>
                <w:sz w:val="21"/>
                <w:lang w:eastAsia="zh-CN"/>
              </w:rPr>
            </w:pPr>
            <w:r>
              <w:rPr>
                <w:rFonts w:cs="仿宋_GB2312"/>
                <w:color w:val="000000"/>
                <w:kern w:val="2"/>
                <w:lang w:eastAsia="zh-CN"/>
              </w:rPr>
              <w:t>开户地址：</w:t>
            </w:r>
          </w:p>
        </w:tc>
      </w:tr>
      <w:tr w:rsidR="002D54D0" w14:paraId="4A6F639E" w14:textId="77777777">
        <w:trPr>
          <w:jc w:val="center"/>
        </w:trPr>
        <w:tc>
          <w:tcPr>
            <w:tcW w:w="4261" w:type="dxa"/>
          </w:tcPr>
          <w:p w14:paraId="4539553C" w14:textId="77777777" w:rsidR="002D54D0" w:rsidRDefault="00000000">
            <w:pPr>
              <w:spacing w:after="160"/>
              <w:ind w:firstLineChars="0" w:firstLine="0"/>
              <w:rPr>
                <w:rFonts w:cs="仿宋_GB2312" w:hint="eastAsia"/>
                <w:color w:val="000000"/>
                <w:kern w:val="2"/>
                <w:sz w:val="21"/>
                <w:lang w:eastAsia="zh-CN"/>
              </w:rPr>
            </w:pPr>
            <w:r>
              <w:rPr>
                <w:rFonts w:cs="仿宋_GB2312"/>
                <w:color w:val="000000"/>
                <w:kern w:val="2"/>
                <w:lang w:eastAsia="zh-CN"/>
              </w:rPr>
              <w:t>纳税人识别号：</w:t>
            </w:r>
          </w:p>
        </w:tc>
        <w:tc>
          <w:tcPr>
            <w:tcW w:w="4636" w:type="dxa"/>
          </w:tcPr>
          <w:p w14:paraId="4387C3CD" w14:textId="77777777" w:rsidR="002D54D0" w:rsidRDefault="00000000">
            <w:pPr>
              <w:ind w:leftChars="200" w:left="480" w:firstLineChars="0" w:firstLine="0"/>
              <w:rPr>
                <w:rFonts w:cs="仿宋_GB2312" w:hint="eastAsia"/>
                <w:color w:val="000000"/>
                <w:kern w:val="2"/>
                <w:sz w:val="21"/>
                <w:lang w:eastAsia="zh-CN"/>
              </w:rPr>
            </w:pPr>
            <w:r>
              <w:rPr>
                <w:rFonts w:cs="仿宋_GB2312"/>
                <w:color w:val="000000"/>
                <w:kern w:val="2"/>
                <w:lang w:eastAsia="zh-CN"/>
              </w:rPr>
              <w:t>纳税人识别号：</w:t>
            </w:r>
          </w:p>
        </w:tc>
      </w:tr>
    </w:tbl>
    <w:p w14:paraId="2E4D7D91" w14:textId="77777777" w:rsidR="002D54D0" w:rsidRDefault="002D54D0">
      <w:pPr>
        <w:ind w:firstLineChars="0" w:firstLine="0"/>
        <w:rPr>
          <w:rFonts w:hAnsi="Calibri" w:cs="Times New Roman"/>
          <w:color w:val="000000"/>
          <w:kern w:val="2"/>
          <w:sz w:val="21"/>
          <w:lang w:eastAsia="zh-CN"/>
        </w:rPr>
      </w:pPr>
    </w:p>
    <w:tbl>
      <w:tblPr>
        <w:tblW w:w="8895" w:type="dxa"/>
        <w:jc w:val="center"/>
        <w:tblLayout w:type="fixed"/>
        <w:tblLook w:val="04A0" w:firstRow="1" w:lastRow="0" w:firstColumn="1" w:lastColumn="0" w:noHBand="0" w:noVBand="1"/>
      </w:tblPr>
      <w:tblGrid>
        <w:gridCol w:w="4260"/>
        <w:gridCol w:w="4635"/>
      </w:tblGrid>
      <w:tr w:rsidR="002D54D0" w14:paraId="12E888F8" w14:textId="77777777">
        <w:trPr>
          <w:jc w:val="center"/>
        </w:trPr>
        <w:tc>
          <w:tcPr>
            <w:tcW w:w="4261" w:type="dxa"/>
          </w:tcPr>
          <w:p w14:paraId="6DD6DCFE" w14:textId="77777777" w:rsidR="002D54D0" w:rsidRDefault="00000000">
            <w:pPr>
              <w:ind w:firstLineChars="0" w:firstLine="0"/>
              <w:rPr>
                <w:rFonts w:cs="仿宋_GB2312" w:hint="eastAsia"/>
                <w:color w:val="FF0000"/>
                <w:kern w:val="2"/>
                <w:sz w:val="21"/>
                <w:lang w:eastAsia="zh-CN"/>
              </w:rPr>
            </w:pPr>
            <w:r>
              <w:rPr>
                <w:rFonts w:cs="仿宋_GB2312"/>
                <w:color w:val="000000"/>
                <w:kern w:val="2"/>
                <w:lang w:eastAsia="zh-CN"/>
              </w:rPr>
              <w:t>通讯地址：</w:t>
            </w:r>
          </w:p>
        </w:tc>
        <w:tc>
          <w:tcPr>
            <w:tcW w:w="4636" w:type="dxa"/>
          </w:tcPr>
          <w:p w14:paraId="66E8FAC0" w14:textId="77777777" w:rsidR="002D54D0" w:rsidRDefault="00000000">
            <w:pPr>
              <w:ind w:leftChars="200" w:left="480" w:firstLineChars="0" w:firstLine="0"/>
              <w:rPr>
                <w:rFonts w:cs="仿宋_GB2312" w:hint="eastAsia"/>
                <w:color w:val="000000"/>
                <w:kern w:val="2"/>
                <w:sz w:val="21"/>
                <w:lang w:eastAsia="zh-CN"/>
              </w:rPr>
            </w:pPr>
            <w:r>
              <w:rPr>
                <w:rFonts w:cs="仿宋_GB2312"/>
                <w:color w:val="000000"/>
                <w:kern w:val="2"/>
                <w:lang w:eastAsia="zh-CN"/>
              </w:rPr>
              <w:t>通讯地址：</w:t>
            </w:r>
          </w:p>
        </w:tc>
      </w:tr>
      <w:tr w:rsidR="002D54D0" w14:paraId="05EC2AE4" w14:textId="77777777">
        <w:trPr>
          <w:jc w:val="center"/>
        </w:trPr>
        <w:tc>
          <w:tcPr>
            <w:tcW w:w="4261" w:type="dxa"/>
          </w:tcPr>
          <w:p w14:paraId="7DDB572D" w14:textId="77777777" w:rsidR="002D54D0" w:rsidRDefault="00000000">
            <w:pPr>
              <w:ind w:firstLineChars="0" w:firstLine="0"/>
              <w:rPr>
                <w:rFonts w:cs="仿宋_GB2312" w:hint="eastAsia"/>
                <w:color w:val="000000"/>
                <w:kern w:val="2"/>
                <w:sz w:val="21"/>
                <w:lang w:eastAsia="zh-CN"/>
              </w:rPr>
            </w:pPr>
            <w:r>
              <w:rPr>
                <w:rFonts w:cs="仿宋_GB2312"/>
                <w:color w:val="000000"/>
                <w:kern w:val="2"/>
                <w:lang w:eastAsia="zh-CN"/>
              </w:rPr>
              <w:t>技术联系人：</w:t>
            </w:r>
          </w:p>
        </w:tc>
        <w:tc>
          <w:tcPr>
            <w:tcW w:w="4636" w:type="dxa"/>
          </w:tcPr>
          <w:p w14:paraId="62AC4551" w14:textId="77777777" w:rsidR="002D54D0" w:rsidRDefault="00000000">
            <w:pPr>
              <w:ind w:leftChars="200" w:left="480" w:firstLineChars="0" w:firstLine="0"/>
              <w:rPr>
                <w:rFonts w:cs="仿宋_GB2312" w:hint="eastAsia"/>
                <w:color w:val="000000"/>
                <w:kern w:val="2"/>
                <w:sz w:val="21"/>
                <w:lang w:eastAsia="zh-CN"/>
              </w:rPr>
            </w:pPr>
            <w:r>
              <w:rPr>
                <w:rFonts w:cs="仿宋_GB2312"/>
                <w:color w:val="000000"/>
                <w:kern w:val="2"/>
                <w:lang w:eastAsia="zh-CN"/>
              </w:rPr>
              <w:t>技术联系人：</w:t>
            </w:r>
          </w:p>
        </w:tc>
      </w:tr>
      <w:tr w:rsidR="002D54D0" w14:paraId="3CDA5063" w14:textId="77777777">
        <w:trPr>
          <w:jc w:val="center"/>
        </w:trPr>
        <w:tc>
          <w:tcPr>
            <w:tcW w:w="4261" w:type="dxa"/>
          </w:tcPr>
          <w:p w14:paraId="503626F9" w14:textId="77777777" w:rsidR="002D54D0" w:rsidRDefault="00000000">
            <w:pPr>
              <w:ind w:firstLineChars="0" w:firstLine="0"/>
              <w:rPr>
                <w:rFonts w:cs="仿宋_GB2312" w:hint="eastAsia"/>
                <w:color w:val="000000"/>
                <w:kern w:val="2"/>
                <w:sz w:val="21"/>
                <w:lang w:eastAsia="zh-CN"/>
              </w:rPr>
            </w:pPr>
            <w:r>
              <w:rPr>
                <w:rFonts w:cs="仿宋_GB2312"/>
                <w:color w:val="000000"/>
                <w:kern w:val="2"/>
                <w:lang w:eastAsia="zh-CN"/>
              </w:rPr>
              <w:t>电　　话：</w:t>
            </w:r>
          </w:p>
        </w:tc>
        <w:tc>
          <w:tcPr>
            <w:tcW w:w="4636" w:type="dxa"/>
          </w:tcPr>
          <w:p w14:paraId="4881F67F" w14:textId="77777777" w:rsidR="002D54D0" w:rsidRDefault="00000000">
            <w:pPr>
              <w:ind w:leftChars="200" w:left="480" w:firstLineChars="0" w:firstLine="0"/>
              <w:rPr>
                <w:rFonts w:cs="仿宋_GB2312" w:hint="eastAsia"/>
                <w:color w:val="000000"/>
                <w:kern w:val="2"/>
                <w:sz w:val="21"/>
                <w:lang w:eastAsia="zh-CN"/>
              </w:rPr>
            </w:pPr>
            <w:r>
              <w:rPr>
                <w:rFonts w:cs="仿宋_GB2312"/>
                <w:color w:val="000000"/>
                <w:kern w:val="2"/>
                <w:lang w:eastAsia="zh-CN"/>
              </w:rPr>
              <w:t>电　　话：</w:t>
            </w:r>
          </w:p>
        </w:tc>
      </w:tr>
      <w:tr w:rsidR="002D54D0" w14:paraId="4DC267E3" w14:textId="77777777">
        <w:trPr>
          <w:jc w:val="center"/>
        </w:trPr>
        <w:tc>
          <w:tcPr>
            <w:tcW w:w="4261" w:type="dxa"/>
          </w:tcPr>
          <w:p w14:paraId="1E4AAF2C" w14:textId="77777777" w:rsidR="002D54D0" w:rsidRDefault="00000000">
            <w:pPr>
              <w:ind w:firstLineChars="0" w:firstLine="0"/>
              <w:rPr>
                <w:rFonts w:cs="仿宋_GB2312" w:hint="eastAsia"/>
                <w:color w:val="000000"/>
                <w:kern w:val="2"/>
                <w:sz w:val="21"/>
                <w:lang w:eastAsia="zh-CN"/>
              </w:rPr>
            </w:pPr>
            <w:r>
              <w:rPr>
                <w:rFonts w:cs="仿宋_GB2312"/>
                <w:color w:val="000000"/>
                <w:kern w:val="2"/>
                <w:lang w:eastAsia="zh-CN"/>
              </w:rPr>
              <w:t>商务联系人（经办人）：</w:t>
            </w:r>
          </w:p>
        </w:tc>
        <w:tc>
          <w:tcPr>
            <w:tcW w:w="4636" w:type="dxa"/>
          </w:tcPr>
          <w:p w14:paraId="322EF038" w14:textId="77777777" w:rsidR="002D54D0" w:rsidRDefault="00000000">
            <w:pPr>
              <w:ind w:leftChars="200" w:left="480" w:firstLineChars="0" w:firstLine="0"/>
              <w:rPr>
                <w:rFonts w:cs="仿宋_GB2312" w:hint="eastAsia"/>
                <w:color w:val="000000"/>
                <w:kern w:val="2"/>
                <w:sz w:val="21"/>
                <w:lang w:eastAsia="zh-CN"/>
              </w:rPr>
            </w:pPr>
            <w:r>
              <w:rPr>
                <w:rFonts w:cs="仿宋_GB2312"/>
                <w:color w:val="000000"/>
                <w:kern w:val="2"/>
                <w:lang w:eastAsia="zh-CN"/>
              </w:rPr>
              <w:t>商务联系人（经办人）：</w:t>
            </w:r>
          </w:p>
        </w:tc>
      </w:tr>
      <w:tr w:rsidR="002D54D0" w14:paraId="30C0C97D" w14:textId="77777777">
        <w:trPr>
          <w:jc w:val="center"/>
        </w:trPr>
        <w:tc>
          <w:tcPr>
            <w:tcW w:w="4261" w:type="dxa"/>
          </w:tcPr>
          <w:p w14:paraId="36185D9C" w14:textId="77777777" w:rsidR="002D54D0" w:rsidRDefault="00000000">
            <w:pPr>
              <w:ind w:firstLineChars="0" w:firstLine="0"/>
              <w:rPr>
                <w:rFonts w:cs="仿宋_GB2312" w:hint="eastAsia"/>
                <w:color w:val="000000"/>
                <w:kern w:val="2"/>
                <w:sz w:val="21"/>
                <w:lang w:eastAsia="zh-CN"/>
              </w:rPr>
            </w:pPr>
            <w:r>
              <w:rPr>
                <w:rFonts w:cs="仿宋_GB2312"/>
                <w:color w:val="000000"/>
                <w:kern w:val="2"/>
                <w:lang w:eastAsia="zh-CN"/>
              </w:rPr>
              <w:t>电    话：</w:t>
            </w:r>
          </w:p>
        </w:tc>
        <w:tc>
          <w:tcPr>
            <w:tcW w:w="4636" w:type="dxa"/>
          </w:tcPr>
          <w:p w14:paraId="5FCC03F5" w14:textId="77777777" w:rsidR="002D54D0" w:rsidRDefault="00000000">
            <w:pPr>
              <w:ind w:leftChars="200" w:left="480" w:firstLineChars="0" w:firstLine="0"/>
              <w:rPr>
                <w:rFonts w:cs="仿宋_GB2312" w:hint="eastAsia"/>
                <w:color w:val="000000"/>
                <w:kern w:val="2"/>
                <w:sz w:val="21"/>
                <w:lang w:eastAsia="zh-CN"/>
              </w:rPr>
            </w:pPr>
            <w:r>
              <w:rPr>
                <w:rFonts w:cs="仿宋_GB2312"/>
                <w:color w:val="000000"/>
                <w:kern w:val="2"/>
                <w:lang w:eastAsia="zh-CN"/>
              </w:rPr>
              <w:t>电    话：</w:t>
            </w:r>
          </w:p>
        </w:tc>
      </w:tr>
      <w:tr w:rsidR="002D54D0" w14:paraId="0CF1EE04" w14:textId="77777777">
        <w:trPr>
          <w:jc w:val="center"/>
        </w:trPr>
        <w:tc>
          <w:tcPr>
            <w:tcW w:w="4261" w:type="dxa"/>
            <w:vAlign w:val="center"/>
          </w:tcPr>
          <w:p w14:paraId="6EFE8112" w14:textId="77777777" w:rsidR="002D54D0" w:rsidRDefault="00000000">
            <w:pPr>
              <w:ind w:firstLineChars="0" w:firstLine="0"/>
              <w:rPr>
                <w:rFonts w:hAnsi="Calibri" w:cs="仿宋_GB2312"/>
                <w:color w:val="000000"/>
                <w:kern w:val="2"/>
                <w:sz w:val="21"/>
                <w:lang w:eastAsia="zh-CN"/>
              </w:rPr>
            </w:pPr>
            <w:bookmarkStart w:id="350" w:name="page64" w:colFirst="1" w:colLast="1"/>
            <w:r>
              <w:rPr>
                <w:rFonts w:cs="仿宋_GB2312"/>
                <w:color w:val="000000"/>
                <w:kern w:val="2"/>
                <w:lang w:eastAsia="zh-CN"/>
              </w:rPr>
              <w:t>Email：</w:t>
            </w:r>
          </w:p>
        </w:tc>
        <w:tc>
          <w:tcPr>
            <w:tcW w:w="4636" w:type="dxa"/>
            <w:vAlign w:val="center"/>
          </w:tcPr>
          <w:p w14:paraId="34AA8660" w14:textId="77777777" w:rsidR="002D54D0" w:rsidRDefault="00000000">
            <w:pPr>
              <w:ind w:leftChars="200" w:left="480" w:firstLineChars="0" w:firstLine="0"/>
              <w:rPr>
                <w:rFonts w:hAnsi="Calibri" w:cs="仿宋_GB2312"/>
                <w:color w:val="000000"/>
                <w:kern w:val="2"/>
                <w:sz w:val="21"/>
                <w:lang w:eastAsia="zh-CN"/>
              </w:rPr>
            </w:pPr>
            <w:r>
              <w:rPr>
                <w:rFonts w:cs="仿宋_GB2312"/>
                <w:color w:val="000000"/>
                <w:kern w:val="2"/>
                <w:lang w:eastAsia="zh-CN"/>
              </w:rPr>
              <w:t>Email：</w:t>
            </w:r>
          </w:p>
        </w:tc>
      </w:tr>
      <w:bookmarkEnd w:id="346"/>
      <w:bookmarkEnd w:id="347"/>
      <w:bookmarkEnd w:id="348"/>
      <w:bookmarkEnd w:id="349"/>
      <w:bookmarkEnd w:id="350"/>
    </w:tbl>
    <w:p w14:paraId="3844BA76" w14:textId="77777777" w:rsidR="002D54D0" w:rsidRDefault="00000000">
      <w:pPr>
        <w:widowControl/>
        <w:ind w:firstLineChars="0" w:firstLine="0"/>
        <w:jc w:val="left"/>
        <w:rPr>
          <w:rFonts w:cs="Times New Roman" w:hint="eastAsia"/>
          <w:b/>
          <w:bCs/>
          <w:kern w:val="2"/>
          <w:szCs w:val="32"/>
          <w:lang w:eastAsia="zh-CN"/>
        </w:rPr>
      </w:pPr>
      <w:r>
        <w:rPr>
          <w:rFonts w:cs="Times New Roman"/>
          <w:kern w:val="2"/>
          <w:szCs w:val="32"/>
          <w:lang w:eastAsia="zh-CN"/>
        </w:rPr>
        <w:br w:type="page"/>
      </w:r>
      <w:bookmarkStart w:id="351" w:name="_Toc509840990"/>
      <w:bookmarkStart w:id="352" w:name="_Toc509563727"/>
    </w:p>
    <w:p w14:paraId="3FB224BF" w14:textId="77777777" w:rsidR="002D54D0" w:rsidRDefault="00000000">
      <w:pPr>
        <w:keepNext/>
        <w:keepLines/>
        <w:spacing w:after="330"/>
        <w:ind w:firstLineChars="0" w:firstLine="0"/>
        <w:jc w:val="center"/>
        <w:outlineLvl w:val="0"/>
        <w:rPr>
          <w:rFonts w:ascii="Calibri" w:eastAsia="黑体" w:hAnsi="Calibri" w:cs="Times New Roman"/>
          <w:b/>
          <w:bCs/>
          <w:kern w:val="44"/>
          <w:sz w:val="28"/>
          <w:szCs w:val="44"/>
          <w:lang w:eastAsia="zh-CN"/>
        </w:rPr>
      </w:pPr>
      <w:bookmarkStart w:id="353" w:name="_Toc32143"/>
      <w:bookmarkStart w:id="354" w:name="_Toc27833"/>
      <w:bookmarkStart w:id="355" w:name="_Toc28117"/>
      <w:bookmarkStart w:id="356" w:name="_Toc229644149"/>
      <w:r>
        <w:rPr>
          <w:rFonts w:ascii="Calibri" w:eastAsia="黑体" w:hAnsi="Calibri" w:cs="Times New Roman"/>
          <w:b/>
          <w:bCs/>
          <w:kern w:val="44"/>
          <w:sz w:val="28"/>
          <w:szCs w:val="44"/>
          <w:lang w:eastAsia="zh-CN"/>
        </w:rPr>
        <w:lastRenderedPageBreak/>
        <w:t>附件</w:t>
      </w:r>
      <w:r>
        <w:rPr>
          <w:rFonts w:ascii="Calibri" w:eastAsia="黑体" w:hAnsi="Calibri" w:cs="Times New Roman"/>
          <w:b/>
          <w:bCs/>
          <w:kern w:val="44"/>
          <w:sz w:val="28"/>
          <w:szCs w:val="44"/>
          <w:lang w:eastAsia="zh-CN"/>
        </w:rPr>
        <w:t xml:space="preserve">A  </w:t>
      </w:r>
      <w:r>
        <w:rPr>
          <w:rFonts w:ascii="Calibri" w:eastAsia="黑体" w:hAnsi="Calibri" w:cs="Times New Roman"/>
          <w:b/>
          <w:bCs/>
          <w:kern w:val="44"/>
          <w:sz w:val="28"/>
          <w:szCs w:val="44"/>
          <w:lang w:eastAsia="zh-CN"/>
        </w:rPr>
        <w:t>技术规格书</w:t>
      </w:r>
      <w:bookmarkEnd w:id="353"/>
      <w:bookmarkEnd w:id="354"/>
      <w:bookmarkEnd w:id="355"/>
      <w:bookmarkEnd w:id="356"/>
    </w:p>
    <w:p w14:paraId="30389219" w14:textId="77777777" w:rsidR="002D54D0" w:rsidRDefault="00000000">
      <w:pPr>
        <w:ind w:right="120" w:firstLineChars="0" w:firstLine="0"/>
        <w:jc w:val="center"/>
        <w:rPr>
          <w:rFonts w:ascii="Calibri" w:eastAsia="黑体" w:hAnsi="Calibri" w:cs="Times New Roman"/>
          <w:b/>
          <w:kern w:val="2"/>
          <w:lang w:eastAsia="zh-CN"/>
        </w:rPr>
      </w:pPr>
      <w:r>
        <w:rPr>
          <w:rFonts w:cs="Times New Roman"/>
          <w:b/>
          <w:color w:val="FF0000"/>
          <w:kern w:val="2"/>
          <w:szCs w:val="32"/>
          <w:lang w:eastAsia="zh-CN"/>
        </w:rPr>
        <w:t>（仅供参考，不作为标准格式,填写时删除此行。）</w:t>
      </w:r>
    </w:p>
    <w:p w14:paraId="05499357" w14:textId="77777777" w:rsidR="002D54D0" w:rsidRDefault="002D54D0">
      <w:pPr>
        <w:ind w:right="120" w:firstLineChars="0" w:firstLine="0"/>
        <w:jc w:val="left"/>
        <w:rPr>
          <w:rFonts w:ascii="Calibri" w:eastAsia="黑体" w:hAnsi="Calibri" w:cs="Times New Roman"/>
          <w:kern w:val="2"/>
          <w:lang w:eastAsia="zh-CN"/>
        </w:rPr>
      </w:pPr>
      <w:bookmarkStart w:id="357" w:name="_Hlt15027775"/>
      <w:bookmarkEnd w:id="357"/>
    </w:p>
    <w:p w14:paraId="72A6244E" w14:textId="77777777" w:rsidR="002D54D0" w:rsidRDefault="00000000">
      <w:pPr>
        <w:ind w:firstLineChars="0" w:firstLine="0"/>
        <w:jc w:val="center"/>
        <w:rPr>
          <w:rFonts w:ascii="Calibri" w:eastAsia="黑体" w:hAnsi="Calibri" w:cs="Times New Roman"/>
          <w:color w:val="FF0000"/>
          <w:kern w:val="2"/>
          <w:sz w:val="44"/>
          <w:szCs w:val="44"/>
          <w:lang w:eastAsia="zh-CN"/>
        </w:rPr>
      </w:pPr>
      <w:r>
        <w:rPr>
          <w:rFonts w:ascii="Calibri" w:eastAsia="黑体" w:hAnsi="Calibri" w:cs="Times New Roman"/>
          <w:color w:val="FF0000"/>
          <w:kern w:val="2"/>
          <w:sz w:val="44"/>
          <w:szCs w:val="44"/>
          <w:lang w:eastAsia="zh-CN"/>
        </w:rPr>
        <w:t>XXXXXXXXX</w:t>
      </w:r>
      <w:r>
        <w:rPr>
          <w:rFonts w:ascii="Calibri" w:eastAsia="黑体" w:hAnsi="Calibri" w:cs="Times New Roman"/>
          <w:color w:val="FF0000"/>
          <w:kern w:val="2"/>
          <w:sz w:val="44"/>
          <w:szCs w:val="44"/>
          <w:lang w:eastAsia="zh-CN"/>
        </w:rPr>
        <w:t>（技术服务项目名称）</w:t>
      </w:r>
    </w:p>
    <w:p w14:paraId="6ACBAAE9" w14:textId="77777777" w:rsidR="002D54D0" w:rsidRDefault="002D54D0">
      <w:pPr>
        <w:ind w:firstLineChars="0" w:firstLine="0"/>
        <w:rPr>
          <w:rFonts w:ascii="Calibri" w:eastAsia="黑体" w:hAnsi="Calibri" w:cs="Times New Roman"/>
          <w:kern w:val="2"/>
          <w:sz w:val="28"/>
          <w:lang w:eastAsia="zh-CN"/>
        </w:rPr>
      </w:pPr>
      <w:bookmarkStart w:id="358" w:name="_Hlt15027585"/>
      <w:bookmarkEnd w:id="358"/>
    </w:p>
    <w:p w14:paraId="2268A01C" w14:textId="77777777" w:rsidR="002D54D0" w:rsidRDefault="002D54D0">
      <w:pPr>
        <w:ind w:firstLineChars="0" w:firstLine="0"/>
        <w:rPr>
          <w:rFonts w:ascii="Calibri" w:eastAsia="黑体" w:hAnsi="Calibri" w:cs="Times New Roman"/>
          <w:kern w:val="2"/>
          <w:sz w:val="28"/>
          <w:lang w:eastAsia="zh-CN"/>
        </w:rPr>
      </w:pPr>
    </w:p>
    <w:p w14:paraId="22D32891" w14:textId="77777777" w:rsidR="002D54D0" w:rsidRDefault="002D54D0">
      <w:pPr>
        <w:ind w:firstLineChars="0" w:firstLine="0"/>
        <w:rPr>
          <w:rFonts w:ascii="Calibri" w:eastAsia="黑体" w:hAnsi="Calibri" w:cs="Times New Roman"/>
          <w:kern w:val="2"/>
          <w:sz w:val="28"/>
          <w:lang w:eastAsia="zh-CN"/>
        </w:rPr>
      </w:pPr>
    </w:p>
    <w:p w14:paraId="19C806B7" w14:textId="77777777" w:rsidR="002D54D0" w:rsidRDefault="00000000">
      <w:pPr>
        <w:ind w:firstLineChars="557" w:firstLine="1560"/>
        <w:rPr>
          <w:rFonts w:ascii="Calibri" w:eastAsia="黑体" w:hAnsi="Calibri" w:cs="Times New Roman"/>
          <w:color w:val="FF0000"/>
          <w:kern w:val="2"/>
          <w:sz w:val="28"/>
          <w:lang w:eastAsia="zh-CN"/>
        </w:rPr>
      </w:pPr>
      <w:r>
        <w:rPr>
          <w:rFonts w:ascii="Calibri" w:eastAsia="黑体" w:hAnsi="Calibri" w:cs="Times New Roman"/>
          <w:color w:val="000000"/>
          <w:kern w:val="2"/>
          <w:sz w:val="28"/>
          <w:lang w:eastAsia="zh-CN"/>
        </w:rPr>
        <w:t>编写：</w:t>
      </w:r>
      <w:r>
        <w:rPr>
          <w:rFonts w:ascii="Calibri" w:eastAsia="黑体" w:hAnsi="Calibri" w:cs="Times New Roman"/>
          <w:color w:val="FF0000"/>
          <w:kern w:val="2"/>
          <w:sz w:val="28"/>
          <w:lang w:eastAsia="zh-CN"/>
        </w:rPr>
        <w:t>XXX</w:t>
      </w:r>
      <w:r>
        <w:rPr>
          <w:rFonts w:ascii="Calibri" w:eastAsia="黑体" w:hAnsi="Calibri" w:cs="Times New Roman"/>
          <w:color w:val="FF0000"/>
          <w:kern w:val="2"/>
          <w:sz w:val="28"/>
          <w:lang w:eastAsia="zh-CN"/>
        </w:rPr>
        <w:t>（手写签字，填写时删除本批注）</w:t>
      </w:r>
    </w:p>
    <w:p w14:paraId="29B64B43" w14:textId="77777777" w:rsidR="002D54D0" w:rsidRDefault="002D54D0">
      <w:pPr>
        <w:ind w:firstLineChars="557" w:firstLine="1560"/>
        <w:rPr>
          <w:rFonts w:ascii="Calibri" w:eastAsia="黑体" w:hAnsi="Calibri" w:cs="Times New Roman"/>
          <w:color w:val="FF0000"/>
          <w:kern w:val="2"/>
          <w:sz w:val="28"/>
          <w:lang w:eastAsia="zh-CN"/>
        </w:rPr>
      </w:pPr>
    </w:p>
    <w:p w14:paraId="51720655" w14:textId="77777777" w:rsidR="002D54D0" w:rsidRDefault="00000000">
      <w:pPr>
        <w:ind w:firstLineChars="557" w:firstLine="1560"/>
        <w:rPr>
          <w:rFonts w:ascii="Calibri" w:eastAsia="黑体" w:hAnsi="Calibri" w:cs="Times New Roman"/>
          <w:color w:val="FF0000"/>
          <w:kern w:val="2"/>
          <w:sz w:val="28"/>
          <w:lang w:eastAsia="zh-CN"/>
        </w:rPr>
      </w:pPr>
      <w:r>
        <w:rPr>
          <w:rFonts w:ascii="Calibri" w:eastAsia="黑体" w:hAnsi="Calibri" w:cs="Times New Roman"/>
          <w:color w:val="000000"/>
          <w:kern w:val="2"/>
          <w:sz w:val="28"/>
          <w:lang w:eastAsia="zh-CN"/>
        </w:rPr>
        <w:t>校对：</w:t>
      </w:r>
      <w:r>
        <w:rPr>
          <w:rFonts w:ascii="Calibri" w:eastAsia="黑体" w:hAnsi="Calibri" w:cs="Times New Roman"/>
          <w:color w:val="FF0000"/>
          <w:kern w:val="2"/>
          <w:sz w:val="28"/>
          <w:lang w:eastAsia="zh-CN"/>
        </w:rPr>
        <w:t>XXX</w:t>
      </w:r>
      <w:r>
        <w:rPr>
          <w:rFonts w:ascii="Calibri" w:eastAsia="黑体" w:hAnsi="Calibri" w:cs="Times New Roman"/>
          <w:color w:val="FF0000"/>
          <w:kern w:val="2"/>
          <w:sz w:val="28"/>
          <w:lang w:eastAsia="zh-CN"/>
        </w:rPr>
        <w:t>（手写签字，填写时删除本批注）</w:t>
      </w:r>
    </w:p>
    <w:p w14:paraId="1E69BF2D" w14:textId="77777777" w:rsidR="002D54D0" w:rsidRDefault="002D54D0">
      <w:pPr>
        <w:ind w:firstLineChars="557" w:firstLine="1560"/>
        <w:rPr>
          <w:rFonts w:ascii="Calibri" w:eastAsia="黑体" w:hAnsi="Calibri" w:cs="Times New Roman"/>
          <w:color w:val="FF0000"/>
          <w:kern w:val="2"/>
          <w:sz w:val="28"/>
          <w:lang w:eastAsia="zh-CN"/>
        </w:rPr>
      </w:pPr>
    </w:p>
    <w:p w14:paraId="59D7E216" w14:textId="77777777" w:rsidR="002D54D0" w:rsidRDefault="00000000">
      <w:pPr>
        <w:ind w:firstLineChars="557" w:firstLine="1560"/>
        <w:rPr>
          <w:rFonts w:ascii="Calibri" w:eastAsia="黑体" w:hAnsi="Calibri" w:cs="Times New Roman"/>
          <w:color w:val="FF0000"/>
          <w:kern w:val="2"/>
          <w:sz w:val="28"/>
          <w:lang w:eastAsia="zh-CN"/>
        </w:rPr>
      </w:pPr>
      <w:r>
        <w:rPr>
          <w:rFonts w:ascii="Calibri" w:eastAsia="黑体" w:hAnsi="Calibri" w:cs="Times New Roman"/>
          <w:color w:val="000000"/>
          <w:kern w:val="2"/>
          <w:sz w:val="28"/>
          <w:lang w:eastAsia="zh-CN"/>
        </w:rPr>
        <w:t>审核：</w:t>
      </w:r>
      <w:r>
        <w:rPr>
          <w:rFonts w:ascii="Calibri" w:eastAsia="黑体" w:hAnsi="Calibri" w:cs="Times New Roman"/>
          <w:color w:val="FF0000"/>
          <w:kern w:val="2"/>
          <w:sz w:val="28"/>
          <w:lang w:eastAsia="zh-CN"/>
        </w:rPr>
        <w:t>XXX</w:t>
      </w:r>
      <w:r>
        <w:rPr>
          <w:rFonts w:ascii="Calibri" w:eastAsia="黑体" w:hAnsi="Calibri" w:cs="Times New Roman"/>
          <w:color w:val="FF0000"/>
          <w:kern w:val="2"/>
          <w:sz w:val="28"/>
          <w:lang w:eastAsia="zh-CN"/>
        </w:rPr>
        <w:t>（手写签字，填写时删除本批注）</w:t>
      </w:r>
    </w:p>
    <w:p w14:paraId="4A093D6F" w14:textId="77777777" w:rsidR="002D54D0" w:rsidRDefault="002D54D0">
      <w:pPr>
        <w:ind w:firstLineChars="557" w:firstLine="1560"/>
        <w:rPr>
          <w:rFonts w:ascii="Calibri" w:eastAsia="黑体" w:hAnsi="Calibri" w:cs="Times New Roman"/>
          <w:color w:val="FF0000"/>
          <w:kern w:val="2"/>
          <w:sz w:val="28"/>
          <w:lang w:eastAsia="zh-CN"/>
        </w:rPr>
      </w:pPr>
    </w:p>
    <w:p w14:paraId="5F86A430" w14:textId="77777777" w:rsidR="002D54D0" w:rsidRDefault="002D54D0">
      <w:pPr>
        <w:ind w:firstLineChars="557" w:firstLine="1560"/>
        <w:rPr>
          <w:rFonts w:ascii="Calibri" w:eastAsia="黑体" w:hAnsi="Calibri" w:cs="Times New Roman"/>
          <w:color w:val="FF0000"/>
          <w:kern w:val="2"/>
          <w:sz w:val="28"/>
          <w:lang w:eastAsia="zh-CN"/>
        </w:rPr>
      </w:pPr>
    </w:p>
    <w:p w14:paraId="4B55AF9C" w14:textId="77777777" w:rsidR="002D54D0" w:rsidRDefault="002D54D0">
      <w:pPr>
        <w:ind w:firstLineChars="0" w:firstLine="0"/>
        <w:rPr>
          <w:rFonts w:ascii="Calibri" w:eastAsia="黑体" w:hAnsi="Calibri" w:cs="Times New Roman"/>
          <w:kern w:val="2"/>
          <w:sz w:val="28"/>
          <w:lang w:eastAsia="zh-CN"/>
        </w:rPr>
      </w:pPr>
    </w:p>
    <w:p w14:paraId="313EDC46" w14:textId="77777777" w:rsidR="002D54D0" w:rsidRDefault="002D54D0">
      <w:pPr>
        <w:ind w:firstLineChars="0" w:firstLine="0"/>
        <w:rPr>
          <w:rFonts w:ascii="Calibri" w:eastAsia="黑体" w:hAnsi="Calibri" w:cs="Times New Roman"/>
          <w:kern w:val="2"/>
          <w:sz w:val="28"/>
          <w:lang w:eastAsia="zh-CN"/>
        </w:rPr>
      </w:pPr>
    </w:p>
    <w:p w14:paraId="539532C9" w14:textId="77777777" w:rsidR="002D54D0" w:rsidRDefault="002D54D0">
      <w:pPr>
        <w:ind w:firstLineChars="0" w:firstLine="0"/>
        <w:rPr>
          <w:rFonts w:ascii="Calibri" w:eastAsia="黑体" w:hAnsi="Calibri" w:cs="Times New Roman"/>
          <w:kern w:val="2"/>
          <w:sz w:val="28"/>
          <w:lang w:eastAsia="zh-CN"/>
        </w:rPr>
      </w:pPr>
    </w:p>
    <w:p w14:paraId="1DCA1C31" w14:textId="77777777" w:rsidR="002D54D0" w:rsidRDefault="00000000">
      <w:pPr>
        <w:widowControl/>
        <w:ind w:firstLineChars="0" w:firstLine="0"/>
        <w:jc w:val="center"/>
        <w:rPr>
          <w:rFonts w:ascii="Calibri" w:eastAsia="黑体" w:hAnsi="Calibri" w:cs="Times New Roman"/>
          <w:kern w:val="2"/>
          <w:sz w:val="28"/>
          <w:lang w:eastAsia="zh-CN"/>
        </w:rPr>
      </w:pPr>
      <w:r>
        <w:rPr>
          <w:rFonts w:ascii="Calibri" w:eastAsia="黑体" w:hAnsi="Calibri" w:cs="Times New Roman"/>
          <w:kern w:val="2"/>
          <w:sz w:val="28"/>
          <w:lang w:eastAsia="zh-CN"/>
        </w:rPr>
        <w:br w:type="page"/>
      </w:r>
    </w:p>
    <w:p w14:paraId="6DA84F1A" w14:textId="77777777" w:rsidR="002D54D0" w:rsidRDefault="00000000">
      <w:pPr>
        <w:ind w:firstLine="480"/>
        <w:jc w:val="left"/>
        <w:rPr>
          <w:rFonts w:ascii="仿宋_GB2312" w:hAnsi="Calibri" w:cs="Times New Roman"/>
          <w:color w:val="000000"/>
          <w:kern w:val="2"/>
          <w:lang w:eastAsia="zh-CN"/>
        </w:rPr>
      </w:pPr>
      <w:bookmarkStart w:id="359" w:name="_Toc516957223"/>
      <w:bookmarkStart w:id="360" w:name="_Toc466394466"/>
      <w:bookmarkStart w:id="361" w:name="_Toc466394074"/>
      <w:r>
        <w:rPr>
          <w:rFonts w:ascii="仿宋_GB2312" w:hAnsi="Calibri" w:cs="Times New Roman"/>
          <w:color w:val="000000"/>
          <w:kern w:val="2"/>
          <w:lang w:eastAsia="zh-CN"/>
        </w:rPr>
        <w:lastRenderedPageBreak/>
        <w:t>1.</w:t>
      </w:r>
      <w:r>
        <w:rPr>
          <w:rFonts w:ascii="仿宋_GB2312" w:hAnsi="Calibri" w:cs="Times New Roman"/>
          <w:color w:val="000000"/>
          <w:kern w:val="2"/>
          <w:lang w:eastAsia="zh-CN"/>
        </w:rPr>
        <w:t>概述</w:t>
      </w:r>
      <w:bookmarkEnd w:id="359"/>
      <w:bookmarkEnd w:id="360"/>
      <w:bookmarkEnd w:id="361"/>
    </w:p>
    <w:p w14:paraId="6CEF8756"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对需求背景进行概述。</w:t>
      </w:r>
    </w:p>
    <w:p w14:paraId="3C27E7DA" w14:textId="77777777" w:rsidR="002D54D0" w:rsidRDefault="00000000">
      <w:pPr>
        <w:ind w:firstLine="480"/>
        <w:jc w:val="left"/>
        <w:rPr>
          <w:rFonts w:ascii="仿宋_GB2312" w:hAnsi="Calibri" w:cs="Times New Roman"/>
          <w:color w:val="000000"/>
          <w:kern w:val="2"/>
          <w:lang w:eastAsia="zh-CN"/>
        </w:rPr>
      </w:pPr>
      <w:bookmarkStart w:id="362" w:name="_Toc466394075"/>
      <w:bookmarkStart w:id="363" w:name="_Toc466394467"/>
      <w:bookmarkStart w:id="364" w:name="_Toc516957224"/>
      <w:r>
        <w:rPr>
          <w:rFonts w:ascii="仿宋_GB2312" w:hAnsi="Calibri" w:cs="Times New Roman"/>
          <w:color w:val="000000"/>
          <w:kern w:val="2"/>
          <w:lang w:eastAsia="zh-CN"/>
        </w:rPr>
        <w:t>2.</w:t>
      </w:r>
      <w:r>
        <w:rPr>
          <w:rFonts w:ascii="仿宋_GB2312" w:hAnsi="Calibri" w:cs="Times New Roman"/>
          <w:color w:val="000000"/>
          <w:kern w:val="2"/>
          <w:lang w:eastAsia="zh-CN"/>
        </w:rPr>
        <w:t>工作目标</w:t>
      </w:r>
      <w:bookmarkEnd w:id="362"/>
      <w:bookmarkEnd w:id="363"/>
      <w:bookmarkEnd w:id="364"/>
    </w:p>
    <w:p w14:paraId="61F6688A"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对项目拟到达的成果目标进行说明。</w:t>
      </w:r>
    </w:p>
    <w:p w14:paraId="451567E0" w14:textId="77777777" w:rsidR="002D54D0" w:rsidRDefault="00000000">
      <w:pPr>
        <w:ind w:firstLine="480"/>
        <w:jc w:val="left"/>
        <w:rPr>
          <w:rFonts w:ascii="仿宋_GB2312" w:hAnsi="Calibri" w:cs="Times New Roman"/>
          <w:color w:val="000000"/>
          <w:kern w:val="2"/>
          <w:lang w:eastAsia="zh-CN"/>
        </w:rPr>
      </w:pPr>
      <w:bookmarkStart w:id="365" w:name="_Toc466394468"/>
      <w:bookmarkStart w:id="366" w:name="_Toc466394076"/>
      <w:bookmarkStart w:id="367" w:name="_Toc516957225"/>
      <w:r>
        <w:rPr>
          <w:rFonts w:ascii="仿宋_GB2312" w:hAnsi="Calibri" w:cs="Times New Roman"/>
          <w:color w:val="000000"/>
          <w:kern w:val="2"/>
          <w:lang w:eastAsia="zh-CN"/>
        </w:rPr>
        <w:t>3.</w:t>
      </w:r>
      <w:r>
        <w:rPr>
          <w:rFonts w:ascii="仿宋_GB2312" w:hAnsi="Calibri" w:cs="Times New Roman"/>
          <w:color w:val="000000"/>
          <w:kern w:val="2"/>
          <w:lang w:eastAsia="zh-CN"/>
        </w:rPr>
        <w:t>工作内容和方式</w:t>
      </w:r>
      <w:bookmarkEnd w:id="365"/>
      <w:bookmarkEnd w:id="366"/>
      <w:bookmarkEnd w:id="367"/>
    </w:p>
    <w:p w14:paraId="613ECBDF"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对为达到上述目标，需请对方开展的工作内容、技术路线的描述。</w:t>
      </w:r>
    </w:p>
    <w:p w14:paraId="41201F80"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要求对方在何处开展工作（其自己的办公地点，还是到我方现场）。</w:t>
      </w:r>
    </w:p>
    <w:p w14:paraId="08654426" w14:textId="77777777" w:rsidR="002D54D0" w:rsidRDefault="00000000">
      <w:pPr>
        <w:ind w:firstLine="480"/>
        <w:jc w:val="left"/>
        <w:rPr>
          <w:rFonts w:ascii="仿宋_GB2312" w:hAnsi="Calibri" w:cs="Times New Roman"/>
          <w:color w:val="000000"/>
          <w:kern w:val="2"/>
          <w:lang w:eastAsia="zh-CN"/>
        </w:rPr>
      </w:pPr>
      <w:bookmarkStart w:id="368" w:name="_Toc466394077"/>
      <w:bookmarkStart w:id="369" w:name="_Toc516957226"/>
      <w:bookmarkStart w:id="370" w:name="_Toc466394469"/>
      <w:r>
        <w:rPr>
          <w:rFonts w:ascii="仿宋_GB2312" w:hAnsi="Calibri" w:cs="Times New Roman"/>
          <w:color w:val="000000"/>
          <w:kern w:val="2"/>
          <w:lang w:eastAsia="zh-CN"/>
        </w:rPr>
        <w:t>4.</w:t>
      </w:r>
      <w:r>
        <w:rPr>
          <w:rFonts w:ascii="仿宋_GB2312" w:hAnsi="Calibri" w:cs="Times New Roman"/>
          <w:color w:val="000000"/>
          <w:kern w:val="2"/>
          <w:lang w:eastAsia="zh-CN"/>
        </w:rPr>
        <w:t>工作进度</w:t>
      </w:r>
      <w:bookmarkEnd w:id="368"/>
      <w:bookmarkEnd w:id="369"/>
      <w:bookmarkEnd w:id="370"/>
    </w:p>
    <w:p w14:paraId="2FF426B2"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对要求对方开展各项工作的进度节点进行描述。</w:t>
      </w:r>
    </w:p>
    <w:p w14:paraId="447D39AE" w14:textId="77777777" w:rsidR="002D54D0" w:rsidRDefault="00000000">
      <w:pPr>
        <w:ind w:firstLine="480"/>
        <w:jc w:val="left"/>
        <w:rPr>
          <w:rFonts w:ascii="仿宋_GB2312" w:hAnsi="Calibri" w:cs="Times New Roman"/>
          <w:color w:val="000000"/>
          <w:kern w:val="2"/>
          <w:lang w:eastAsia="zh-CN"/>
        </w:rPr>
      </w:pPr>
      <w:bookmarkStart w:id="371" w:name="_Toc516957227"/>
      <w:bookmarkStart w:id="372" w:name="_Toc466394078"/>
      <w:bookmarkStart w:id="373" w:name="_Toc466394470"/>
      <w:r>
        <w:rPr>
          <w:rFonts w:ascii="仿宋_GB2312" w:hAnsi="Calibri" w:cs="Times New Roman"/>
          <w:color w:val="000000"/>
          <w:kern w:val="2"/>
          <w:lang w:eastAsia="zh-CN"/>
        </w:rPr>
        <w:t>5.</w:t>
      </w:r>
      <w:r>
        <w:rPr>
          <w:rFonts w:ascii="仿宋_GB2312" w:hAnsi="Calibri" w:cs="Times New Roman"/>
          <w:color w:val="000000"/>
          <w:kern w:val="2"/>
          <w:lang w:eastAsia="zh-CN"/>
        </w:rPr>
        <w:t>技术指标</w:t>
      </w:r>
      <w:bookmarkEnd w:id="371"/>
      <w:bookmarkEnd w:id="372"/>
      <w:bookmarkEnd w:id="373"/>
    </w:p>
    <w:p w14:paraId="131A98D6"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要求对方达到的技术指标。</w:t>
      </w:r>
    </w:p>
    <w:p w14:paraId="7E660E4C" w14:textId="77777777" w:rsidR="002D54D0" w:rsidRDefault="00000000">
      <w:pPr>
        <w:ind w:firstLine="480"/>
        <w:jc w:val="left"/>
        <w:rPr>
          <w:rFonts w:ascii="仿宋_GB2312" w:hAnsi="Calibri" w:cs="Times New Roman"/>
          <w:color w:val="000000"/>
          <w:kern w:val="2"/>
          <w:lang w:eastAsia="zh-CN"/>
        </w:rPr>
      </w:pPr>
      <w:bookmarkStart w:id="374" w:name="_Toc466394079"/>
      <w:bookmarkStart w:id="375" w:name="_Toc516957228"/>
      <w:bookmarkStart w:id="376" w:name="_Toc466394471"/>
      <w:r>
        <w:rPr>
          <w:rFonts w:ascii="仿宋_GB2312" w:hAnsi="Calibri" w:cs="Times New Roman"/>
          <w:color w:val="000000"/>
          <w:kern w:val="2"/>
          <w:lang w:eastAsia="zh-CN"/>
        </w:rPr>
        <w:t>6.</w:t>
      </w:r>
      <w:r>
        <w:rPr>
          <w:rFonts w:ascii="仿宋_GB2312" w:hAnsi="Calibri" w:cs="Times New Roman"/>
          <w:color w:val="000000"/>
          <w:kern w:val="2"/>
          <w:lang w:eastAsia="zh-CN"/>
        </w:rPr>
        <w:t>成果提供</w:t>
      </w:r>
      <w:bookmarkEnd w:id="374"/>
      <w:bookmarkEnd w:id="375"/>
      <w:bookmarkEnd w:id="376"/>
    </w:p>
    <w:p w14:paraId="2C3F8188"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要求对方提交何种成果，成果的载体、格式，成果数量，提交地点等。</w:t>
      </w:r>
    </w:p>
    <w:p w14:paraId="1B590511" w14:textId="77777777" w:rsidR="002D54D0" w:rsidRDefault="00000000">
      <w:pPr>
        <w:ind w:firstLine="480"/>
        <w:jc w:val="left"/>
        <w:rPr>
          <w:rFonts w:ascii="仿宋_GB2312" w:hAnsi="Calibri" w:cs="Times New Roman"/>
          <w:color w:val="000000"/>
          <w:kern w:val="2"/>
          <w:lang w:eastAsia="zh-CN"/>
        </w:rPr>
      </w:pPr>
      <w:bookmarkStart w:id="377" w:name="_Toc466394080"/>
      <w:bookmarkStart w:id="378" w:name="_Toc466394472"/>
      <w:bookmarkStart w:id="379" w:name="_Toc516957229"/>
      <w:r>
        <w:rPr>
          <w:rFonts w:ascii="仿宋_GB2312" w:hAnsi="Calibri" w:cs="Times New Roman"/>
          <w:color w:val="000000"/>
          <w:kern w:val="2"/>
          <w:lang w:eastAsia="zh-CN"/>
        </w:rPr>
        <w:t>7.</w:t>
      </w:r>
      <w:r>
        <w:rPr>
          <w:rFonts w:ascii="仿宋_GB2312" w:hAnsi="Calibri" w:cs="Times New Roman"/>
          <w:color w:val="000000"/>
          <w:kern w:val="2"/>
          <w:lang w:eastAsia="zh-CN"/>
        </w:rPr>
        <w:t>质量保证</w:t>
      </w:r>
      <w:bookmarkEnd w:id="377"/>
      <w:bookmarkEnd w:id="378"/>
      <w:r>
        <w:rPr>
          <w:rFonts w:ascii="仿宋_GB2312" w:hAnsi="Calibri" w:cs="Times New Roman"/>
          <w:color w:val="000000"/>
          <w:kern w:val="2"/>
          <w:lang w:eastAsia="zh-CN"/>
        </w:rPr>
        <w:t>与质量控制</w:t>
      </w:r>
      <w:bookmarkEnd w:id="379"/>
    </w:p>
    <w:p w14:paraId="41241BAB"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要求对方提供的服务或成果满足哪些法规、标准、规范的要求；</w:t>
      </w:r>
    </w:p>
    <w:p w14:paraId="21463555"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是否需要对方提交质保大纲、质量计划等文件，以及何时提交，双方如何进行确认。</w:t>
      </w:r>
    </w:p>
    <w:p w14:paraId="1D78B8ED" w14:textId="77777777" w:rsidR="002D54D0" w:rsidRDefault="00000000">
      <w:pPr>
        <w:ind w:firstLine="480"/>
        <w:jc w:val="left"/>
        <w:rPr>
          <w:rFonts w:ascii="仿宋_GB2312" w:hAnsi="Calibri" w:cs="Times New Roman"/>
          <w:color w:val="000000"/>
          <w:kern w:val="2"/>
          <w:lang w:eastAsia="zh-CN"/>
        </w:rPr>
      </w:pPr>
      <w:bookmarkStart w:id="380" w:name="_Toc466394473"/>
      <w:bookmarkStart w:id="381" w:name="_Toc516957230"/>
      <w:bookmarkStart w:id="382" w:name="_Toc466394081"/>
      <w:r>
        <w:rPr>
          <w:rFonts w:ascii="仿宋_GB2312" w:hAnsi="Calibri" w:cs="Times New Roman"/>
          <w:color w:val="000000"/>
          <w:kern w:val="2"/>
          <w:lang w:eastAsia="zh-CN"/>
        </w:rPr>
        <w:t>8.</w:t>
      </w:r>
      <w:r>
        <w:rPr>
          <w:rFonts w:ascii="仿宋_GB2312" w:hAnsi="Calibri" w:cs="Times New Roman"/>
          <w:color w:val="000000"/>
          <w:kern w:val="2"/>
          <w:lang w:eastAsia="zh-CN"/>
        </w:rPr>
        <w:t>甲方提供的资料</w:t>
      </w:r>
      <w:bookmarkEnd w:id="380"/>
      <w:bookmarkEnd w:id="381"/>
      <w:bookmarkEnd w:id="382"/>
    </w:p>
    <w:p w14:paraId="3B5B14AB"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除了本规格书之外，我方需提供给对方用于工作开展所需的资料。</w:t>
      </w:r>
    </w:p>
    <w:p w14:paraId="3034C348" w14:textId="77777777" w:rsidR="002D54D0" w:rsidRDefault="00000000">
      <w:pPr>
        <w:ind w:firstLine="480"/>
        <w:jc w:val="left"/>
        <w:rPr>
          <w:rFonts w:ascii="仿宋_GB2312" w:hAnsi="Calibri" w:cs="Times New Roman"/>
          <w:color w:val="000000"/>
          <w:kern w:val="2"/>
          <w:lang w:eastAsia="zh-CN"/>
        </w:rPr>
      </w:pPr>
      <w:bookmarkStart w:id="383" w:name="_Toc466394474"/>
      <w:bookmarkStart w:id="384" w:name="_Toc466394082"/>
      <w:bookmarkStart w:id="385" w:name="_Toc516957231"/>
      <w:r>
        <w:rPr>
          <w:rFonts w:ascii="仿宋_GB2312" w:hAnsi="Calibri" w:cs="Times New Roman"/>
          <w:color w:val="000000"/>
          <w:kern w:val="2"/>
          <w:lang w:eastAsia="zh-CN"/>
        </w:rPr>
        <w:t>9.</w:t>
      </w:r>
      <w:r>
        <w:rPr>
          <w:rFonts w:ascii="仿宋_GB2312" w:hAnsi="Calibri" w:cs="Times New Roman"/>
          <w:color w:val="000000"/>
          <w:kern w:val="2"/>
          <w:lang w:eastAsia="zh-CN"/>
        </w:rPr>
        <w:t>验收</w:t>
      </w:r>
      <w:bookmarkEnd w:id="383"/>
      <w:bookmarkEnd w:id="384"/>
      <w:bookmarkEnd w:id="385"/>
    </w:p>
    <w:p w14:paraId="73346EDB"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验收方式、时间、地点描述，需对方为验收准备的资料等（除上述“成果提供”外的东西，包括质量见证件等）。</w:t>
      </w:r>
    </w:p>
    <w:p w14:paraId="3D8DAF43" w14:textId="77777777" w:rsidR="002D54D0" w:rsidRDefault="00000000">
      <w:pPr>
        <w:ind w:firstLineChars="0" w:firstLine="480"/>
        <w:rPr>
          <w:rFonts w:cs="Times New Roman" w:hint="eastAsia"/>
          <w:color w:val="FF0000"/>
          <w:kern w:val="2"/>
          <w:lang w:eastAsia="zh-CN"/>
        </w:rPr>
      </w:pPr>
      <w:r>
        <w:rPr>
          <w:rFonts w:cs="Times New Roman"/>
          <w:color w:val="FF0000"/>
          <w:kern w:val="2"/>
          <w:lang w:eastAsia="zh-CN"/>
        </w:rPr>
        <w:t>（以上为示例，可根据实际情况填写）</w:t>
      </w:r>
    </w:p>
    <w:p w14:paraId="7F895FCC" w14:textId="77777777" w:rsidR="002D54D0" w:rsidRDefault="00000000">
      <w:pPr>
        <w:keepNext/>
        <w:keepLines/>
        <w:ind w:firstLineChars="0" w:firstLine="0"/>
        <w:jc w:val="center"/>
        <w:outlineLvl w:val="0"/>
        <w:rPr>
          <w:rFonts w:ascii="Calibri" w:eastAsia="黑体" w:hAnsi="Calibri" w:cs="Times New Roman"/>
          <w:b/>
          <w:bCs/>
          <w:kern w:val="44"/>
          <w:sz w:val="28"/>
          <w:szCs w:val="44"/>
          <w:lang w:eastAsia="zh-CN"/>
        </w:rPr>
      </w:pPr>
      <w:r>
        <w:rPr>
          <w:rFonts w:ascii="Calibri" w:eastAsia="黑体" w:hAnsi="Calibri" w:cs="Times New Roman"/>
          <w:kern w:val="44"/>
          <w:sz w:val="28"/>
          <w:szCs w:val="44"/>
          <w:lang w:eastAsia="zh-CN"/>
        </w:rPr>
        <w:br w:type="page"/>
      </w:r>
      <w:bookmarkStart w:id="386" w:name="_Toc8230"/>
      <w:bookmarkStart w:id="387" w:name="_Toc27364"/>
      <w:bookmarkStart w:id="388" w:name="_Toc229644150"/>
      <w:bookmarkStart w:id="389" w:name="_Toc2816"/>
      <w:r>
        <w:rPr>
          <w:rFonts w:ascii="Calibri" w:eastAsia="黑体" w:hAnsi="Calibri" w:cs="Times New Roman"/>
          <w:b/>
          <w:bCs/>
          <w:kern w:val="44"/>
          <w:sz w:val="28"/>
          <w:szCs w:val="44"/>
          <w:lang w:eastAsia="zh-CN"/>
        </w:rPr>
        <w:lastRenderedPageBreak/>
        <w:t>附件</w:t>
      </w:r>
      <w:r>
        <w:rPr>
          <w:rFonts w:ascii="Calibri" w:eastAsia="黑体" w:hAnsi="Calibri" w:cs="Times New Roman"/>
          <w:b/>
          <w:bCs/>
          <w:kern w:val="44"/>
          <w:sz w:val="28"/>
          <w:szCs w:val="44"/>
          <w:lang w:eastAsia="zh-CN"/>
        </w:rPr>
        <w:t xml:space="preserve">B-1 </w:t>
      </w:r>
      <w:r>
        <w:rPr>
          <w:rFonts w:ascii="Calibri" w:eastAsia="黑体" w:hAnsi="Calibri" w:cs="Times New Roman"/>
          <w:b/>
          <w:bCs/>
          <w:kern w:val="44"/>
          <w:sz w:val="28"/>
          <w:szCs w:val="44"/>
          <w:lang w:eastAsia="zh-CN"/>
        </w:rPr>
        <w:t>采购廉洁协议书</w:t>
      </w:r>
      <w:bookmarkEnd w:id="351"/>
      <w:bookmarkEnd w:id="352"/>
      <w:bookmarkEnd w:id="386"/>
      <w:bookmarkEnd w:id="387"/>
      <w:bookmarkEnd w:id="388"/>
      <w:bookmarkEnd w:id="389"/>
    </w:p>
    <w:p w14:paraId="542D19BB" w14:textId="77777777" w:rsidR="002D54D0" w:rsidRDefault="00000000">
      <w:pPr>
        <w:spacing w:line="440" w:lineRule="exact"/>
        <w:ind w:firstLineChars="0" w:firstLine="0"/>
        <w:rPr>
          <w:rFonts w:ascii="Calibri" w:hAnsi="Calibri" w:cs="Times New Roman"/>
          <w:b/>
          <w:color w:val="FF0000"/>
          <w:kern w:val="2"/>
          <w:lang w:eastAsia="zh-CN"/>
        </w:rPr>
      </w:pPr>
      <w:r>
        <w:rPr>
          <w:rFonts w:ascii="Calibri" w:hAnsi="Calibri" w:cs="Times New Roman"/>
          <w:b/>
          <w:color w:val="FF0000"/>
          <w:kern w:val="2"/>
          <w:lang w:eastAsia="zh-CN"/>
        </w:rPr>
        <w:t>项目名称：</w:t>
      </w:r>
      <w:r>
        <w:rPr>
          <w:rFonts w:ascii="Calibri" w:hAnsi="Calibri" w:cs="Times New Roman"/>
          <w:b/>
          <w:color w:val="FF0000"/>
          <w:kern w:val="2"/>
          <w:lang w:eastAsia="zh-CN"/>
        </w:rPr>
        <w:t>XXX</w:t>
      </w:r>
    </w:p>
    <w:p w14:paraId="61410841" w14:textId="77777777" w:rsidR="002D54D0" w:rsidRDefault="00000000">
      <w:pPr>
        <w:spacing w:line="440" w:lineRule="exact"/>
        <w:ind w:firstLineChars="0" w:firstLine="0"/>
        <w:rPr>
          <w:rFonts w:ascii="Calibri" w:hAnsi="Calibri" w:cs="Times New Roman"/>
          <w:b/>
          <w:color w:val="FF0000"/>
          <w:kern w:val="2"/>
          <w:lang w:eastAsia="zh-CN"/>
        </w:rPr>
      </w:pPr>
      <w:r>
        <w:rPr>
          <w:rFonts w:ascii="Calibri" w:hAnsi="Calibri" w:cs="Times New Roman"/>
          <w:b/>
          <w:color w:val="FF0000"/>
          <w:kern w:val="2"/>
          <w:lang w:eastAsia="zh-CN"/>
        </w:rPr>
        <w:t>甲方：</w:t>
      </w:r>
      <w:r>
        <w:rPr>
          <w:rFonts w:ascii="Calibri" w:hAnsi="Calibri" w:cs="Times New Roman"/>
          <w:b/>
          <w:color w:val="FF0000"/>
          <w:kern w:val="2"/>
          <w:lang w:eastAsia="zh-CN"/>
        </w:rPr>
        <w:t xml:space="preserve">XXX                                  </w:t>
      </w:r>
      <w:r>
        <w:rPr>
          <w:rFonts w:ascii="Calibri" w:hAnsi="Calibri" w:cs="Times New Roman"/>
          <w:b/>
          <w:color w:val="FF0000"/>
          <w:kern w:val="2"/>
          <w:lang w:eastAsia="zh-CN"/>
        </w:rPr>
        <w:t>乙方：</w:t>
      </w:r>
      <w:r>
        <w:rPr>
          <w:rFonts w:ascii="Calibri" w:hAnsi="Calibri" w:cs="Times New Roman"/>
          <w:b/>
          <w:color w:val="FF0000"/>
          <w:kern w:val="2"/>
          <w:lang w:eastAsia="zh-CN"/>
        </w:rPr>
        <w:t>XXX</w:t>
      </w:r>
    </w:p>
    <w:p w14:paraId="16E67FFB"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为加强对采购工作的监管，促进合同双方诚信共廉，防止违法违纪行为的发生，特订立本协议。</w:t>
      </w:r>
    </w:p>
    <w:p w14:paraId="23C875E9" w14:textId="77777777" w:rsidR="002D54D0" w:rsidRDefault="00000000">
      <w:pPr>
        <w:ind w:firstLine="482"/>
        <w:jc w:val="left"/>
        <w:rPr>
          <w:rFonts w:ascii="仿宋_GB2312" w:hAnsi="Calibri" w:cs="Times New Roman"/>
          <w:b/>
          <w:color w:val="000000"/>
          <w:kern w:val="2"/>
          <w:lang w:eastAsia="zh-CN"/>
        </w:rPr>
      </w:pPr>
      <w:r>
        <w:rPr>
          <w:rFonts w:ascii="仿宋_GB2312" w:hAnsi="Calibri" w:cs="Times New Roman"/>
          <w:b/>
          <w:color w:val="000000"/>
          <w:kern w:val="2"/>
          <w:lang w:eastAsia="zh-CN"/>
        </w:rPr>
        <w:t>第一条</w:t>
      </w:r>
      <w:r>
        <w:rPr>
          <w:rFonts w:ascii="仿宋_GB2312" w:hAnsi="Calibri" w:cs="Times New Roman"/>
          <w:b/>
          <w:color w:val="000000"/>
          <w:kern w:val="2"/>
          <w:lang w:eastAsia="zh-CN"/>
        </w:rPr>
        <w:t xml:space="preserve">  </w:t>
      </w:r>
      <w:r>
        <w:rPr>
          <w:rFonts w:ascii="仿宋_GB2312" w:hAnsi="Calibri" w:cs="Times New Roman"/>
          <w:b/>
          <w:color w:val="000000"/>
          <w:kern w:val="2"/>
          <w:lang w:eastAsia="zh-CN"/>
        </w:rPr>
        <w:t>甲乙双方的责任</w:t>
      </w:r>
    </w:p>
    <w:p w14:paraId="5C60282F"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（一）双方应加强对本方工作人员的法治教育和廉洁从业教育，建立和健全采购管理规章制度，并监督执行；</w:t>
      </w:r>
    </w:p>
    <w:p w14:paraId="6FF28A48"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（二）双方应严格遵守国家有关法律法规、相关政策和规定；</w:t>
      </w:r>
    </w:p>
    <w:p w14:paraId="46AFEBFC" w14:textId="77777777" w:rsidR="002D54D0" w:rsidRDefault="00000000">
      <w:pPr>
        <w:tabs>
          <w:tab w:val="left" w:pos="315"/>
        </w:tabs>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三）双方必须坚持公开、公平、公正、诚信、透明的原则（除法律法规另有规定者外），在公开的办公场所洽谈业务，不得在非工作场所洽谈业务，不得私下单独交易；不得为获取不正当的利益，损害国家、集体和对方利益；</w:t>
      </w:r>
    </w:p>
    <w:p w14:paraId="65FCF7E3"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（四）如发现对方工作人员在业务活动中有违规、违纪、违法行为的，应及时提醒，情节严重的，应主动向对方有关领导、主管部门反映情况，并有权向纪检纪律检查机关、司法机关举报。</w:t>
      </w:r>
      <w:r>
        <w:rPr>
          <w:rFonts w:ascii="仿宋_GB2312" w:hAnsi="Calibri" w:cs="Times New Roman"/>
          <w:color w:val="000000"/>
          <w:kern w:val="2"/>
          <w:lang w:eastAsia="zh-CN"/>
        </w:rPr>
        <w:t xml:space="preserve">   </w:t>
      </w:r>
    </w:p>
    <w:p w14:paraId="34BEBB66" w14:textId="77777777" w:rsidR="002D54D0" w:rsidRDefault="00000000">
      <w:pPr>
        <w:ind w:firstLine="482"/>
        <w:jc w:val="left"/>
        <w:rPr>
          <w:rFonts w:ascii="仿宋_GB2312" w:hAnsi="Calibri" w:cs="Times New Roman"/>
          <w:b/>
          <w:color w:val="000000"/>
          <w:kern w:val="2"/>
          <w:lang w:eastAsia="zh-CN"/>
        </w:rPr>
      </w:pPr>
      <w:r>
        <w:rPr>
          <w:rFonts w:ascii="仿宋_GB2312" w:hAnsi="Calibri" w:cs="Times New Roman"/>
          <w:b/>
          <w:color w:val="000000"/>
          <w:kern w:val="2"/>
          <w:lang w:eastAsia="zh-CN"/>
        </w:rPr>
        <w:t>第二条</w:t>
      </w:r>
      <w:r>
        <w:rPr>
          <w:rFonts w:ascii="仿宋_GB2312" w:hAnsi="Calibri" w:cs="Times New Roman"/>
          <w:b/>
          <w:color w:val="000000"/>
          <w:kern w:val="2"/>
          <w:lang w:eastAsia="zh-CN"/>
        </w:rPr>
        <w:t xml:space="preserve">  </w:t>
      </w:r>
      <w:r>
        <w:rPr>
          <w:rFonts w:ascii="仿宋_GB2312" w:hAnsi="Calibri" w:cs="Times New Roman"/>
          <w:b/>
          <w:color w:val="000000"/>
          <w:kern w:val="2"/>
          <w:lang w:eastAsia="zh-CN"/>
        </w:rPr>
        <w:t>甲方的责任</w:t>
      </w:r>
    </w:p>
    <w:p w14:paraId="1427FC2B"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 xml:space="preserve"> </w:t>
      </w:r>
      <w:r>
        <w:rPr>
          <w:rFonts w:ascii="仿宋_GB2312" w:hAnsi="Calibri" w:cs="Times New Roman"/>
          <w:color w:val="000000"/>
          <w:kern w:val="2"/>
          <w:lang w:eastAsia="zh-CN"/>
        </w:rPr>
        <w:t>甲方的领导人员和有关工作人员，应遵守以下规定：</w:t>
      </w:r>
    </w:p>
    <w:p w14:paraId="5D01B55E"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（一）不以任何方式和理由索要或接受乙方的回扣、礼金、有价证券、礼品和好处费、感谢费等；</w:t>
      </w:r>
    </w:p>
    <w:p w14:paraId="2597B662"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（二）不在乙方报销任何应由甲方或个人支付的费用，不得向乙方借款私用；</w:t>
      </w:r>
    </w:p>
    <w:p w14:paraId="483CA245"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（三）不要求、暗示和接受乙方为个人装修住房、婚丧嫁娶、配偶子女的工作安排以及出国（境）、旅游等方面提供方便；</w:t>
      </w:r>
    </w:p>
    <w:p w14:paraId="592A14A5"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（四）不参加有可能影响公正执行公务的宴请或健身、娱乐等消费活动；</w:t>
      </w:r>
    </w:p>
    <w:p w14:paraId="3E66E724"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（五）不得因个人原因使用乙方提供的通讯工具、交通工具、电脑或其它办公用品；</w:t>
      </w:r>
    </w:p>
    <w:p w14:paraId="0CBE2AD2"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（六）不得有其他违背廉洁从业规定的行为。</w:t>
      </w:r>
    </w:p>
    <w:p w14:paraId="767D6C7D" w14:textId="77777777" w:rsidR="002D54D0" w:rsidRDefault="00000000">
      <w:pPr>
        <w:ind w:firstLine="482"/>
        <w:jc w:val="left"/>
        <w:rPr>
          <w:rFonts w:ascii="仿宋_GB2312" w:hAnsi="Calibri" w:cs="Times New Roman"/>
          <w:b/>
          <w:color w:val="000000"/>
          <w:kern w:val="2"/>
          <w:lang w:eastAsia="zh-CN"/>
        </w:rPr>
      </w:pPr>
      <w:r>
        <w:rPr>
          <w:rFonts w:ascii="仿宋_GB2312" w:hAnsi="Calibri" w:cs="Times New Roman"/>
          <w:b/>
          <w:color w:val="000000"/>
          <w:kern w:val="2"/>
          <w:lang w:eastAsia="zh-CN"/>
        </w:rPr>
        <w:t>第三条</w:t>
      </w:r>
      <w:r>
        <w:rPr>
          <w:rFonts w:ascii="仿宋_GB2312" w:hAnsi="Calibri" w:cs="Times New Roman"/>
          <w:b/>
          <w:color w:val="000000"/>
          <w:kern w:val="2"/>
          <w:lang w:eastAsia="zh-CN"/>
        </w:rPr>
        <w:t xml:space="preserve">  </w:t>
      </w:r>
      <w:r>
        <w:rPr>
          <w:rFonts w:ascii="仿宋_GB2312" w:hAnsi="Calibri" w:cs="Times New Roman"/>
          <w:b/>
          <w:color w:val="000000"/>
          <w:kern w:val="2"/>
          <w:lang w:eastAsia="zh-CN"/>
        </w:rPr>
        <w:t>乙方的责任</w:t>
      </w:r>
    </w:p>
    <w:p w14:paraId="44B7EC13"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 xml:space="preserve">  </w:t>
      </w:r>
      <w:r>
        <w:rPr>
          <w:rFonts w:ascii="仿宋_GB2312" w:hAnsi="Calibri" w:cs="Times New Roman"/>
          <w:color w:val="000000"/>
          <w:kern w:val="2"/>
          <w:lang w:eastAsia="zh-CN"/>
        </w:rPr>
        <w:t>乙方应与甲方保持正常的业务交往，按照有关法律法规和程序开展工作，并遵守以下规定：</w:t>
      </w:r>
    </w:p>
    <w:p w14:paraId="5EE867B2"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（一）不以任何理由向甲方及其工作人员赠送礼金、有价证券、礼品和感谢费、</w:t>
      </w:r>
      <w:r>
        <w:rPr>
          <w:rFonts w:ascii="仿宋_GB2312" w:hAnsi="Calibri" w:cs="Times New Roman"/>
          <w:color w:val="000000"/>
          <w:kern w:val="2"/>
          <w:lang w:eastAsia="zh-CN"/>
        </w:rPr>
        <w:lastRenderedPageBreak/>
        <w:t>咨询费等；</w:t>
      </w:r>
    </w:p>
    <w:p w14:paraId="14DF0CDB"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（二）不以任何理由报销应由甲方或个人支付的费用；</w:t>
      </w:r>
    </w:p>
    <w:p w14:paraId="4BFCE455"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（三）不以任何方式为甲方个人装修住房、婚丧嫁娶、配偶子女的工作安排以及出国（境）、旅游等方面提供方便；</w:t>
      </w:r>
    </w:p>
    <w:p w14:paraId="3FD06240"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（四）不以任何理由为甲方工作人员组织有可能影响公正执行公务的宴请或健身、娱乐等消费活动；</w:t>
      </w:r>
    </w:p>
    <w:p w14:paraId="38561521"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（五）不以任何不正当手段与甲方工作人员发生金钱、实物等往来。</w:t>
      </w:r>
    </w:p>
    <w:p w14:paraId="597571B2"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（六）不得有其他违背廉洁从业规定的行为。</w:t>
      </w:r>
    </w:p>
    <w:p w14:paraId="0997AA49" w14:textId="77777777" w:rsidR="002D54D0" w:rsidRDefault="00000000">
      <w:pPr>
        <w:ind w:firstLine="482"/>
        <w:jc w:val="left"/>
        <w:rPr>
          <w:rFonts w:ascii="仿宋_GB2312" w:hAnsi="Calibri" w:cs="Times New Roman"/>
          <w:b/>
          <w:color w:val="000000"/>
          <w:kern w:val="2"/>
          <w:lang w:eastAsia="zh-CN"/>
        </w:rPr>
      </w:pPr>
      <w:r>
        <w:rPr>
          <w:rFonts w:ascii="仿宋_GB2312" w:hAnsi="Calibri" w:cs="Times New Roman"/>
          <w:b/>
          <w:color w:val="000000"/>
          <w:kern w:val="2"/>
          <w:lang w:eastAsia="zh-CN"/>
        </w:rPr>
        <w:t>第四条</w:t>
      </w:r>
      <w:r>
        <w:rPr>
          <w:rFonts w:ascii="仿宋_GB2312" w:hAnsi="Calibri" w:cs="Times New Roman"/>
          <w:b/>
          <w:color w:val="000000"/>
          <w:kern w:val="2"/>
          <w:lang w:eastAsia="zh-CN"/>
        </w:rPr>
        <w:t xml:space="preserve">  </w:t>
      </w:r>
      <w:r>
        <w:rPr>
          <w:rFonts w:ascii="仿宋_GB2312" w:hAnsi="Calibri" w:cs="Times New Roman"/>
          <w:b/>
          <w:color w:val="000000"/>
          <w:kern w:val="2"/>
          <w:lang w:eastAsia="zh-CN"/>
        </w:rPr>
        <w:t>违反廉洁约定的处理</w:t>
      </w:r>
      <w:r>
        <w:rPr>
          <w:rFonts w:ascii="仿宋_GB2312" w:hAnsi="Calibri" w:cs="Times New Roman"/>
          <w:b/>
          <w:color w:val="000000"/>
          <w:kern w:val="2"/>
          <w:lang w:eastAsia="zh-CN"/>
        </w:rPr>
        <w:t xml:space="preserve">  </w:t>
      </w:r>
    </w:p>
    <w:p w14:paraId="1A6C6639"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 xml:space="preserve"> </w:t>
      </w:r>
      <w:r>
        <w:rPr>
          <w:rFonts w:ascii="仿宋_GB2312" w:hAnsi="Calibri" w:cs="Times New Roman"/>
          <w:color w:val="000000"/>
          <w:kern w:val="2"/>
          <w:lang w:eastAsia="zh-CN"/>
        </w:rPr>
        <w:t>双方一致保证信守廉洁约定，并同意：</w:t>
      </w:r>
    </w:p>
    <w:p w14:paraId="4B9A58EC"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（一）</w:t>
      </w:r>
      <w:r>
        <w:rPr>
          <w:rFonts w:ascii="仿宋_GB2312" w:hAnsi="Calibri" w:cs="Times New Roman"/>
          <w:color w:val="000000"/>
          <w:kern w:val="2"/>
          <w:lang w:eastAsia="zh-CN"/>
        </w:rPr>
        <w:t xml:space="preserve"> </w:t>
      </w:r>
      <w:r>
        <w:rPr>
          <w:rFonts w:ascii="仿宋_GB2312" w:hAnsi="Calibri" w:cs="Times New Roman"/>
          <w:color w:val="000000"/>
          <w:kern w:val="2"/>
          <w:lang w:eastAsia="zh-CN"/>
        </w:rPr>
        <w:t>如甲方工作人员违反廉洁约定，乙方人员主动举报，甲方承诺严格保护举报人的合法权益。对有受贿索贿等违法违纪行为的当事人，经查证属实的，甲方要给予相应的纪律处分；涉嫌犯罪的，移送司法机关处理。同时，向乙方通报处理结果。</w:t>
      </w:r>
    </w:p>
    <w:p w14:paraId="7B5222C2"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（二）</w:t>
      </w:r>
      <w:r>
        <w:rPr>
          <w:rFonts w:ascii="仿宋_GB2312" w:hAnsi="Calibri" w:cs="Times New Roman"/>
          <w:color w:val="000000"/>
          <w:kern w:val="2"/>
          <w:lang w:eastAsia="zh-CN"/>
        </w:rPr>
        <w:t xml:space="preserve"> </w:t>
      </w:r>
      <w:r>
        <w:rPr>
          <w:rFonts w:ascii="仿宋_GB2312" w:hAnsi="Calibri" w:cs="Times New Roman"/>
          <w:color w:val="000000"/>
          <w:kern w:val="2"/>
          <w:lang w:eastAsia="zh-CN"/>
        </w:rPr>
        <w:t>如乙方（或委托他人）向甲方工作人员行贿或有其他违反廉洁约定的行为，经查证属实的，乙方承诺按照司法机关（或纪检监察机构）确认的违纪金额的双倍向甲方支付赔偿金，如赔偿金低于甲方实际损失的，乙方应赔偿甲方实际损失。同时甲方还可视情节轻重，对乙方采取警告、解除采购合同、取消</w:t>
      </w:r>
      <w:r>
        <w:rPr>
          <w:rFonts w:ascii="仿宋_GB2312" w:hAnsi="Calibri" w:cs="Times New Roman"/>
          <w:color w:val="000000"/>
          <w:kern w:val="2"/>
          <w:lang w:eastAsia="zh-CN"/>
        </w:rPr>
        <w:t>3</w:t>
      </w:r>
      <w:r>
        <w:rPr>
          <w:rFonts w:ascii="仿宋_GB2312" w:hAnsi="Calibri" w:cs="Times New Roman"/>
          <w:color w:val="000000"/>
          <w:kern w:val="2"/>
          <w:lang w:eastAsia="zh-CN"/>
        </w:rPr>
        <w:t>年以上在核工业西南物理研究院承揽项目的资格等处理措施。对有行贿等违法违纪行为的当事人，经查证属实的，乙方要给予相应的纪律处分；涉嫌犯罪的，移送司法机关处理。</w:t>
      </w:r>
    </w:p>
    <w:p w14:paraId="190C6231" w14:textId="77777777" w:rsidR="002D54D0" w:rsidRDefault="00000000">
      <w:pPr>
        <w:ind w:firstLine="480"/>
        <w:jc w:val="left"/>
        <w:rPr>
          <w:rFonts w:ascii="仿宋_GB2312" w:hAnsi="Calibri" w:cs="Times New Roman"/>
          <w:color w:val="000000"/>
          <w:kern w:val="2"/>
          <w:lang w:eastAsia="zh-CN"/>
        </w:rPr>
      </w:pPr>
      <w:r>
        <w:rPr>
          <w:rFonts w:ascii="仿宋_GB2312" w:hAnsi="Calibri" w:cs="Times New Roman"/>
          <w:color w:val="000000"/>
          <w:kern w:val="2"/>
          <w:lang w:eastAsia="zh-CN"/>
        </w:rPr>
        <w:t>（三）</w:t>
      </w:r>
      <w:r>
        <w:rPr>
          <w:rFonts w:ascii="仿宋_GB2312" w:hAnsi="Calibri" w:cs="Times New Roman"/>
          <w:color w:val="000000"/>
          <w:kern w:val="2"/>
          <w:lang w:eastAsia="zh-CN"/>
        </w:rPr>
        <w:t xml:space="preserve"> </w:t>
      </w:r>
      <w:r>
        <w:rPr>
          <w:rFonts w:ascii="仿宋_GB2312" w:hAnsi="Calibri" w:cs="Times New Roman"/>
          <w:color w:val="000000"/>
          <w:kern w:val="2"/>
          <w:lang w:eastAsia="zh-CN"/>
        </w:rPr>
        <w:t>如因发生上述情形甲方提出解除合同的，乙方要赔偿因此给甲方造成的实际损失。</w:t>
      </w:r>
    </w:p>
    <w:p w14:paraId="0B1FB311" w14:textId="77777777" w:rsidR="002D54D0" w:rsidRDefault="00000000">
      <w:pPr>
        <w:ind w:firstLine="482"/>
        <w:jc w:val="left"/>
        <w:rPr>
          <w:rFonts w:ascii="Calibri" w:hAnsi="Calibri" w:cs="Times New Roman"/>
          <w:kern w:val="2"/>
          <w:lang w:eastAsia="zh-CN"/>
        </w:rPr>
      </w:pPr>
      <w:r>
        <w:rPr>
          <w:rFonts w:ascii="仿宋_GB2312" w:hAnsi="Calibri" w:cs="Times New Roman"/>
          <w:b/>
          <w:color w:val="000000"/>
          <w:kern w:val="2"/>
          <w:lang w:eastAsia="zh-CN"/>
        </w:rPr>
        <w:t>第五条</w:t>
      </w:r>
      <w:r>
        <w:rPr>
          <w:rFonts w:ascii="仿宋_GB2312" w:hAnsi="Calibri" w:cs="Times New Roman"/>
          <w:color w:val="000000"/>
          <w:kern w:val="2"/>
          <w:lang w:eastAsia="zh-CN"/>
        </w:rPr>
        <w:t xml:space="preserve">  </w:t>
      </w:r>
      <w:r>
        <w:rPr>
          <w:rFonts w:ascii="仿宋_GB2312" w:hAnsi="Calibri" w:cs="Times New Roman"/>
          <w:color w:val="000000"/>
          <w:kern w:val="2"/>
          <w:lang w:eastAsia="zh-CN"/>
        </w:rPr>
        <w:t>双方保证已全面理解本协议的内容，并采取有效措施使相关人员知悉其所应承担的廉洁责任。</w:t>
      </w:r>
      <w:r>
        <w:rPr>
          <w:rFonts w:ascii="Calibri" w:hAnsi="Calibri" w:cs="Times New Roman"/>
          <w:kern w:val="2"/>
          <w:lang w:eastAsia="zh-CN"/>
        </w:rPr>
        <w:t xml:space="preserve"> </w:t>
      </w:r>
    </w:p>
    <w:p w14:paraId="5A254EAB" w14:textId="77777777" w:rsidR="002D54D0" w:rsidRDefault="002D54D0">
      <w:pPr>
        <w:ind w:firstLine="480"/>
        <w:jc w:val="left"/>
        <w:rPr>
          <w:rFonts w:ascii="Calibri" w:hAnsi="Calibri" w:cs="Times New Roman"/>
          <w:kern w:val="2"/>
          <w:lang w:eastAsia="zh-CN"/>
        </w:rPr>
      </w:pPr>
    </w:p>
    <w:p w14:paraId="6447D880" w14:textId="77777777" w:rsidR="002D54D0" w:rsidRDefault="00000000">
      <w:pPr>
        <w:adjustRightInd w:val="0"/>
        <w:snapToGrid w:val="0"/>
        <w:spacing w:after="100" w:afterAutospacing="1" w:line="240" w:lineRule="auto"/>
        <w:ind w:firstLineChars="0" w:firstLine="0"/>
        <w:jc w:val="center"/>
        <w:outlineLvl w:val="0"/>
        <w:rPr>
          <w:rFonts w:ascii="Calibri" w:eastAsia="黑体" w:hAnsi="Calibri" w:cs="Times New Roman"/>
          <w:b/>
          <w:bCs/>
          <w:kern w:val="44"/>
          <w:sz w:val="28"/>
          <w:szCs w:val="44"/>
          <w:lang w:eastAsia="zh-CN"/>
        </w:rPr>
      </w:pPr>
      <w:r>
        <w:rPr>
          <w:rFonts w:ascii="Calibri" w:hAnsi="Calibri" w:cs="Times New Roman"/>
          <w:kern w:val="2"/>
          <w:lang w:eastAsia="zh-CN"/>
        </w:rPr>
        <w:br w:type="page"/>
      </w:r>
      <w:bookmarkStart w:id="390" w:name="_Toc229644151"/>
      <w:bookmarkStart w:id="391" w:name="_Toc31643"/>
      <w:bookmarkStart w:id="392" w:name="_Toc12769"/>
      <w:bookmarkStart w:id="393" w:name="_Toc18501"/>
      <w:bookmarkStart w:id="394" w:name="_Toc500243132"/>
      <w:bookmarkStart w:id="395" w:name="_Toc466394464"/>
      <w:bookmarkStart w:id="396" w:name="_Toc389050084"/>
      <w:bookmarkStart w:id="397" w:name="_Toc5286964"/>
      <w:bookmarkStart w:id="398" w:name="_Toc466394072"/>
      <w:r>
        <w:rPr>
          <w:rFonts w:ascii="Calibri" w:eastAsia="黑体" w:hAnsi="Calibri" w:cs="Times New Roman"/>
          <w:b/>
          <w:bCs/>
          <w:kern w:val="44"/>
          <w:sz w:val="28"/>
          <w:szCs w:val="44"/>
          <w:lang w:eastAsia="zh-CN"/>
        </w:rPr>
        <w:lastRenderedPageBreak/>
        <w:t>附件</w:t>
      </w:r>
      <w:r>
        <w:rPr>
          <w:rFonts w:ascii="Calibri" w:eastAsia="黑体" w:hAnsi="Calibri" w:cs="Times New Roman"/>
          <w:b/>
          <w:bCs/>
          <w:kern w:val="44"/>
          <w:sz w:val="28"/>
          <w:szCs w:val="44"/>
          <w:lang w:eastAsia="zh-CN"/>
        </w:rPr>
        <w:t xml:space="preserve">B-2  </w:t>
      </w:r>
      <w:r>
        <w:rPr>
          <w:rFonts w:ascii="Calibri" w:eastAsia="黑体" w:hAnsi="Calibri" w:cs="Times New Roman"/>
          <w:b/>
          <w:bCs/>
          <w:kern w:val="44"/>
          <w:sz w:val="28"/>
          <w:szCs w:val="44"/>
          <w:lang w:eastAsia="zh-CN"/>
        </w:rPr>
        <w:t>保密协议</w:t>
      </w:r>
      <w:bookmarkEnd w:id="390"/>
      <w:bookmarkEnd w:id="391"/>
      <w:bookmarkEnd w:id="392"/>
      <w:bookmarkEnd w:id="393"/>
    </w:p>
    <w:p w14:paraId="3349934C" w14:textId="77777777" w:rsidR="002D54D0" w:rsidRDefault="00000000">
      <w:pPr>
        <w:adjustRightInd w:val="0"/>
        <w:snapToGrid w:val="0"/>
        <w:ind w:firstLineChars="0" w:firstLine="0"/>
        <w:jc w:val="center"/>
        <w:rPr>
          <w:rFonts w:ascii="Calibri" w:hAnsi="Calibri" w:cs="Times New Roman"/>
          <w:kern w:val="2"/>
          <w:sz w:val="21"/>
          <w:lang w:eastAsia="zh-CN"/>
        </w:rPr>
      </w:pPr>
      <w:r>
        <w:rPr>
          <w:rFonts w:ascii="Calibri" w:eastAsia="黑体" w:hAnsi="Calibri" w:cs="Times New Roman"/>
          <w:color w:val="FF0000"/>
          <w:kern w:val="44"/>
          <w:sz w:val="28"/>
          <w:szCs w:val="44"/>
          <w:lang w:eastAsia="zh-CN"/>
        </w:rPr>
        <w:t>（</w:t>
      </w:r>
      <w:r>
        <w:rPr>
          <w:rFonts w:cs="Times New Roman"/>
          <w:color w:val="FF0000"/>
          <w:kern w:val="2"/>
          <w:lang w:eastAsia="zh-CN"/>
        </w:rPr>
        <w:t>涉及商业秘密请使用此协议，填写时删除本注</w:t>
      </w:r>
      <w:r>
        <w:rPr>
          <w:rFonts w:ascii="Calibri" w:eastAsia="黑体" w:hAnsi="Calibri" w:cs="Times New Roman"/>
          <w:color w:val="FF0000"/>
          <w:kern w:val="44"/>
          <w:sz w:val="28"/>
          <w:szCs w:val="44"/>
          <w:lang w:eastAsia="zh-CN"/>
        </w:rPr>
        <w:t>）</w:t>
      </w:r>
      <w:bookmarkEnd w:id="394"/>
      <w:bookmarkEnd w:id="395"/>
      <w:bookmarkEnd w:id="396"/>
      <w:bookmarkEnd w:id="397"/>
      <w:bookmarkEnd w:id="398"/>
    </w:p>
    <w:p w14:paraId="28A49A8F" w14:textId="77777777" w:rsidR="002D54D0" w:rsidRDefault="00000000">
      <w:pPr>
        <w:ind w:firstLineChars="0" w:firstLine="0"/>
        <w:jc w:val="left"/>
        <w:rPr>
          <w:rFonts w:ascii="Calibri" w:hAnsi="Calibri" w:cs="Times New Roman"/>
          <w:b/>
          <w:color w:val="FF0000"/>
          <w:kern w:val="2"/>
          <w:lang w:eastAsia="zh-CN"/>
        </w:rPr>
      </w:pPr>
      <w:r>
        <w:rPr>
          <w:rFonts w:ascii="Calibri" w:hAnsi="Calibri" w:cs="Times New Roman"/>
          <w:b/>
          <w:color w:val="000000"/>
          <w:kern w:val="2"/>
          <w:lang w:eastAsia="zh-CN"/>
        </w:rPr>
        <w:t>项目名称：</w:t>
      </w:r>
      <w:r>
        <w:rPr>
          <w:rFonts w:ascii="Calibri" w:hAnsi="Calibri" w:cs="Times New Roman"/>
          <w:b/>
          <w:color w:val="FF0000"/>
          <w:kern w:val="2"/>
          <w:lang w:eastAsia="zh-CN"/>
        </w:rPr>
        <w:t>XXX</w:t>
      </w:r>
    </w:p>
    <w:p w14:paraId="4DCA3285" w14:textId="77777777" w:rsidR="002D54D0" w:rsidRDefault="00000000">
      <w:pPr>
        <w:ind w:firstLineChars="0" w:firstLine="0"/>
        <w:jc w:val="left"/>
        <w:rPr>
          <w:rFonts w:ascii="Calibri" w:hAnsi="Calibri" w:cs="Times New Roman"/>
          <w:b/>
          <w:color w:val="FF0000"/>
          <w:kern w:val="2"/>
          <w:lang w:eastAsia="zh-CN"/>
        </w:rPr>
      </w:pPr>
      <w:r>
        <w:rPr>
          <w:rFonts w:ascii="Calibri" w:hAnsi="Calibri" w:cs="Times New Roman"/>
          <w:b/>
          <w:kern w:val="2"/>
          <w:lang w:eastAsia="zh-CN"/>
        </w:rPr>
        <w:t>甲方：</w:t>
      </w:r>
      <w:r>
        <w:rPr>
          <w:rFonts w:ascii="Calibri" w:hAnsi="Calibri" w:cs="Times New Roman"/>
          <w:b/>
          <w:kern w:val="2"/>
          <w:lang w:eastAsia="zh-CN"/>
        </w:rPr>
        <w:t xml:space="preserve">                                     </w:t>
      </w:r>
      <w:r>
        <w:rPr>
          <w:rFonts w:ascii="Calibri" w:hAnsi="Calibri" w:cs="Times New Roman"/>
          <w:b/>
          <w:color w:val="000000"/>
          <w:kern w:val="2"/>
          <w:lang w:eastAsia="zh-CN"/>
        </w:rPr>
        <w:t>乙方：</w:t>
      </w:r>
      <w:r>
        <w:rPr>
          <w:rFonts w:ascii="Calibri" w:hAnsi="Calibri" w:cs="Times New Roman"/>
          <w:b/>
          <w:color w:val="FF0000"/>
          <w:kern w:val="2"/>
          <w:lang w:eastAsia="zh-CN"/>
        </w:rPr>
        <w:t>XXX</w:t>
      </w:r>
    </w:p>
    <w:p w14:paraId="6100F899" w14:textId="77777777" w:rsidR="002D54D0" w:rsidRDefault="00000000">
      <w:pPr>
        <w:widowControl/>
        <w:ind w:firstLine="480"/>
        <w:jc w:val="left"/>
        <w:rPr>
          <w:rFonts w:ascii="Calibri" w:hAnsi="Calibri" w:cs="Times New Roman"/>
          <w:kern w:val="2"/>
          <w:lang w:eastAsia="zh-CN"/>
        </w:rPr>
      </w:pPr>
      <w:r>
        <w:rPr>
          <w:rFonts w:ascii="Calibri" w:hAnsi="Calibri" w:cs="Times New Roman"/>
          <w:kern w:val="2"/>
          <w:lang w:eastAsia="zh-CN"/>
        </w:rPr>
        <w:t>为了保证项目的顺利实施、保守商业秘密。经甲乙双方友好协商，特签订如下保密协议，要求乙方严格执行。</w:t>
      </w:r>
    </w:p>
    <w:p w14:paraId="7D4DEF14" w14:textId="77777777" w:rsidR="002D54D0" w:rsidRDefault="00000000">
      <w:pPr>
        <w:widowControl/>
        <w:ind w:firstLine="482"/>
        <w:jc w:val="left"/>
        <w:rPr>
          <w:rFonts w:hAnsi="Calibri"/>
          <w:color w:val="000000"/>
          <w:lang w:eastAsia="zh-CN"/>
        </w:rPr>
      </w:pPr>
      <w:r>
        <w:rPr>
          <w:b/>
          <w:color w:val="000000"/>
          <w:lang w:eastAsia="zh-CN"/>
        </w:rPr>
        <w:t>第一条</w:t>
      </w:r>
      <w:r>
        <w:rPr>
          <w:color w:val="000000"/>
          <w:lang w:eastAsia="zh-CN"/>
        </w:rPr>
        <w:t xml:space="preserve">  甲方授权</w:t>
      </w:r>
      <w:r>
        <w:rPr>
          <w:rFonts w:ascii="Calibri" w:hAnsi="Calibri" w:cs="Times New Roman"/>
          <w:kern w:val="2"/>
          <w:lang w:eastAsia="zh-CN"/>
        </w:rPr>
        <w:t>乙方在本合同范围内使用甲方提供的涉及甲方商业秘密的技术信息和经营信息，</w:t>
      </w:r>
      <w:r>
        <w:rPr>
          <w:color w:val="000000"/>
          <w:lang w:eastAsia="zh-CN"/>
        </w:rPr>
        <w:t>其载体包括但不限于</w:t>
      </w:r>
      <w:r>
        <w:rPr>
          <w:rFonts w:ascii="Calibri" w:hAnsi="Calibri" w:cs="Times New Roman"/>
          <w:kern w:val="2"/>
          <w:lang w:eastAsia="zh-CN"/>
        </w:rPr>
        <w:t>文件、资料、电子数据等</w:t>
      </w:r>
      <w:r>
        <w:rPr>
          <w:color w:val="000000"/>
          <w:lang w:eastAsia="zh-CN"/>
        </w:rPr>
        <w:t>。</w:t>
      </w:r>
    </w:p>
    <w:p w14:paraId="31D9C8E1" w14:textId="77777777" w:rsidR="002D54D0" w:rsidRDefault="00000000">
      <w:pPr>
        <w:ind w:firstLine="482"/>
        <w:jc w:val="left"/>
        <w:rPr>
          <w:rFonts w:ascii="Calibri" w:hAnsi="Calibri" w:cs="Times New Roman"/>
          <w:kern w:val="2"/>
          <w:lang w:eastAsia="zh-CN"/>
        </w:rPr>
      </w:pPr>
      <w:r>
        <w:rPr>
          <w:b/>
          <w:color w:val="000000"/>
          <w:lang w:eastAsia="zh-CN"/>
        </w:rPr>
        <w:t>第二条</w:t>
      </w:r>
      <w:r>
        <w:rPr>
          <w:color w:val="000000"/>
          <w:lang w:eastAsia="zh-CN"/>
        </w:rPr>
        <w:t xml:space="preserve">  </w:t>
      </w:r>
      <w:r>
        <w:rPr>
          <w:rFonts w:ascii="Calibri" w:hAnsi="Calibri" w:cs="Times New Roman"/>
          <w:kern w:val="2"/>
          <w:lang w:eastAsia="zh-CN"/>
        </w:rPr>
        <w:t>乙方在使用该商业秘密的同时有义务保守该秘密，并采取有效的技术手段和措施保护技术秘密，防止将该秘密扩散到未被甲方授权的第三方，不得在甲方授权使用的范围之外使用该商业秘密。</w:t>
      </w:r>
    </w:p>
    <w:p w14:paraId="0AFC27E6" w14:textId="77777777" w:rsidR="002D54D0" w:rsidRDefault="00000000">
      <w:pPr>
        <w:ind w:leftChars="200" w:left="480" w:firstLineChars="0" w:firstLine="0"/>
        <w:jc w:val="left"/>
        <w:rPr>
          <w:rFonts w:ascii="Calibri" w:hAnsi="Calibri" w:cs="Times New Roman"/>
          <w:kern w:val="2"/>
          <w:lang w:eastAsia="zh-CN"/>
        </w:rPr>
      </w:pPr>
      <w:r>
        <w:rPr>
          <w:b/>
          <w:color w:val="000000"/>
          <w:lang w:eastAsia="zh-CN"/>
        </w:rPr>
        <w:t>第三条</w:t>
      </w:r>
      <w:r>
        <w:rPr>
          <w:color w:val="000000"/>
          <w:lang w:eastAsia="zh-CN"/>
        </w:rPr>
        <w:t xml:space="preserve">  </w:t>
      </w:r>
      <w:r>
        <w:rPr>
          <w:rFonts w:ascii="Calibri" w:hAnsi="Calibri" w:cs="Times New Roman"/>
          <w:kern w:val="2"/>
          <w:lang w:eastAsia="zh-CN"/>
        </w:rPr>
        <w:t>乙方不得利用所掌握的商业秘密牟取私利。</w:t>
      </w:r>
    </w:p>
    <w:p w14:paraId="069352F6" w14:textId="77777777" w:rsidR="002D54D0" w:rsidRDefault="00000000">
      <w:pPr>
        <w:ind w:firstLine="482"/>
        <w:jc w:val="left"/>
        <w:rPr>
          <w:rFonts w:hint="eastAsia"/>
          <w:b/>
          <w:color w:val="000000"/>
          <w:lang w:eastAsia="zh-CN"/>
        </w:rPr>
      </w:pPr>
      <w:r>
        <w:rPr>
          <w:b/>
          <w:color w:val="000000"/>
          <w:lang w:eastAsia="zh-CN"/>
        </w:rPr>
        <w:t xml:space="preserve">第四条  </w:t>
      </w:r>
      <w:r>
        <w:rPr>
          <w:rFonts w:ascii="Calibri" w:hAnsi="Calibri" w:cs="Times New Roman"/>
          <w:lang w:eastAsia="zh-CN"/>
        </w:rPr>
        <w:t>乙方利用在甲方的工作机会，为履行本合同而完成的技术成果，</w:t>
      </w:r>
      <w:r>
        <w:rPr>
          <w:rFonts w:ascii="???" w:hAnsi="???" w:cs="Times New Roman"/>
          <w:kern w:val="2"/>
          <w:lang w:eastAsia="zh-CN"/>
        </w:rPr>
        <w:t>一律由甲方进行归档，乙方不得私自留存或单方面披露。</w:t>
      </w:r>
    </w:p>
    <w:p w14:paraId="5CE267E1" w14:textId="77777777" w:rsidR="002D54D0" w:rsidRDefault="00000000">
      <w:pPr>
        <w:ind w:firstLine="482"/>
        <w:jc w:val="left"/>
        <w:rPr>
          <w:rFonts w:ascii="Calibri" w:hAnsi="Calibri" w:cs="Times New Roman"/>
          <w:lang w:eastAsia="zh-CN"/>
        </w:rPr>
      </w:pPr>
      <w:r>
        <w:rPr>
          <w:b/>
          <w:color w:val="000000"/>
          <w:lang w:eastAsia="zh-CN"/>
        </w:rPr>
        <w:t>第五条</w:t>
      </w:r>
      <w:r>
        <w:rPr>
          <w:color w:val="000000"/>
          <w:lang w:eastAsia="zh-CN"/>
        </w:rPr>
        <w:t xml:space="preserve">  </w:t>
      </w:r>
      <w:r>
        <w:rPr>
          <w:rFonts w:ascii="Calibri" w:hAnsi="Calibri" w:cs="Times New Roman"/>
          <w:lang w:eastAsia="zh-CN"/>
        </w:rPr>
        <w:t>无论因何种原因双方解除了合同关系或合同履行完毕，乙方对该商业秘密仍负有</w:t>
      </w:r>
      <w:r>
        <w:rPr>
          <w:rFonts w:ascii="Calibri" w:hAnsi="Calibri" w:cs="Times New Roman"/>
          <w:lang w:eastAsia="zh-CN"/>
        </w:rPr>
        <w:t>“</w:t>
      </w:r>
      <w:r>
        <w:rPr>
          <w:rFonts w:ascii="Calibri" w:hAnsi="Calibri" w:cs="Times New Roman"/>
          <w:lang w:eastAsia="zh-CN"/>
        </w:rPr>
        <w:t>保密和不为自己或他人的经营活动使用</w:t>
      </w:r>
      <w:r>
        <w:rPr>
          <w:rFonts w:ascii="Calibri" w:hAnsi="Calibri" w:cs="Times New Roman"/>
          <w:lang w:eastAsia="zh-CN"/>
        </w:rPr>
        <w:t>”</w:t>
      </w:r>
      <w:r>
        <w:rPr>
          <w:rFonts w:ascii="Calibri" w:hAnsi="Calibri" w:cs="Times New Roman"/>
          <w:lang w:eastAsia="zh-CN"/>
        </w:rPr>
        <w:t>的义务，直至甲方认为相关不再属于商业秘密，并书面同时乙方。本协议的效力不因合同的解除或履行完毕而终止。</w:t>
      </w:r>
    </w:p>
    <w:p w14:paraId="74B80BA3" w14:textId="77777777" w:rsidR="002D54D0" w:rsidRDefault="00000000">
      <w:pPr>
        <w:ind w:firstLine="482"/>
        <w:jc w:val="left"/>
        <w:rPr>
          <w:rFonts w:ascii="Calibri" w:hAnsi="Calibri" w:cs="Times New Roman"/>
          <w:lang w:eastAsia="zh-CN"/>
        </w:rPr>
      </w:pPr>
      <w:r>
        <w:rPr>
          <w:b/>
          <w:color w:val="000000"/>
          <w:lang w:eastAsia="zh-CN"/>
        </w:rPr>
        <w:t>第六条</w:t>
      </w:r>
      <w:r>
        <w:rPr>
          <w:color w:val="000000"/>
          <w:lang w:eastAsia="zh-CN"/>
        </w:rPr>
        <w:t xml:space="preserve">  </w:t>
      </w:r>
      <w:r>
        <w:rPr>
          <w:rFonts w:ascii="???" w:hAnsi="???" w:cs="Times New Roman"/>
          <w:kern w:val="2"/>
          <w:lang w:eastAsia="zh-CN"/>
        </w:rPr>
        <w:t>乙方如有违反本协议的行为，甲方有权追究乙方的违约责任，并要求乙方立即停止泄露或使用商业秘密的行为，赔偿因泄露或使用商业秘密而导致的一切损失。</w:t>
      </w:r>
    </w:p>
    <w:p w14:paraId="53A35171" w14:textId="77777777" w:rsidR="002D54D0" w:rsidRDefault="00000000">
      <w:pPr>
        <w:widowControl/>
        <w:ind w:firstLine="482"/>
        <w:jc w:val="left"/>
        <w:rPr>
          <w:rFonts w:ascii="Calibri" w:hAnsi="Calibri" w:cs="Times New Roman"/>
          <w:lang w:eastAsia="zh-CN"/>
        </w:rPr>
      </w:pPr>
      <w:r>
        <w:rPr>
          <w:b/>
          <w:color w:val="000000"/>
          <w:lang w:eastAsia="zh-CN"/>
        </w:rPr>
        <w:t>第七条</w:t>
      </w:r>
      <w:r>
        <w:rPr>
          <w:color w:val="000000"/>
          <w:lang w:eastAsia="zh-CN"/>
        </w:rPr>
        <w:t xml:space="preserve">  </w:t>
      </w:r>
      <w:r>
        <w:rPr>
          <w:rFonts w:ascii="Calibri" w:hAnsi="Calibri" w:cs="Times New Roman"/>
          <w:kern w:val="2"/>
          <w:lang w:eastAsia="zh-CN"/>
        </w:rPr>
        <w:t>此协议</w:t>
      </w:r>
      <w:r>
        <w:rPr>
          <w:rFonts w:ascii="Times New Roman" w:hAnsi="Times New Roman" w:cs="Times New Roman"/>
          <w:bCs/>
          <w:color w:val="000000"/>
          <w:kern w:val="2"/>
          <w:u w:val="single"/>
          <w:lang w:eastAsia="zh-CN"/>
        </w:rPr>
        <w:t>从双方签字盖章后生效</w:t>
      </w:r>
      <w:r>
        <w:rPr>
          <w:rFonts w:ascii="Times New Roman" w:hAnsi="Times New Roman" w:cs="Times New Roman"/>
          <w:bCs/>
          <w:color w:val="000000"/>
          <w:kern w:val="2"/>
          <w:u w:val="single"/>
          <w:lang w:eastAsia="zh-CN"/>
        </w:rPr>
        <w:t xml:space="preserve">  </w:t>
      </w:r>
      <w:r>
        <w:rPr>
          <w:rFonts w:ascii="Calibri" w:hAnsi="Calibri" w:cs="Times New Roman"/>
          <w:bCs/>
          <w:color w:val="000000"/>
          <w:kern w:val="2"/>
          <w:lang w:eastAsia="zh-CN"/>
        </w:rPr>
        <w:t xml:space="preserve"> </w:t>
      </w:r>
      <w:r>
        <w:rPr>
          <w:rFonts w:ascii="Calibri" w:hAnsi="Calibri" w:cs="Times New Roman"/>
          <w:bCs/>
          <w:color w:val="000000"/>
          <w:lang w:eastAsia="zh-CN"/>
        </w:rPr>
        <w:t>。</w:t>
      </w:r>
    </w:p>
    <w:p w14:paraId="3B78452D" w14:textId="77777777" w:rsidR="002D54D0" w:rsidRDefault="00000000">
      <w:pPr>
        <w:ind w:firstLine="482"/>
        <w:jc w:val="left"/>
        <w:rPr>
          <w:rFonts w:ascii="Calibri" w:hAnsi="Calibri" w:cs="Times New Roman"/>
          <w:kern w:val="2"/>
          <w:lang w:eastAsia="zh-CN"/>
        </w:rPr>
      </w:pPr>
      <w:r>
        <w:rPr>
          <w:b/>
          <w:color w:val="000000"/>
          <w:lang w:eastAsia="zh-CN"/>
        </w:rPr>
        <w:t>第八条</w:t>
      </w:r>
      <w:r>
        <w:rPr>
          <w:color w:val="000000"/>
          <w:lang w:eastAsia="zh-CN"/>
        </w:rPr>
        <w:t xml:space="preserve">  </w:t>
      </w:r>
      <w:r>
        <w:rPr>
          <w:rFonts w:ascii="Calibri" w:hAnsi="Calibri" w:cs="Times New Roman"/>
          <w:kern w:val="2"/>
          <w:lang w:eastAsia="zh-CN"/>
        </w:rPr>
        <w:t>此协议作为合同的附件，与合同正文具有同等效力。</w:t>
      </w:r>
    </w:p>
    <w:p w14:paraId="1002A31F" w14:textId="77777777" w:rsidR="002D54D0" w:rsidRDefault="002D54D0">
      <w:pPr>
        <w:ind w:firstLine="480"/>
        <w:jc w:val="left"/>
        <w:rPr>
          <w:rFonts w:ascii="Calibri" w:hAnsi="Calibri" w:cs="Times New Roman"/>
          <w:kern w:val="2"/>
          <w:lang w:eastAsia="zh-CN"/>
        </w:rPr>
      </w:pPr>
    </w:p>
    <w:p w14:paraId="50389296" w14:textId="77777777" w:rsidR="002D54D0" w:rsidRDefault="002D54D0">
      <w:pPr>
        <w:ind w:firstLine="480"/>
        <w:jc w:val="left"/>
        <w:rPr>
          <w:rFonts w:ascii="Calibri" w:hAnsi="Calibri" w:cs="Times New Roman"/>
          <w:lang w:eastAsia="zh-CN"/>
        </w:rPr>
      </w:pPr>
    </w:p>
    <w:p w14:paraId="255C526B" w14:textId="77777777" w:rsidR="002D54D0" w:rsidRDefault="00000000">
      <w:pPr>
        <w:adjustRightInd w:val="0"/>
        <w:snapToGrid w:val="0"/>
        <w:spacing w:after="100" w:afterAutospacing="1" w:line="240" w:lineRule="auto"/>
        <w:ind w:firstLineChars="0" w:firstLine="0"/>
        <w:jc w:val="center"/>
        <w:outlineLvl w:val="0"/>
        <w:rPr>
          <w:rFonts w:ascii="Calibri" w:eastAsia="黑体" w:hAnsi="Calibri" w:cs="Times New Roman"/>
          <w:b/>
          <w:bCs/>
          <w:kern w:val="44"/>
          <w:sz w:val="28"/>
          <w:szCs w:val="44"/>
          <w:lang w:eastAsia="zh-CN"/>
        </w:rPr>
      </w:pPr>
      <w:r>
        <w:rPr>
          <w:rFonts w:ascii="Calibri" w:hAnsi="Calibri" w:cs="Times New Roman"/>
          <w:kern w:val="2"/>
          <w:lang w:eastAsia="zh-CN"/>
        </w:rPr>
        <w:br w:type="page"/>
      </w:r>
      <w:bookmarkStart w:id="399" w:name="_Toc25191"/>
      <w:bookmarkStart w:id="400" w:name="_Toc229644152"/>
      <w:bookmarkStart w:id="401" w:name="_Toc10210"/>
      <w:bookmarkStart w:id="402" w:name="_Toc9905"/>
      <w:r>
        <w:rPr>
          <w:rFonts w:ascii="Calibri" w:eastAsia="黑体" w:hAnsi="Calibri" w:cs="Times New Roman"/>
          <w:b/>
          <w:bCs/>
          <w:kern w:val="44"/>
          <w:sz w:val="28"/>
          <w:szCs w:val="44"/>
          <w:lang w:eastAsia="zh-CN"/>
        </w:rPr>
        <w:lastRenderedPageBreak/>
        <w:t>附件</w:t>
      </w:r>
      <w:r>
        <w:rPr>
          <w:rFonts w:ascii="Calibri" w:eastAsia="黑体" w:hAnsi="Calibri" w:cs="Times New Roman"/>
          <w:b/>
          <w:bCs/>
          <w:kern w:val="44"/>
          <w:sz w:val="28"/>
          <w:szCs w:val="44"/>
          <w:lang w:eastAsia="zh-CN"/>
        </w:rPr>
        <w:t xml:space="preserve">B-3  </w:t>
      </w:r>
      <w:r>
        <w:rPr>
          <w:rFonts w:ascii="Calibri" w:eastAsia="黑体" w:hAnsi="Calibri" w:cs="Times New Roman"/>
          <w:b/>
          <w:bCs/>
          <w:kern w:val="44"/>
          <w:sz w:val="28"/>
          <w:szCs w:val="44"/>
          <w:lang w:eastAsia="zh-CN"/>
        </w:rPr>
        <w:t>安全环保协议</w:t>
      </w:r>
      <w:bookmarkEnd w:id="399"/>
      <w:bookmarkEnd w:id="400"/>
      <w:bookmarkEnd w:id="401"/>
      <w:bookmarkEnd w:id="402"/>
    </w:p>
    <w:p w14:paraId="61D2A91D" w14:textId="77777777" w:rsidR="002D54D0" w:rsidRDefault="00000000">
      <w:pPr>
        <w:ind w:firstLineChars="0" w:firstLine="0"/>
        <w:jc w:val="left"/>
        <w:rPr>
          <w:rFonts w:ascii="Calibri" w:hAnsi="Calibri" w:cs="Times New Roman"/>
          <w:b/>
          <w:color w:val="000000"/>
          <w:kern w:val="2"/>
          <w:lang w:eastAsia="zh-CN"/>
        </w:rPr>
      </w:pPr>
      <w:r>
        <w:rPr>
          <w:rFonts w:ascii="Calibri" w:hAnsi="Calibri" w:cs="Times New Roman"/>
          <w:b/>
          <w:color w:val="000000"/>
          <w:kern w:val="2"/>
          <w:lang w:eastAsia="zh-CN"/>
        </w:rPr>
        <w:t>甲</w:t>
      </w:r>
      <w:r>
        <w:rPr>
          <w:rFonts w:ascii="Calibri" w:hAnsi="Calibri" w:cs="Times New Roman"/>
          <w:b/>
          <w:color w:val="000000"/>
          <w:kern w:val="2"/>
          <w:lang w:eastAsia="zh-CN"/>
        </w:rPr>
        <w:t xml:space="preserve">    </w:t>
      </w:r>
      <w:r>
        <w:rPr>
          <w:rFonts w:ascii="Calibri" w:hAnsi="Calibri" w:cs="Times New Roman"/>
          <w:b/>
          <w:color w:val="000000"/>
          <w:kern w:val="2"/>
          <w:lang w:eastAsia="zh-CN"/>
        </w:rPr>
        <w:t>方：核工业西南物理研究院</w:t>
      </w:r>
    </w:p>
    <w:p w14:paraId="69AE99FF" w14:textId="77777777" w:rsidR="002D54D0" w:rsidRDefault="00000000">
      <w:pPr>
        <w:ind w:firstLineChars="0" w:firstLine="0"/>
        <w:jc w:val="left"/>
        <w:rPr>
          <w:rFonts w:ascii="Calibri" w:hAnsi="Calibri" w:cs="Times New Roman"/>
          <w:b/>
          <w:color w:val="000000"/>
          <w:kern w:val="2"/>
          <w:lang w:eastAsia="zh-CN"/>
        </w:rPr>
      </w:pPr>
      <w:r>
        <w:rPr>
          <w:rFonts w:ascii="Calibri" w:hAnsi="Calibri" w:cs="Times New Roman"/>
          <w:b/>
          <w:color w:val="000000"/>
          <w:kern w:val="2"/>
          <w:lang w:eastAsia="zh-CN"/>
        </w:rPr>
        <w:t>乙</w:t>
      </w:r>
      <w:r>
        <w:rPr>
          <w:rFonts w:ascii="Calibri" w:hAnsi="Calibri" w:cs="Times New Roman"/>
          <w:b/>
          <w:color w:val="000000"/>
          <w:kern w:val="2"/>
          <w:lang w:eastAsia="zh-CN"/>
        </w:rPr>
        <w:t xml:space="preserve">    </w:t>
      </w:r>
      <w:r>
        <w:rPr>
          <w:rFonts w:ascii="Calibri" w:hAnsi="Calibri" w:cs="Times New Roman"/>
          <w:b/>
          <w:color w:val="000000"/>
          <w:kern w:val="2"/>
          <w:lang w:eastAsia="zh-CN"/>
        </w:rPr>
        <w:t>方：</w:t>
      </w:r>
      <w:r>
        <w:rPr>
          <w:rFonts w:ascii="Calibri" w:hAnsi="Calibri" w:cs="Times New Roman"/>
          <w:b/>
          <w:color w:val="000000"/>
          <w:kern w:val="2"/>
          <w:lang w:eastAsia="zh-CN"/>
        </w:rPr>
        <w:t xml:space="preserve">                    </w:t>
      </w:r>
    </w:p>
    <w:p w14:paraId="6A56AB05" w14:textId="77777777" w:rsidR="002D54D0" w:rsidRDefault="00000000">
      <w:pPr>
        <w:ind w:firstLineChars="0" w:firstLine="0"/>
        <w:jc w:val="left"/>
        <w:rPr>
          <w:rFonts w:ascii="Calibri" w:hAnsi="Calibri" w:cs="Times New Roman"/>
          <w:b/>
          <w:color w:val="000000"/>
          <w:kern w:val="2"/>
          <w:lang w:eastAsia="zh-CN"/>
        </w:rPr>
      </w:pPr>
      <w:r>
        <w:rPr>
          <w:rFonts w:ascii="Calibri" w:hAnsi="Calibri" w:cs="Times New Roman"/>
          <w:b/>
          <w:color w:val="000000"/>
          <w:kern w:val="2"/>
          <w:lang w:eastAsia="zh-CN"/>
        </w:rPr>
        <w:t>作业项目：</w:t>
      </w:r>
      <w:r>
        <w:rPr>
          <w:rFonts w:ascii="Calibri" w:hAnsi="Calibri" w:cs="Times New Roman"/>
          <w:b/>
          <w:color w:val="000000"/>
          <w:kern w:val="2"/>
          <w:lang w:eastAsia="zh-CN"/>
        </w:rPr>
        <w:t xml:space="preserve">                    </w:t>
      </w:r>
    </w:p>
    <w:p w14:paraId="19EBC16D" w14:textId="77777777" w:rsidR="002D54D0" w:rsidRDefault="00000000">
      <w:pPr>
        <w:ind w:firstLine="480"/>
        <w:rPr>
          <w:rFonts w:ascii="Calibri" w:hAnsi="Calibri" w:cs="Times New Roman"/>
          <w:lang w:eastAsia="zh-CN"/>
        </w:rPr>
      </w:pPr>
      <w:r>
        <w:rPr>
          <w:rFonts w:ascii="Calibri" w:hAnsi="Calibri" w:cs="Times New Roman"/>
          <w:lang w:eastAsia="zh-CN"/>
        </w:rPr>
        <w:t>根据中华人民共和国《安全生产法》、《环境保护法》、《职业病防治法》、《消防法》等法律法规的相关规定，双方在签订工程建设、设备设施安装</w:t>
      </w:r>
      <w:r>
        <w:rPr>
          <w:rFonts w:ascii="Calibri" w:hAnsi="Calibri" w:cs="Times New Roman"/>
          <w:lang w:eastAsia="zh-CN"/>
        </w:rPr>
        <w:t>/</w:t>
      </w:r>
      <w:r>
        <w:rPr>
          <w:rFonts w:ascii="Calibri" w:hAnsi="Calibri" w:cs="Times New Roman"/>
          <w:lang w:eastAsia="zh-CN"/>
        </w:rPr>
        <w:t>调试等有现场作业的合同时，同时签订本协议。</w:t>
      </w:r>
    </w:p>
    <w:p w14:paraId="04682793" w14:textId="77777777" w:rsidR="002D54D0" w:rsidRDefault="00000000">
      <w:pPr>
        <w:ind w:firstLine="480"/>
        <w:rPr>
          <w:rFonts w:ascii="Calibri" w:hAnsi="Calibri" w:cs="Times New Roman"/>
          <w:lang w:eastAsia="zh-CN"/>
        </w:rPr>
      </w:pPr>
      <w:r>
        <w:rPr>
          <w:rFonts w:ascii="Calibri" w:hAnsi="Calibri" w:cs="Times New Roman"/>
          <w:lang w:eastAsia="zh-CN"/>
        </w:rPr>
        <w:t>本协议书所指</w:t>
      </w:r>
      <w:r>
        <w:rPr>
          <w:rFonts w:ascii="Calibri" w:hAnsi="Calibri" w:cs="Times New Roman"/>
          <w:lang w:eastAsia="zh-CN"/>
        </w:rPr>
        <w:t>“</w:t>
      </w:r>
      <w:r>
        <w:rPr>
          <w:rFonts w:ascii="Calibri" w:hAnsi="Calibri" w:cs="Times New Roman"/>
          <w:lang w:eastAsia="zh-CN"/>
        </w:rPr>
        <w:t>安全环保</w:t>
      </w:r>
      <w:r>
        <w:rPr>
          <w:rFonts w:ascii="Calibri" w:hAnsi="Calibri" w:cs="Times New Roman"/>
          <w:lang w:eastAsia="zh-CN"/>
        </w:rPr>
        <w:t>”</w:t>
      </w:r>
      <w:r>
        <w:rPr>
          <w:rFonts w:ascii="Calibri" w:hAnsi="Calibri" w:cs="Times New Roman"/>
          <w:lang w:eastAsia="zh-CN"/>
        </w:rPr>
        <w:t>包括：安全生产、环境保护、职业健康管理、辐射防护、设备设施安全管理、消防管理等。</w:t>
      </w:r>
    </w:p>
    <w:p w14:paraId="2AC2F5FD" w14:textId="77777777" w:rsidR="002D54D0" w:rsidRDefault="00000000">
      <w:pPr>
        <w:ind w:firstLineChars="0" w:firstLine="0"/>
        <w:rPr>
          <w:rFonts w:ascii="Calibri" w:hAnsi="Calibri" w:cs="Times New Roman"/>
          <w:b/>
          <w:color w:val="000000"/>
          <w:kern w:val="2"/>
          <w:lang w:eastAsia="zh-CN"/>
        </w:rPr>
      </w:pPr>
      <w:r>
        <w:rPr>
          <w:rFonts w:ascii="Calibri" w:hAnsi="Calibri" w:cs="Times New Roman"/>
          <w:b/>
          <w:color w:val="000000"/>
          <w:kern w:val="2"/>
          <w:lang w:eastAsia="zh-CN"/>
        </w:rPr>
        <w:t>一、甲方的权利和责任</w:t>
      </w:r>
    </w:p>
    <w:p w14:paraId="1463BE9C" w14:textId="77777777" w:rsidR="002D54D0" w:rsidRDefault="00000000">
      <w:pPr>
        <w:ind w:firstLine="480"/>
        <w:rPr>
          <w:rFonts w:ascii="Calibri" w:hAnsi="Calibri" w:cs="Times New Roman"/>
          <w:lang w:eastAsia="zh-CN"/>
        </w:rPr>
      </w:pPr>
      <w:r>
        <w:rPr>
          <w:rFonts w:ascii="Calibri" w:hAnsi="Calibri" w:cs="Times New Roman"/>
          <w:lang w:eastAsia="zh-CN"/>
        </w:rPr>
        <w:t>1.</w:t>
      </w:r>
      <w:r>
        <w:rPr>
          <w:rFonts w:ascii="Calibri" w:hAnsi="Calibri" w:cs="Times New Roman"/>
          <w:lang w:eastAsia="zh-CN"/>
        </w:rPr>
        <w:t>认真贯彻执行国家有关安全环保的方针、政策，严格执行各项安全环保规章制度。审查乙方承包项目应具备的安全环保资质，并确认乙方的资质满足承担本合同任务的要求。</w:t>
      </w:r>
    </w:p>
    <w:p w14:paraId="51941607" w14:textId="77777777" w:rsidR="002D54D0" w:rsidRDefault="00000000">
      <w:pPr>
        <w:ind w:firstLine="480"/>
        <w:rPr>
          <w:rFonts w:ascii="Calibri" w:hAnsi="Calibri" w:cs="Times New Roman"/>
          <w:lang w:eastAsia="zh-CN"/>
        </w:rPr>
      </w:pPr>
      <w:r>
        <w:rPr>
          <w:rFonts w:ascii="Calibri" w:hAnsi="Calibri" w:cs="Times New Roman"/>
          <w:lang w:eastAsia="zh-CN"/>
        </w:rPr>
        <w:t>2.</w:t>
      </w:r>
      <w:r>
        <w:rPr>
          <w:rFonts w:ascii="Calibri" w:hAnsi="Calibri" w:cs="Times New Roman"/>
          <w:lang w:eastAsia="zh-CN"/>
        </w:rPr>
        <w:t>根据国家安全环保法律法规、地方政府有关规定和院相关管理制度，对乙方实施工业安全、辐射安全、防火、交通、应急等安全工作的监督管理（但并不取代或减轻乙方对其工作承担的安全环保责任）。</w:t>
      </w:r>
    </w:p>
    <w:p w14:paraId="391DDC97" w14:textId="77777777" w:rsidR="002D54D0" w:rsidRDefault="00000000">
      <w:pPr>
        <w:ind w:firstLine="480"/>
        <w:rPr>
          <w:rFonts w:ascii="Calibri" w:hAnsi="Calibri" w:cs="Times New Roman"/>
          <w:lang w:eastAsia="zh-CN"/>
        </w:rPr>
      </w:pPr>
      <w:r>
        <w:rPr>
          <w:rFonts w:ascii="Calibri" w:hAnsi="Calibri" w:cs="Times New Roman"/>
          <w:lang w:eastAsia="zh-CN"/>
        </w:rPr>
        <w:t>3.</w:t>
      </w:r>
      <w:r>
        <w:rPr>
          <w:rFonts w:ascii="Calibri" w:hAnsi="Calibri" w:cs="Times New Roman"/>
          <w:lang w:eastAsia="zh-CN"/>
        </w:rPr>
        <w:t>甲方不得要求乙方违反安全环保管理规定进行施工，因甲方原因导致的事故由甲方承担责任。</w:t>
      </w:r>
    </w:p>
    <w:p w14:paraId="49A462B9" w14:textId="77777777" w:rsidR="002D54D0" w:rsidRDefault="00000000">
      <w:pPr>
        <w:ind w:firstLine="480"/>
        <w:rPr>
          <w:rFonts w:ascii="Calibri" w:hAnsi="Calibri" w:cs="Times New Roman"/>
          <w:lang w:eastAsia="zh-CN"/>
        </w:rPr>
      </w:pPr>
      <w:r>
        <w:rPr>
          <w:rFonts w:ascii="Calibri" w:hAnsi="Calibri" w:cs="Times New Roman"/>
          <w:lang w:eastAsia="zh-CN"/>
        </w:rPr>
        <w:t>4.</w:t>
      </w:r>
      <w:r>
        <w:rPr>
          <w:rFonts w:ascii="Calibri" w:hAnsi="Calibri" w:cs="Times New Roman"/>
          <w:lang w:eastAsia="zh-CN"/>
        </w:rPr>
        <w:t>甲方应监督乙方对其工作人员进行安全环保教育培训。</w:t>
      </w:r>
    </w:p>
    <w:p w14:paraId="426C3331" w14:textId="77777777" w:rsidR="002D54D0" w:rsidRDefault="00000000">
      <w:pPr>
        <w:ind w:firstLine="480"/>
        <w:rPr>
          <w:rFonts w:ascii="Calibri" w:hAnsi="Calibri" w:cs="Times New Roman"/>
          <w:lang w:eastAsia="zh-CN"/>
        </w:rPr>
      </w:pPr>
      <w:r>
        <w:rPr>
          <w:rFonts w:ascii="Calibri" w:hAnsi="Calibri" w:cs="Times New Roman"/>
          <w:lang w:eastAsia="zh-CN"/>
        </w:rPr>
        <w:t>5.</w:t>
      </w:r>
      <w:r>
        <w:rPr>
          <w:rFonts w:ascii="Calibri" w:hAnsi="Calibri" w:cs="Times New Roman"/>
          <w:lang w:eastAsia="zh-CN"/>
        </w:rPr>
        <w:t>甲方应监督乙方做好安全环保管理。甲方有权对乙方作业现场的安全状况、从业人员的安全行为和隐患整改情况进行监督检查，对于乙方违反安全环保规定的现象，有权进行限期整改、警告、责令停工或参照相关法律要求进行处罚。</w:t>
      </w:r>
    </w:p>
    <w:p w14:paraId="4BF4AC6D" w14:textId="77777777" w:rsidR="002D54D0" w:rsidRDefault="00000000">
      <w:pPr>
        <w:ind w:firstLine="480"/>
        <w:rPr>
          <w:rFonts w:ascii="Calibri" w:hAnsi="Calibri" w:cs="Times New Roman"/>
          <w:lang w:eastAsia="zh-CN"/>
        </w:rPr>
      </w:pPr>
      <w:r>
        <w:rPr>
          <w:rFonts w:ascii="Calibri" w:hAnsi="Calibri" w:cs="Times New Roman"/>
          <w:lang w:eastAsia="zh-CN"/>
        </w:rPr>
        <w:t>6</w:t>
      </w:r>
      <w:r>
        <w:rPr>
          <w:rFonts w:ascii="Calibri" w:hAnsi="Calibri" w:cs="Times New Roman"/>
          <w:lang w:eastAsia="zh-CN"/>
        </w:rPr>
        <w:t>．如乙方发生以下行为，甲方有权要求乙方予以纠正或按对应制度条款进行处罚：</w:t>
      </w:r>
    </w:p>
    <w:p w14:paraId="0487B256" w14:textId="77777777" w:rsidR="002D54D0" w:rsidRDefault="00000000">
      <w:pPr>
        <w:ind w:firstLine="480"/>
        <w:rPr>
          <w:rFonts w:ascii="Calibri" w:hAnsi="Calibri" w:cs="Times New Roman"/>
          <w:lang w:eastAsia="zh-CN"/>
        </w:rPr>
      </w:pPr>
      <w:r>
        <w:rPr>
          <w:rFonts w:ascii="Calibri" w:hAnsi="Calibri" w:cs="Times New Roman"/>
          <w:lang w:eastAsia="zh-CN"/>
        </w:rPr>
        <w:t>6.1</w:t>
      </w:r>
      <w:r>
        <w:rPr>
          <w:rFonts w:ascii="Calibri" w:hAnsi="Calibri" w:cs="Times New Roman"/>
          <w:lang w:eastAsia="zh-CN"/>
        </w:rPr>
        <w:t>乙方未按安全环保相关法规或甲方程序规定设置安全环保管理机构或配置专职安全环保管理人员的；</w:t>
      </w:r>
    </w:p>
    <w:p w14:paraId="64D12D76" w14:textId="77777777" w:rsidR="002D54D0" w:rsidRDefault="00000000">
      <w:pPr>
        <w:ind w:firstLine="480"/>
        <w:rPr>
          <w:rFonts w:ascii="Calibri" w:hAnsi="Calibri" w:cs="Times New Roman"/>
          <w:lang w:eastAsia="zh-CN"/>
        </w:rPr>
      </w:pPr>
      <w:r>
        <w:rPr>
          <w:rFonts w:ascii="Calibri" w:hAnsi="Calibri" w:cs="Times New Roman"/>
          <w:lang w:eastAsia="zh-CN"/>
        </w:rPr>
        <w:t>6.2</w:t>
      </w:r>
      <w:r>
        <w:rPr>
          <w:rFonts w:ascii="Calibri" w:hAnsi="Calibri" w:cs="Times New Roman"/>
          <w:lang w:eastAsia="zh-CN"/>
        </w:rPr>
        <w:t>按照法律规定，乙方相关人员应取而未取得安全资质证书，或特种作业（特种设备作业、管理）人员未取得特种作业操作资格证书或证书过期的；</w:t>
      </w:r>
    </w:p>
    <w:p w14:paraId="47C9E5C1" w14:textId="77777777" w:rsidR="002D54D0" w:rsidRDefault="00000000">
      <w:pPr>
        <w:ind w:firstLine="480"/>
        <w:rPr>
          <w:rFonts w:ascii="Calibri" w:hAnsi="Calibri" w:cs="Times New Roman"/>
          <w:lang w:eastAsia="zh-CN"/>
        </w:rPr>
      </w:pPr>
      <w:r>
        <w:rPr>
          <w:rFonts w:ascii="Calibri" w:hAnsi="Calibri" w:cs="Times New Roman"/>
          <w:lang w:eastAsia="zh-CN"/>
        </w:rPr>
        <w:t>6.3</w:t>
      </w:r>
      <w:r>
        <w:rPr>
          <w:rFonts w:ascii="Calibri" w:hAnsi="Calibri" w:cs="Times New Roman"/>
          <w:lang w:eastAsia="zh-CN"/>
        </w:rPr>
        <w:t>乙方未对其从业人员进行安全环保教育和培训，或未如实告知从业人员安全环保注意事项的；</w:t>
      </w:r>
    </w:p>
    <w:p w14:paraId="277FE772" w14:textId="77777777" w:rsidR="002D54D0" w:rsidRDefault="00000000">
      <w:pPr>
        <w:ind w:firstLine="480"/>
        <w:rPr>
          <w:rFonts w:ascii="Calibri" w:hAnsi="Calibri" w:cs="Times New Roman"/>
          <w:lang w:eastAsia="zh-CN"/>
        </w:rPr>
      </w:pPr>
      <w:r>
        <w:rPr>
          <w:rFonts w:ascii="Calibri" w:hAnsi="Calibri" w:cs="Times New Roman"/>
          <w:lang w:eastAsia="zh-CN"/>
        </w:rPr>
        <w:lastRenderedPageBreak/>
        <w:t>6.4</w:t>
      </w:r>
      <w:r>
        <w:rPr>
          <w:rFonts w:ascii="Calibri" w:hAnsi="Calibri" w:cs="Times New Roman"/>
          <w:lang w:eastAsia="zh-CN"/>
        </w:rPr>
        <w:t>乙方在从事动火、高处、受限空间、大型吊装、临时用电、辐射等高风险作业时，未按要求履行审批手续，或未安排专职管理人员进行现场安全检查、监督的；</w:t>
      </w:r>
    </w:p>
    <w:p w14:paraId="70DEBB15" w14:textId="77777777" w:rsidR="002D54D0" w:rsidRDefault="00000000">
      <w:pPr>
        <w:ind w:firstLine="480"/>
        <w:rPr>
          <w:rFonts w:ascii="Calibri" w:hAnsi="Calibri" w:cs="Times New Roman"/>
          <w:lang w:eastAsia="zh-CN"/>
        </w:rPr>
      </w:pPr>
      <w:r>
        <w:rPr>
          <w:rFonts w:ascii="Calibri" w:hAnsi="Calibri" w:cs="Times New Roman"/>
          <w:lang w:eastAsia="zh-CN"/>
        </w:rPr>
        <w:t>6.5</w:t>
      </w:r>
      <w:r>
        <w:rPr>
          <w:rFonts w:ascii="Calibri" w:hAnsi="Calibri" w:cs="Times New Roman"/>
          <w:lang w:eastAsia="zh-CN"/>
        </w:rPr>
        <w:t>乙方在储存、使用危险物品时，未建立安全环保管理制度或文件、未采取可靠的安全环保风险控制措施的</w:t>
      </w:r>
      <w:r>
        <w:rPr>
          <w:rFonts w:ascii="Calibri" w:hAnsi="Calibri" w:cs="Times New Roman"/>
          <w:lang w:eastAsia="zh-CN"/>
        </w:rPr>
        <w:t>;</w:t>
      </w:r>
    </w:p>
    <w:p w14:paraId="2BBBF716" w14:textId="77777777" w:rsidR="002D54D0" w:rsidRDefault="00000000">
      <w:pPr>
        <w:ind w:firstLine="480"/>
        <w:rPr>
          <w:rFonts w:ascii="Calibri" w:hAnsi="Calibri" w:cs="Times New Roman"/>
          <w:lang w:eastAsia="zh-CN"/>
        </w:rPr>
      </w:pPr>
      <w:r>
        <w:rPr>
          <w:rFonts w:ascii="Calibri" w:hAnsi="Calibri" w:cs="Times New Roman"/>
          <w:lang w:eastAsia="zh-CN"/>
        </w:rPr>
        <w:t xml:space="preserve">6.6 </w:t>
      </w:r>
      <w:r>
        <w:rPr>
          <w:rFonts w:ascii="Calibri" w:hAnsi="Calibri" w:cs="Times New Roman"/>
          <w:lang w:eastAsia="zh-CN"/>
        </w:rPr>
        <w:t>乙方未与分包方签订安全环保管理协议，没有明确各自安全环保职责，或协议违反国家安全环保法律法规要求的</w:t>
      </w:r>
      <w:r>
        <w:rPr>
          <w:rFonts w:ascii="Calibri" w:hAnsi="Calibri" w:cs="Times New Roman"/>
          <w:lang w:eastAsia="zh-CN"/>
        </w:rPr>
        <w:t>;</w:t>
      </w:r>
    </w:p>
    <w:p w14:paraId="6502D48B" w14:textId="77777777" w:rsidR="002D54D0" w:rsidRDefault="00000000">
      <w:pPr>
        <w:ind w:firstLine="480"/>
        <w:rPr>
          <w:rFonts w:ascii="Calibri" w:hAnsi="Calibri" w:cs="Times New Roman"/>
          <w:lang w:eastAsia="zh-CN"/>
        </w:rPr>
      </w:pPr>
      <w:r>
        <w:rPr>
          <w:rFonts w:ascii="Calibri" w:hAnsi="Calibri" w:cs="Times New Roman"/>
          <w:lang w:eastAsia="zh-CN"/>
        </w:rPr>
        <w:t xml:space="preserve">6.7 </w:t>
      </w:r>
      <w:r>
        <w:rPr>
          <w:rFonts w:ascii="Calibri" w:hAnsi="Calibri" w:cs="Times New Roman"/>
          <w:lang w:eastAsia="zh-CN"/>
        </w:rPr>
        <w:t>乙方进入甲方区域的特种设备没有按照国家法规取得检验合格证或合格证过期的</w:t>
      </w:r>
      <w:r>
        <w:rPr>
          <w:rFonts w:ascii="Calibri" w:hAnsi="Calibri" w:cs="Times New Roman"/>
          <w:lang w:eastAsia="zh-CN"/>
        </w:rPr>
        <w:t>;</w:t>
      </w:r>
    </w:p>
    <w:p w14:paraId="38A0B243" w14:textId="77777777" w:rsidR="002D54D0" w:rsidRDefault="00000000">
      <w:pPr>
        <w:ind w:firstLine="480"/>
        <w:rPr>
          <w:rFonts w:ascii="Calibri" w:hAnsi="Calibri" w:cs="Times New Roman"/>
          <w:lang w:eastAsia="zh-CN"/>
        </w:rPr>
      </w:pPr>
      <w:r>
        <w:rPr>
          <w:rFonts w:ascii="Calibri" w:hAnsi="Calibri" w:cs="Times New Roman"/>
          <w:lang w:eastAsia="zh-CN"/>
        </w:rPr>
        <w:t>6.8</w:t>
      </w:r>
      <w:r>
        <w:rPr>
          <w:rFonts w:ascii="Calibri" w:hAnsi="Calibri" w:cs="Times New Roman"/>
          <w:lang w:eastAsia="zh-CN"/>
        </w:rPr>
        <w:t>乙方有违反《核工业西南物理研究院安全质量红黄线及惩处管理办法》和其他安全环保规定的违章行为；</w:t>
      </w:r>
    </w:p>
    <w:p w14:paraId="07E37F0C" w14:textId="77777777" w:rsidR="002D54D0" w:rsidRDefault="00000000">
      <w:pPr>
        <w:ind w:firstLine="480"/>
        <w:rPr>
          <w:rFonts w:ascii="Calibri" w:hAnsi="Calibri" w:cs="Times New Roman"/>
          <w:lang w:eastAsia="zh-CN"/>
        </w:rPr>
      </w:pPr>
      <w:r>
        <w:rPr>
          <w:rFonts w:ascii="Calibri" w:hAnsi="Calibri" w:cs="Times New Roman"/>
          <w:lang w:eastAsia="zh-CN"/>
        </w:rPr>
        <w:t>6.9</w:t>
      </w:r>
      <w:r>
        <w:rPr>
          <w:rFonts w:ascii="Calibri" w:hAnsi="Calibri" w:cs="Times New Roman"/>
          <w:lang w:eastAsia="zh-CN"/>
        </w:rPr>
        <w:t>乙方员工或在乙方作业区内发生安全环保事故时，乙方未在</w:t>
      </w:r>
      <w:r>
        <w:rPr>
          <w:rFonts w:ascii="Calibri" w:hAnsi="Calibri" w:cs="Times New Roman"/>
          <w:lang w:eastAsia="zh-CN"/>
        </w:rPr>
        <w:t>30</w:t>
      </w:r>
      <w:r>
        <w:rPr>
          <w:rFonts w:ascii="Calibri" w:hAnsi="Calibri" w:cs="Times New Roman"/>
          <w:lang w:eastAsia="zh-CN"/>
        </w:rPr>
        <w:t>分钟内向甲方报告的。</w:t>
      </w:r>
    </w:p>
    <w:p w14:paraId="3D8DA682" w14:textId="77777777" w:rsidR="002D54D0" w:rsidRDefault="00000000">
      <w:pPr>
        <w:ind w:firstLineChars="0" w:firstLine="0"/>
        <w:rPr>
          <w:rFonts w:ascii="Calibri" w:hAnsi="Calibri" w:cs="Times New Roman"/>
          <w:b/>
          <w:color w:val="000000"/>
          <w:kern w:val="2"/>
          <w:lang w:eastAsia="zh-CN"/>
        </w:rPr>
      </w:pPr>
      <w:r>
        <w:rPr>
          <w:rFonts w:ascii="Calibri" w:hAnsi="Calibri" w:cs="Times New Roman"/>
          <w:b/>
          <w:color w:val="000000"/>
          <w:kern w:val="2"/>
          <w:lang w:eastAsia="zh-CN"/>
        </w:rPr>
        <w:t>二、乙方的权利和责任</w:t>
      </w:r>
    </w:p>
    <w:p w14:paraId="7E399713" w14:textId="77777777" w:rsidR="002D54D0" w:rsidRDefault="00000000">
      <w:pPr>
        <w:ind w:firstLine="480"/>
        <w:rPr>
          <w:rFonts w:ascii="Calibri" w:hAnsi="Calibri" w:cs="Times New Roman"/>
          <w:lang w:eastAsia="zh-CN"/>
        </w:rPr>
      </w:pPr>
      <w:r>
        <w:rPr>
          <w:rFonts w:ascii="Calibri" w:hAnsi="Calibri" w:cs="Times New Roman"/>
          <w:lang w:eastAsia="zh-CN"/>
        </w:rPr>
        <w:t>1.</w:t>
      </w:r>
      <w:r>
        <w:rPr>
          <w:rFonts w:ascii="Calibri" w:hAnsi="Calibri" w:cs="Times New Roman"/>
          <w:lang w:eastAsia="zh-CN"/>
        </w:rPr>
        <w:t>认真贯彻执行国家安全环保法律法规和地方政府有关要求，严格遵守甲方各项安全环保规章制度。</w:t>
      </w:r>
    </w:p>
    <w:p w14:paraId="0265A98B" w14:textId="77777777" w:rsidR="002D54D0" w:rsidRDefault="00000000">
      <w:pPr>
        <w:ind w:firstLine="480"/>
        <w:rPr>
          <w:rFonts w:ascii="Calibri" w:hAnsi="Calibri" w:cs="Times New Roman"/>
          <w:lang w:eastAsia="zh-CN"/>
        </w:rPr>
      </w:pPr>
      <w:r>
        <w:rPr>
          <w:rFonts w:ascii="Calibri" w:hAnsi="Calibri" w:cs="Times New Roman"/>
          <w:lang w:eastAsia="zh-CN"/>
        </w:rPr>
        <w:t>2.</w:t>
      </w:r>
      <w:r>
        <w:rPr>
          <w:rFonts w:ascii="Calibri" w:hAnsi="Calibri" w:cs="Times New Roman"/>
          <w:lang w:eastAsia="zh-CN"/>
        </w:rPr>
        <w:t>乙方应建立健全安全环保管理体系，包括具体负责安全环保的领导、专（兼）职安全管理人员，建立安全环保责任制，制定安全环保操作规程。</w:t>
      </w:r>
    </w:p>
    <w:p w14:paraId="1125F3DE" w14:textId="77777777" w:rsidR="002D54D0" w:rsidRDefault="00000000">
      <w:pPr>
        <w:ind w:firstLine="480"/>
        <w:rPr>
          <w:rFonts w:ascii="Calibri" w:hAnsi="Calibri" w:cs="Times New Roman"/>
          <w:lang w:eastAsia="zh-CN"/>
        </w:rPr>
      </w:pPr>
      <w:r>
        <w:rPr>
          <w:rFonts w:ascii="Calibri" w:hAnsi="Calibri" w:cs="Times New Roman"/>
          <w:lang w:eastAsia="zh-CN"/>
        </w:rPr>
        <w:t>3.</w:t>
      </w:r>
      <w:r>
        <w:rPr>
          <w:rFonts w:ascii="Calibri" w:hAnsi="Calibri" w:cs="Times New Roman"/>
          <w:lang w:eastAsia="zh-CN"/>
        </w:rPr>
        <w:t>乙方应保证本单位安全环保的有效投入，并按照国家标准为工作人员配备满足工作要求的劳动防护用品；依法参加工伤保险，为从业人员缴纳保险费。</w:t>
      </w:r>
    </w:p>
    <w:p w14:paraId="7809523B" w14:textId="77777777" w:rsidR="002D54D0" w:rsidRDefault="00000000">
      <w:pPr>
        <w:ind w:firstLine="480"/>
        <w:rPr>
          <w:rFonts w:ascii="Calibri" w:hAnsi="Calibri" w:cs="Times New Roman"/>
          <w:lang w:eastAsia="zh-CN"/>
        </w:rPr>
      </w:pPr>
      <w:r>
        <w:rPr>
          <w:rFonts w:ascii="Calibri" w:hAnsi="Calibri" w:cs="Times New Roman"/>
          <w:lang w:eastAsia="zh-CN"/>
        </w:rPr>
        <w:t>4.</w:t>
      </w:r>
      <w:r>
        <w:rPr>
          <w:rFonts w:ascii="Calibri" w:hAnsi="Calibri" w:cs="Times New Roman"/>
          <w:lang w:eastAsia="zh-CN"/>
        </w:rPr>
        <w:t>项目开工前，乙方必须对本单位职工进行全面的安全环保教育或培训，培训考核不合格者不得进入现场作业。</w:t>
      </w:r>
    </w:p>
    <w:p w14:paraId="18A49653" w14:textId="77777777" w:rsidR="002D54D0" w:rsidRDefault="00000000">
      <w:pPr>
        <w:ind w:firstLine="480"/>
        <w:rPr>
          <w:rFonts w:ascii="Calibri" w:hAnsi="Calibri" w:cs="Times New Roman"/>
          <w:lang w:eastAsia="zh-CN"/>
        </w:rPr>
      </w:pPr>
      <w:r>
        <w:rPr>
          <w:rFonts w:ascii="Calibri" w:hAnsi="Calibri" w:cs="Times New Roman"/>
          <w:lang w:eastAsia="zh-CN"/>
        </w:rPr>
        <w:t>5.</w:t>
      </w:r>
      <w:r>
        <w:rPr>
          <w:rFonts w:ascii="Calibri" w:hAnsi="Calibri" w:cs="Times New Roman"/>
          <w:lang w:eastAsia="zh-CN"/>
        </w:rPr>
        <w:t>乙方应保证本单位特种作业人员、特种设备管理和操作人员持证上岗，并定期进行考核和复审。</w:t>
      </w:r>
    </w:p>
    <w:p w14:paraId="7D27AF69" w14:textId="77777777" w:rsidR="002D54D0" w:rsidRDefault="00000000">
      <w:pPr>
        <w:ind w:firstLine="480"/>
        <w:rPr>
          <w:rFonts w:ascii="Calibri" w:hAnsi="Calibri" w:cs="Times New Roman"/>
          <w:lang w:eastAsia="zh-CN"/>
        </w:rPr>
      </w:pPr>
      <w:r>
        <w:rPr>
          <w:rFonts w:ascii="Calibri" w:hAnsi="Calibri" w:cs="Times New Roman"/>
          <w:lang w:eastAsia="zh-CN"/>
        </w:rPr>
        <w:t>6.</w:t>
      </w:r>
      <w:r>
        <w:rPr>
          <w:rFonts w:ascii="Calibri" w:hAnsi="Calibri" w:cs="Times New Roman"/>
          <w:lang w:eastAsia="zh-CN"/>
        </w:rPr>
        <w:t>乙方在作业前，要对现场安全环保状况进行危险源辨识、风险评价，制定安全环保风险防范技术措施并付诸行动。</w:t>
      </w:r>
    </w:p>
    <w:p w14:paraId="7681575C" w14:textId="77777777" w:rsidR="002D54D0" w:rsidRDefault="00000000">
      <w:pPr>
        <w:ind w:firstLine="480"/>
        <w:rPr>
          <w:rFonts w:ascii="Calibri" w:hAnsi="Calibri" w:cs="Times New Roman"/>
          <w:lang w:eastAsia="zh-CN"/>
        </w:rPr>
      </w:pPr>
      <w:r>
        <w:rPr>
          <w:rFonts w:ascii="Calibri" w:hAnsi="Calibri" w:cs="Times New Roman"/>
          <w:lang w:eastAsia="zh-CN"/>
        </w:rPr>
        <w:t>7.</w:t>
      </w:r>
      <w:r>
        <w:rPr>
          <w:rFonts w:ascii="Calibri" w:hAnsi="Calibri" w:cs="Times New Roman"/>
          <w:lang w:eastAsia="zh-CN"/>
        </w:rPr>
        <w:t>乙方在作业期间必须接受甲方的监督和检查。对于甲方查出的隐患，乙方必须限期整改。对甲方违反安全环保规定的指令，乙方有权拒绝执行。</w:t>
      </w:r>
    </w:p>
    <w:p w14:paraId="5B016D51" w14:textId="77777777" w:rsidR="002D54D0" w:rsidRDefault="00000000">
      <w:pPr>
        <w:ind w:firstLine="480"/>
        <w:rPr>
          <w:rFonts w:ascii="Calibri" w:hAnsi="Calibri" w:cs="Times New Roman"/>
          <w:lang w:eastAsia="zh-CN"/>
        </w:rPr>
      </w:pPr>
      <w:r>
        <w:rPr>
          <w:rFonts w:ascii="Calibri" w:hAnsi="Calibri" w:cs="Times New Roman"/>
          <w:lang w:eastAsia="zh-CN"/>
        </w:rPr>
        <w:t>8.</w:t>
      </w:r>
      <w:r>
        <w:rPr>
          <w:rFonts w:ascii="Calibri" w:hAnsi="Calibri" w:cs="Times New Roman"/>
          <w:lang w:eastAsia="zh-CN"/>
        </w:rPr>
        <w:t>乙方作业人员应对所在的施工区域、作业环境、设施设备、工器具等进行认真检查，发现隐患立即停止作业，经整改验收后方准继续作业。一经开工，就表示乙方确认作业场所、作业环境、设施设备、工器具等符合安全环保要求和处于安全状态，</w:t>
      </w:r>
      <w:r>
        <w:rPr>
          <w:rFonts w:ascii="Calibri" w:hAnsi="Calibri" w:cs="Times New Roman"/>
          <w:lang w:eastAsia="zh-CN"/>
        </w:rPr>
        <w:lastRenderedPageBreak/>
        <w:t>乙方对作业过程中由于上述因素而导致的事故后果负全部责任。</w:t>
      </w:r>
    </w:p>
    <w:p w14:paraId="60CB90DE" w14:textId="77777777" w:rsidR="002D54D0" w:rsidRDefault="00000000">
      <w:pPr>
        <w:ind w:firstLine="480"/>
        <w:rPr>
          <w:rFonts w:ascii="Calibri" w:hAnsi="Calibri" w:cs="Times New Roman"/>
          <w:lang w:eastAsia="zh-CN"/>
        </w:rPr>
      </w:pPr>
      <w:r>
        <w:rPr>
          <w:rFonts w:ascii="Calibri" w:hAnsi="Calibri" w:cs="Times New Roman"/>
          <w:lang w:eastAsia="zh-CN"/>
        </w:rPr>
        <w:t>9.</w:t>
      </w:r>
      <w:r>
        <w:rPr>
          <w:rFonts w:ascii="Calibri" w:hAnsi="Calibri" w:cs="Times New Roman"/>
          <w:lang w:eastAsia="zh-CN"/>
        </w:rPr>
        <w:t>乙方应保证作业使用的各类工器具、机械设备、设施完好，带入甲方现场的各类工器具必须有乙方单位的明显标识，在使用过程中，由于设备、工器具因素或使用操作不当而造成伤亡事故，由乙方负责。</w:t>
      </w:r>
    </w:p>
    <w:p w14:paraId="7C8189AF" w14:textId="77777777" w:rsidR="002D54D0" w:rsidRDefault="00000000">
      <w:pPr>
        <w:ind w:firstLine="480"/>
        <w:rPr>
          <w:rFonts w:ascii="Calibri" w:hAnsi="Calibri" w:cs="Times New Roman"/>
          <w:lang w:eastAsia="zh-CN"/>
        </w:rPr>
      </w:pPr>
      <w:r>
        <w:rPr>
          <w:rFonts w:ascii="Calibri" w:hAnsi="Calibri" w:cs="Times New Roman"/>
          <w:lang w:eastAsia="zh-CN"/>
        </w:rPr>
        <w:t>10.</w:t>
      </w:r>
      <w:r>
        <w:rPr>
          <w:rFonts w:ascii="Calibri" w:hAnsi="Calibri" w:cs="Times New Roman"/>
          <w:lang w:eastAsia="zh-CN"/>
        </w:rPr>
        <w:t>乙方应按照有关要求制定并完善安全环保应急预案或现场处置方案，定期组织应急演练，积极参与甲方组织的安全环保应急演练。</w:t>
      </w:r>
    </w:p>
    <w:p w14:paraId="108BF424" w14:textId="77777777" w:rsidR="002D54D0" w:rsidRDefault="00000000">
      <w:pPr>
        <w:ind w:firstLine="480"/>
        <w:rPr>
          <w:rFonts w:ascii="Calibri" w:hAnsi="Calibri" w:cs="Times New Roman"/>
          <w:lang w:eastAsia="zh-CN"/>
        </w:rPr>
      </w:pPr>
      <w:r>
        <w:rPr>
          <w:rFonts w:ascii="Calibri" w:hAnsi="Calibri" w:cs="Times New Roman"/>
          <w:lang w:eastAsia="zh-CN"/>
        </w:rPr>
        <w:t>11.</w:t>
      </w:r>
      <w:r>
        <w:rPr>
          <w:rFonts w:ascii="Calibri" w:hAnsi="Calibri" w:cs="Times New Roman"/>
          <w:lang w:eastAsia="zh-CN"/>
        </w:rPr>
        <w:t>乙方应当做好工程防震、防洪措施。必须坚持文明作业，确保工作过程场地的整洁，工作后立即清除作业废料，做到工完场清。</w:t>
      </w:r>
    </w:p>
    <w:p w14:paraId="6421BC67" w14:textId="77777777" w:rsidR="002D54D0" w:rsidRDefault="00000000">
      <w:pPr>
        <w:ind w:firstLine="480"/>
        <w:rPr>
          <w:rFonts w:ascii="Calibri" w:hAnsi="Calibri" w:cs="Times New Roman"/>
          <w:lang w:eastAsia="zh-CN"/>
        </w:rPr>
      </w:pPr>
      <w:r>
        <w:rPr>
          <w:rFonts w:ascii="Calibri" w:hAnsi="Calibri" w:cs="Times New Roman"/>
          <w:lang w:eastAsia="zh-CN"/>
        </w:rPr>
        <w:t>12.</w:t>
      </w:r>
      <w:r>
        <w:rPr>
          <w:rFonts w:ascii="Calibri" w:hAnsi="Calibri" w:cs="Times New Roman"/>
          <w:lang w:eastAsia="zh-CN"/>
        </w:rPr>
        <w:t>现场工作发现不安全状况，乙方应及时向甲方报告。本单位及本单位作业区内发生安全环保事故事件时，必须在</w:t>
      </w:r>
      <w:r>
        <w:rPr>
          <w:rFonts w:ascii="Calibri" w:hAnsi="Calibri" w:cs="Times New Roman"/>
          <w:lang w:eastAsia="zh-CN"/>
        </w:rPr>
        <w:t>30</w:t>
      </w:r>
      <w:r>
        <w:rPr>
          <w:rFonts w:ascii="Calibri" w:hAnsi="Calibri" w:cs="Times New Roman"/>
          <w:lang w:eastAsia="zh-CN"/>
        </w:rPr>
        <w:t>分钟内向甲方报告，协助有关部门进行事故调查，不得擅自破坏事故现场。</w:t>
      </w:r>
    </w:p>
    <w:p w14:paraId="7D45A583" w14:textId="77777777" w:rsidR="002D54D0" w:rsidRDefault="00000000">
      <w:pPr>
        <w:ind w:firstLine="480"/>
        <w:rPr>
          <w:rFonts w:ascii="Calibri" w:hAnsi="Calibri" w:cs="Times New Roman"/>
          <w:lang w:eastAsia="zh-CN"/>
        </w:rPr>
      </w:pPr>
      <w:r>
        <w:rPr>
          <w:rFonts w:ascii="Calibri" w:hAnsi="Calibri" w:cs="Times New Roman"/>
          <w:lang w:eastAsia="zh-CN"/>
        </w:rPr>
        <w:t>13.</w:t>
      </w:r>
      <w:r>
        <w:rPr>
          <w:rFonts w:ascii="Calibri" w:hAnsi="Calibri" w:cs="Times New Roman"/>
          <w:lang w:eastAsia="zh-CN"/>
        </w:rPr>
        <w:t>在甲方区域内工作，合同周期长或作业范围大、人员数量多的乙方应主动与在本区域内其他作业承包商签订交叉作业安全环保协议，明确各方安全环保管理职责，并及时报甲方对口处室和安全管理部门备案。</w:t>
      </w:r>
    </w:p>
    <w:p w14:paraId="73EB9A95" w14:textId="77777777" w:rsidR="002D54D0" w:rsidRDefault="00000000">
      <w:pPr>
        <w:ind w:firstLineChars="0" w:firstLine="0"/>
        <w:rPr>
          <w:rFonts w:ascii="Calibri" w:hAnsi="Calibri" w:cs="Times New Roman"/>
          <w:b/>
          <w:color w:val="000000"/>
          <w:kern w:val="2"/>
          <w:lang w:eastAsia="zh-CN"/>
        </w:rPr>
      </w:pPr>
      <w:r>
        <w:rPr>
          <w:rFonts w:ascii="Calibri" w:hAnsi="Calibri" w:cs="Times New Roman"/>
          <w:b/>
          <w:color w:val="000000"/>
          <w:kern w:val="2"/>
          <w:lang w:eastAsia="zh-CN"/>
        </w:rPr>
        <w:t>三、安全管理负责人</w:t>
      </w:r>
    </w:p>
    <w:p w14:paraId="30963A0B" w14:textId="77777777" w:rsidR="002D54D0" w:rsidRDefault="00000000">
      <w:pPr>
        <w:ind w:firstLine="480"/>
        <w:rPr>
          <w:rFonts w:ascii="Calibri" w:hAnsi="Calibri" w:cs="Times New Roman"/>
          <w:lang w:eastAsia="zh-CN"/>
        </w:rPr>
      </w:pPr>
      <w:r>
        <w:rPr>
          <w:rFonts w:ascii="Calibri" w:hAnsi="Calibri" w:cs="Times New Roman"/>
          <w:lang w:eastAsia="zh-CN"/>
        </w:rPr>
        <w:t>为了监督管理和协调安全环保工作：</w:t>
      </w:r>
    </w:p>
    <w:p w14:paraId="0E3D91D7" w14:textId="77777777" w:rsidR="002D54D0" w:rsidRDefault="00000000">
      <w:pPr>
        <w:ind w:firstLine="480"/>
        <w:rPr>
          <w:rFonts w:ascii="Calibri" w:hAnsi="Calibri" w:cs="Times New Roman"/>
          <w:lang w:eastAsia="zh-CN"/>
        </w:rPr>
      </w:pPr>
      <w:r>
        <w:rPr>
          <w:rFonts w:ascii="Calibri" w:hAnsi="Calibri" w:cs="Times New Roman"/>
          <w:lang w:eastAsia="zh-CN"/>
        </w:rPr>
        <w:t>甲方任命：</w:t>
      </w:r>
      <w:r>
        <w:rPr>
          <w:rFonts w:ascii="Calibri" w:hAnsi="Calibri" w:cs="Times New Roman"/>
          <w:u w:val="single"/>
          <w:lang w:eastAsia="zh-CN"/>
        </w:rPr>
        <w:t xml:space="preserve">         </w:t>
      </w:r>
      <w:r>
        <w:rPr>
          <w:rFonts w:ascii="Calibri" w:hAnsi="Calibri" w:cs="Times New Roman"/>
          <w:lang w:eastAsia="zh-CN"/>
        </w:rPr>
        <w:t>为甲方安全环保管理负责人。</w:t>
      </w:r>
    </w:p>
    <w:p w14:paraId="6B109069" w14:textId="77777777" w:rsidR="002D54D0" w:rsidRDefault="00000000">
      <w:pPr>
        <w:ind w:firstLine="480"/>
        <w:rPr>
          <w:rFonts w:ascii="Calibri" w:hAnsi="Calibri" w:cs="Times New Roman"/>
          <w:lang w:eastAsia="zh-CN"/>
        </w:rPr>
      </w:pPr>
      <w:r>
        <w:rPr>
          <w:rFonts w:ascii="Calibri" w:hAnsi="Calibri" w:cs="Times New Roman"/>
          <w:lang w:eastAsia="zh-CN"/>
        </w:rPr>
        <w:t>乙方任命：</w:t>
      </w:r>
      <w:r>
        <w:rPr>
          <w:rFonts w:ascii="Calibri" w:hAnsi="Calibri" w:cs="Times New Roman"/>
          <w:u w:val="single"/>
          <w:lang w:eastAsia="zh-CN"/>
        </w:rPr>
        <w:t xml:space="preserve">         </w:t>
      </w:r>
      <w:r>
        <w:rPr>
          <w:rFonts w:ascii="Calibri" w:hAnsi="Calibri" w:cs="Times New Roman"/>
          <w:lang w:eastAsia="zh-CN"/>
        </w:rPr>
        <w:t>为乙方安全环保管理负责人。</w:t>
      </w:r>
    </w:p>
    <w:p w14:paraId="75810BE5" w14:textId="77777777" w:rsidR="002D54D0" w:rsidRDefault="00000000">
      <w:pPr>
        <w:ind w:firstLine="640"/>
        <w:rPr>
          <w:rFonts w:ascii="Calibri" w:hAnsi="Calibri" w:cs="Times New Roman"/>
          <w:sz w:val="32"/>
          <w:szCs w:val="32"/>
          <w:lang w:eastAsia="zh-CN"/>
        </w:rPr>
      </w:pPr>
      <w:r>
        <w:rPr>
          <w:rFonts w:ascii="Calibri" w:hAnsi="Calibri" w:cs="Times New Roman"/>
          <w:color w:val="FF0000"/>
          <w:sz w:val="32"/>
          <w:szCs w:val="32"/>
          <w:lang w:eastAsia="zh-CN"/>
        </w:rPr>
        <w:t>（注：请根据实际情况填写安全管理负责人，正式填写时删除本注）</w:t>
      </w:r>
    </w:p>
    <w:p w14:paraId="72B244DA" w14:textId="77777777" w:rsidR="002D54D0" w:rsidRDefault="00000000">
      <w:pPr>
        <w:ind w:firstLineChars="0" w:firstLine="0"/>
        <w:rPr>
          <w:rFonts w:ascii="Calibri" w:hAnsi="Calibri" w:cs="Times New Roman"/>
          <w:b/>
          <w:color w:val="000000"/>
          <w:kern w:val="2"/>
          <w:lang w:eastAsia="zh-CN"/>
        </w:rPr>
      </w:pPr>
      <w:r>
        <w:rPr>
          <w:rFonts w:ascii="Calibri" w:hAnsi="Calibri" w:cs="Times New Roman"/>
          <w:b/>
          <w:color w:val="000000"/>
          <w:kern w:val="2"/>
          <w:lang w:eastAsia="zh-CN"/>
        </w:rPr>
        <w:t>四、乙方应保证的安全环保目标</w:t>
      </w:r>
    </w:p>
    <w:p w14:paraId="3C08585B" w14:textId="77777777" w:rsidR="002D54D0" w:rsidRDefault="00000000">
      <w:pPr>
        <w:ind w:firstLine="480"/>
        <w:rPr>
          <w:rFonts w:ascii="Calibri" w:hAnsi="Calibri" w:cs="Times New Roman"/>
          <w:lang w:eastAsia="zh-CN"/>
        </w:rPr>
      </w:pPr>
      <w:r>
        <w:rPr>
          <w:rFonts w:ascii="Calibri" w:hAnsi="Calibri" w:cs="Times New Roman"/>
          <w:lang w:eastAsia="zh-CN"/>
        </w:rPr>
        <w:t>1.</w:t>
      </w:r>
      <w:r>
        <w:rPr>
          <w:rFonts w:ascii="Calibri" w:hAnsi="Calibri" w:cs="Times New Roman"/>
          <w:lang w:eastAsia="zh-CN"/>
        </w:rPr>
        <w:t>安全环保责任事故事件为</w:t>
      </w:r>
      <w:r>
        <w:rPr>
          <w:rFonts w:ascii="Calibri" w:hAnsi="Calibri" w:cs="Times New Roman"/>
          <w:lang w:eastAsia="zh-CN"/>
        </w:rPr>
        <w:t>0</w:t>
      </w:r>
      <w:r>
        <w:rPr>
          <w:rFonts w:ascii="Calibri" w:hAnsi="Calibri" w:cs="Times New Roman"/>
          <w:lang w:eastAsia="zh-CN"/>
        </w:rPr>
        <w:t>；</w:t>
      </w:r>
      <w:r>
        <w:rPr>
          <w:rFonts w:ascii="Calibri" w:hAnsi="Calibri" w:cs="Times New Roman"/>
          <w:lang w:eastAsia="zh-CN"/>
        </w:rPr>
        <w:t xml:space="preserve">   2.</w:t>
      </w:r>
      <w:r>
        <w:rPr>
          <w:rFonts w:ascii="Calibri" w:hAnsi="Calibri" w:cs="Times New Roman"/>
          <w:lang w:eastAsia="zh-CN"/>
        </w:rPr>
        <w:t>外部投诉事件为</w:t>
      </w:r>
      <w:r>
        <w:rPr>
          <w:rFonts w:ascii="Calibri" w:hAnsi="Calibri" w:cs="Times New Roman"/>
          <w:lang w:eastAsia="zh-CN"/>
        </w:rPr>
        <w:t>0</w:t>
      </w:r>
      <w:r>
        <w:rPr>
          <w:rFonts w:ascii="Calibri" w:hAnsi="Calibri" w:cs="Times New Roman"/>
          <w:lang w:eastAsia="zh-CN"/>
        </w:rPr>
        <w:t>。</w:t>
      </w:r>
    </w:p>
    <w:p w14:paraId="273269F6" w14:textId="77777777" w:rsidR="002D54D0" w:rsidRDefault="00000000">
      <w:pPr>
        <w:ind w:firstLineChars="0" w:firstLine="0"/>
        <w:rPr>
          <w:rFonts w:ascii="Calibri" w:hAnsi="Calibri" w:cs="Times New Roman"/>
          <w:b/>
          <w:color w:val="000000"/>
          <w:kern w:val="2"/>
          <w:lang w:eastAsia="zh-CN"/>
        </w:rPr>
      </w:pPr>
      <w:r>
        <w:rPr>
          <w:rFonts w:ascii="Calibri" w:hAnsi="Calibri" w:cs="Times New Roman"/>
          <w:b/>
          <w:color w:val="000000"/>
          <w:kern w:val="2"/>
          <w:lang w:eastAsia="zh-CN"/>
        </w:rPr>
        <w:t>五、协议执行</w:t>
      </w:r>
    </w:p>
    <w:p w14:paraId="5417C01B" w14:textId="77777777" w:rsidR="002D54D0" w:rsidRDefault="00000000">
      <w:pPr>
        <w:ind w:firstLine="480"/>
        <w:rPr>
          <w:rFonts w:ascii="Calibri" w:hAnsi="Calibri" w:cs="Times New Roman"/>
          <w:lang w:eastAsia="zh-CN"/>
        </w:rPr>
      </w:pPr>
      <w:r>
        <w:rPr>
          <w:rFonts w:ascii="Calibri" w:hAnsi="Calibri" w:cs="Times New Roman"/>
          <w:lang w:eastAsia="zh-CN"/>
        </w:rPr>
        <w:t>执行过程中，甲乙双方出现违反本协议的情况，双方均应通过正式函件告知对方。明确描述违反协议的具体内容、处理情况和法律后果。</w:t>
      </w:r>
    </w:p>
    <w:p w14:paraId="2E31BF6D" w14:textId="77777777" w:rsidR="002D54D0" w:rsidRDefault="00000000">
      <w:pPr>
        <w:adjustRightInd w:val="0"/>
        <w:snapToGrid w:val="0"/>
        <w:spacing w:after="100" w:afterAutospacing="1" w:line="240" w:lineRule="auto"/>
        <w:ind w:firstLineChars="0" w:firstLine="0"/>
        <w:jc w:val="center"/>
        <w:outlineLvl w:val="0"/>
        <w:rPr>
          <w:rFonts w:ascii="Calibri" w:eastAsia="黑体" w:hAnsi="Calibri" w:cs="Times New Roman"/>
          <w:b/>
          <w:bCs/>
          <w:kern w:val="44"/>
          <w:sz w:val="28"/>
          <w:szCs w:val="44"/>
          <w:lang w:eastAsia="zh-CN"/>
        </w:rPr>
      </w:pPr>
      <w:r>
        <w:rPr>
          <w:rFonts w:ascii="Calibri" w:hAnsi="Calibri" w:cs="Times New Roman"/>
          <w:kern w:val="44"/>
          <w:sz w:val="28"/>
          <w:szCs w:val="44"/>
          <w:lang w:eastAsia="zh-CN"/>
        </w:rPr>
        <w:br w:type="page"/>
      </w:r>
      <w:bookmarkStart w:id="403" w:name="_Toc30373"/>
      <w:bookmarkStart w:id="404" w:name="_Toc229644153"/>
      <w:r>
        <w:rPr>
          <w:rFonts w:ascii="Calibri" w:eastAsia="黑体" w:hAnsi="Calibri" w:cs="Times New Roman"/>
          <w:b/>
          <w:bCs/>
          <w:kern w:val="44"/>
          <w:sz w:val="28"/>
          <w:szCs w:val="44"/>
          <w:lang w:eastAsia="zh-CN"/>
        </w:rPr>
        <w:lastRenderedPageBreak/>
        <w:t>附件</w:t>
      </w:r>
      <w:r>
        <w:rPr>
          <w:rFonts w:ascii="Calibri" w:eastAsia="黑体" w:hAnsi="Calibri" w:cs="Times New Roman"/>
          <w:b/>
          <w:bCs/>
          <w:kern w:val="44"/>
          <w:sz w:val="28"/>
          <w:szCs w:val="44"/>
          <w:lang w:eastAsia="zh-CN"/>
        </w:rPr>
        <w:t xml:space="preserve">B-4 </w:t>
      </w:r>
      <w:r>
        <w:rPr>
          <w:rFonts w:ascii="Calibri" w:eastAsia="黑体" w:hAnsi="Calibri" w:cs="Times New Roman"/>
          <w:b/>
          <w:bCs/>
          <w:kern w:val="44"/>
          <w:sz w:val="28"/>
          <w:szCs w:val="44"/>
          <w:lang w:eastAsia="zh-CN"/>
        </w:rPr>
        <w:t>《合规保证及诚信履约承诺书》</w:t>
      </w:r>
      <w:bookmarkEnd w:id="403"/>
      <w:bookmarkEnd w:id="404"/>
    </w:p>
    <w:p w14:paraId="4589767D" w14:textId="77777777" w:rsidR="002D54D0" w:rsidRDefault="00000000">
      <w:pPr>
        <w:ind w:firstLineChars="0" w:firstLine="0"/>
        <w:rPr>
          <w:rFonts w:cs="Times New Roman" w:hint="eastAsia"/>
          <w:kern w:val="2"/>
          <w:lang w:eastAsia="zh-CN"/>
        </w:rPr>
      </w:pPr>
      <w:r>
        <w:rPr>
          <w:rFonts w:cs="Times New Roman"/>
          <w:kern w:val="2"/>
          <w:lang w:eastAsia="zh-CN"/>
        </w:rPr>
        <w:t>致</w:t>
      </w:r>
      <w:r>
        <w:rPr>
          <w:rFonts w:cs="Times New Roman"/>
          <w:kern w:val="2"/>
          <w:u w:val="single"/>
          <w:lang w:eastAsia="zh-CN"/>
        </w:rPr>
        <w:t xml:space="preserve">              </w:t>
      </w:r>
      <w:r>
        <w:rPr>
          <w:rFonts w:cs="Times New Roman"/>
          <w:kern w:val="2"/>
          <w:lang w:eastAsia="zh-CN"/>
        </w:rPr>
        <w:t>（“甲方名称”）：</w:t>
      </w:r>
    </w:p>
    <w:p w14:paraId="45937499" w14:textId="77777777" w:rsidR="002D54D0" w:rsidRDefault="00000000">
      <w:pPr>
        <w:ind w:firstLine="480"/>
        <w:rPr>
          <w:rFonts w:cs="Times New Roman" w:hint="eastAsia"/>
          <w:kern w:val="2"/>
          <w:lang w:eastAsia="zh-CN"/>
        </w:rPr>
      </w:pPr>
      <w:r>
        <w:rPr>
          <w:rFonts w:cs="Times New Roman"/>
          <w:kern w:val="2"/>
          <w:lang w:eastAsia="zh-CN"/>
        </w:rPr>
        <w:t>为诚信履行（“乙方名称”）（“项目名称”）承接的《</w:t>
      </w:r>
      <w:r>
        <w:rPr>
          <w:rFonts w:cs="Times New Roman"/>
          <w:kern w:val="2"/>
          <w:u w:val="single"/>
          <w:lang w:eastAsia="zh-CN"/>
        </w:rPr>
        <w:t xml:space="preserve">          </w:t>
      </w:r>
      <w:r>
        <w:rPr>
          <w:rFonts w:cs="Times New Roman"/>
          <w:kern w:val="2"/>
          <w:lang w:eastAsia="zh-CN"/>
        </w:rPr>
        <w:t>合同》，（“乙方名称”）在此郑重承诺：</w:t>
      </w:r>
    </w:p>
    <w:p w14:paraId="44ECED98" w14:textId="77777777" w:rsidR="002D54D0" w:rsidRDefault="00000000">
      <w:pPr>
        <w:ind w:firstLineChars="0" w:firstLine="0"/>
        <w:rPr>
          <w:rFonts w:cs="Times New Roman" w:hint="eastAsia"/>
          <w:kern w:val="2"/>
          <w:lang w:eastAsia="zh-CN"/>
        </w:rPr>
      </w:pPr>
      <w:r>
        <w:rPr>
          <w:rFonts w:cs="Times New Roman"/>
          <w:kern w:val="2"/>
          <w:lang w:eastAsia="zh-CN"/>
        </w:rPr>
        <w:t>一、 诚信履约承诺</w:t>
      </w:r>
    </w:p>
    <w:p w14:paraId="5063BC28" w14:textId="77777777" w:rsidR="002D54D0" w:rsidRDefault="00000000">
      <w:pPr>
        <w:ind w:firstLine="480"/>
        <w:rPr>
          <w:rFonts w:cs="Times New Roman" w:hint="eastAsia"/>
          <w:kern w:val="2"/>
          <w:lang w:eastAsia="zh-CN"/>
        </w:rPr>
      </w:pPr>
      <w:r>
        <w:rPr>
          <w:rFonts w:cs="Times New Roman"/>
          <w:kern w:val="2"/>
          <w:lang w:eastAsia="zh-CN"/>
        </w:rPr>
        <w:t>1.1 我单位承诺严格恪守“诚实守信”原则，全面履行我方的各项合同义务。</w:t>
      </w:r>
    </w:p>
    <w:p w14:paraId="1D361F81" w14:textId="77777777" w:rsidR="002D54D0" w:rsidRDefault="00000000">
      <w:pPr>
        <w:ind w:firstLine="480"/>
        <w:rPr>
          <w:rFonts w:cs="Times New Roman" w:hint="eastAsia"/>
          <w:kern w:val="2"/>
          <w:lang w:eastAsia="zh-CN"/>
        </w:rPr>
      </w:pPr>
      <w:r>
        <w:rPr>
          <w:rFonts w:cs="Times New Roman"/>
          <w:kern w:val="2"/>
          <w:lang w:eastAsia="zh-CN"/>
        </w:rPr>
        <w:t>1.2 我单位承诺绝不向你方提供任何假冒、欺诈或可疑物项。我单位保证在本合同项下提供的所有物项、服务、技术资料及文件，均属真实、有效。</w:t>
      </w:r>
    </w:p>
    <w:p w14:paraId="40634A97" w14:textId="77777777" w:rsidR="002D54D0" w:rsidRDefault="00000000">
      <w:pPr>
        <w:ind w:firstLine="480"/>
        <w:rPr>
          <w:rFonts w:cs="Times New Roman" w:hint="eastAsia"/>
          <w:kern w:val="2"/>
          <w:lang w:eastAsia="zh-CN"/>
        </w:rPr>
      </w:pPr>
      <w:r>
        <w:rPr>
          <w:rFonts w:cs="Times New Roman"/>
          <w:kern w:val="2"/>
          <w:lang w:eastAsia="zh-CN"/>
        </w:rPr>
        <w:t>1.3 我单位承诺绝不录用已被你方纳入黑名单的人员，也不向已被你方纳入黑名单的供应商进行采购。</w:t>
      </w:r>
    </w:p>
    <w:p w14:paraId="3C315B92" w14:textId="77777777" w:rsidR="002D54D0" w:rsidRDefault="00000000">
      <w:pPr>
        <w:ind w:firstLine="480"/>
        <w:rPr>
          <w:rFonts w:cs="Times New Roman" w:hint="eastAsia"/>
          <w:kern w:val="2"/>
          <w:lang w:eastAsia="zh-CN"/>
        </w:rPr>
      </w:pPr>
      <w:r>
        <w:rPr>
          <w:rFonts w:cs="Times New Roman"/>
          <w:kern w:val="2"/>
          <w:lang w:eastAsia="zh-CN"/>
        </w:rPr>
        <w:t>1.4 如你方对我单位供合同物项、服务或文件资料的真实性产生怀疑，我单位愿意无条件接受你方调查，并对你方开展的调查活动给予全面配合和支持。</w:t>
      </w:r>
    </w:p>
    <w:p w14:paraId="4C92CC46" w14:textId="77777777" w:rsidR="002D54D0" w:rsidRDefault="00000000">
      <w:pPr>
        <w:ind w:firstLine="480"/>
        <w:rPr>
          <w:rFonts w:cs="Times New Roman" w:hint="eastAsia"/>
          <w:kern w:val="2"/>
          <w:lang w:eastAsia="zh-CN"/>
        </w:rPr>
      </w:pPr>
      <w:r>
        <w:rPr>
          <w:rFonts w:cs="Times New Roman"/>
          <w:kern w:val="2"/>
          <w:lang w:eastAsia="zh-CN"/>
        </w:rPr>
        <w:t>1.5 如我单位在合同履行过程中存在任何弄虚作假行为被查证属实的，由此产生的一切费用均由我单位承担。</w:t>
      </w:r>
    </w:p>
    <w:p w14:paraId="36B38A46" w14:textId="77777777" w:rsidR="002D54D0" w:rsidRDefault="00000000">
      <w:pPr>
        <w:ind w:firstLine="480"/>
        <w:rPr>
          <w:rFonts w:cs="Times New Roman" w:hint="eastAsia"/>
          <w:kern w:val="2"/>
          <w:lang w:eastAsia="zh-CN"/>
        </w:rPr>
      </w:pPr>
      <w:r>
        <w:rPr>
          <w:rFonts w:cs="Times New Roman"/>
          <w:kern w:val="2"/>
          <w:lang w:eastAsia="zh-CN"/>
        </w:rPr>
        <w:t>1.6 如我单位存在违反本承诺书第1.2条、第1.3条的情况，我单位将按每发生一起向你方支付合同价格10%的违约金，并全面赔偿由此给你方造成的损失。</w:t>
      </w:r>
    </w:p>
    <w:p w14:paraId="20CC680A" w14:textId="77777777" w:rsidR="002D54D0" w:rsidRDefault="00000000">
      <w:pPr>
        <w:ind w:firstLineChars="0" w:firstLine="0"/>
        <w:rPr>
          <w:rFonts w:cs="Times New Roman" w:hint="eastAsia"/>
          <w:kern w:val="2"/>
          <w:lang w:eastAsia="zh-CN"/>
        </w:rPr>
      </w:pPr>
      <w:r>
        <w:rPr>
          <w:rFonts w:cs="Times New Roman"/>
          <w:kern w:val="2"/>
          <w:lang w:eastAsia="zh-CN"/>
        </w:rPr>
        <w:t>二、 合规保证承诺</w:t>
      </w:r>
    </w:p>
    <w:p w14:paraId="5CBFFB7B" w14:textId="77777777" w:rsidR="002D54D0" w:rsidRDefault="00000000">
      <w:pPr>
        <w:ind w:firstLine="480"/>
        <w:rPr>
          <w:rFonts w:cs="Times New Roman" w:hint="eastAsia"/>
          <w:kern w:val="2"/>
          <w:lang w:eastAsia="zh-CN"/>
        </w:rPr>
      </w:pPr>
      <w:r>
        <w:rPr>
          <w:rFonts w:cs="Times New Roman"/>
          <w:kern w:val="2"/>
          <w:lang w:eastAsia="zh-CN"/>
        </w:rPr>
        <w:t>2.1 反商业贿赂合规承诺</w:t>
      </w:r>
    </w:p>
    <w:p w14:paraId="4C1F9232" w14:textId="77777777" w:rsidR="002D54D0" w:rsidRDefault="00000000">
      <w:pPr>
        <w:ind w:firstLine="480"/>
        <w:rPr>
          <w:rFonts w:cs="Times New Roman" w:hint="eastAsia"/>
          <w:kern w:val="2"/>
          <w:lang w:eastAsia="zh-CN"/>
        </w:rPr>
      </w:pPr>
      <w:r>
        <w:rPr>
          <w:rFonts w:cs="Times New Roman"/>
          <w:kern w:val="2"/>
          <w:lang w:eastAsia="zh-CN"/>
        </w:rPr>
        <w:t xml:space="preserve">我单位保证并承诺不得为获取不正当利益或商业机会进行任何商业贿赂、不对你方及其员工和员工的家庭成员行贿或输送不当利益（包括但不限于现金、有价证券、支付凭证、物品及就业机会等），并禁止我单位员工及其家庭成员接受任何不合适的商业礼仪或馈赠（包括但不限于贵重物品、高价值文化礼品、旅游、考察、高规格接待等）。 </w:t>
      </w:r>
    </w:p>
    <w:p w14:paraId="7238734F" w14:textId="77777777" w:rsidR="002D54D0" w:rsidRDefault="00000000">
      <w:pPr>
        <w:ind w:firstLine="480"/>
        <w:rPr>
          <w:rFonts w:cs="Times New Roman" w:hint="eastAsia"/>
          <w:kern w:val="2"/>
          <w:lang w:eastAsia="zh-CN"/>
        </w:rPr>
      </w:pPr>
      <w:r>
        <w:rPr>
          <w:rFonts w:cs="Times New Roman"/>
          <w:kern w:val="2"/>
          <w:lang w:eastAsia="zh-CN"/>
        </w:rPr>
        <w:t>2.2 出口管制和经济制裁合规保证与承诺</w:t>
      </w:r>
    </w:p>
    <w:p w14:paraId="7AAC9428" w14:textId="77777777" w:rsidR="002D54D0" w:rsidRDefault="00000000">
      <w:pPr>
        <w:ind w:firstLine="480"/>
        <w:rPr>
          <w:rFonts w:cs="Times New Roman" w:hint="eastAsia"/>
          <w:kern w:val="2"/>
          <w:lang w:eastAsia="zh-CN"/>
        </w:rPr>
      </w:pPr>
      <w:r>
        <w:rPr>
          <w:rFonts w:cs="Times New Roman"/>
          <w:kern w:val="2"/>
          <w:lang w:eastAsia="zh-CN"/>
        </w:rPr>
        <w:t xml:space="preserve">我单位声明并保证目前未被任何制裁机构指定为受限制对象，且未因违反制裁或出口管制法律而接受调查或者身处行政、司法程序。我单位保证遵守相关的制裁和出口管制法律，并拥有制裁和出口管制的合规政策和程序。在履行本合同时，我单位保证不违反且不会导致你方违反美国、欧盟等国家或地区的第三方司法管辖区以及联合国等国际组织关于制裁和出口管制的有关法律、法规、指令、命令。 </w:t>
      </w:r>
    </w:p>
    <w:p w14:paraId="49BCC97A" w14:textId="77777777" w:rsidR="002D54D0" w:rsidRDefault="00000000">
      <w:pPr>
        <w:ind w:firstLine="480"/>
        <w:rPr>
          <w:rFonts w:cs="Times New Roman" w:hint="eastAsia"/>
          <w:kern w:val="2"/>
          <w:lang w:eastAsia="zh-CN"/>
        </w:rPr>
      </w:pPr>
      <w:r>
        <w:rPr>
          <w:rFonts w:cs="Times New Roman"/>
          <w:kern w:val="2"/>
          <w:lang w:eastAsia="zh-CN"/>
        </w:rPr>
        <w:lastRenderedPageBreak/>
        <w:t xml:space="preserve">我单位保证从相关制裁机构处获取所有履行本合同所需的货物、技术和服务的出口许可证、特许及其他授权。 </w:t>
      </w:r>
    </w:p>
    <w:p w14:paraId="6A8A2C67" w14:textId="77777777" w:rsidR="002D54D0" w:rsidRDefault="00000000">
      <w:pPr>
        <w:ind w:firstLine="480"/>
        <w:rPr>
          <w:rFonts w:cs="Times New Roman" w:hint="eastAsia"/>
          <w:kern w:val="2"/>
          <w:lang w:eastAsia="zh-CN"/>
        </w:rPr>
      </w:pPr>
      <w:r>
        <w:rPr>
          <w:rFonts w:cs="Times New Roman"/>
          <w:kern w:val="2"/>
          <w:lang w:eastAsia="zh-CN"/>
        </w:rPr>
        <w:t>我单位声明并承诺，一旦我单位知晓自身将被指定为受限制对象  或者自身正面临制裁机构的执法活动，在相关法律允许的情况下我单位将立即通知你方。</w:t>
      </w:r>
    </w:p>
    <w:p w14:paraId="51D65883" w14:textId="77777777" w:rsidR="002D54D0" w:rsidRDefault="00000000">
      <w:pPr>
        <w:ind w:firstLine="480"/>
        <w:rPr>
          <w:rFonts w:cs="Times New Roman" w:hint="eastAsia"/>
          <w:kern w:val="2"/>
          <w:lang w:eastAsia="zh-CN"/>
        </w:rPr>
      </w:pPr>
      <w:r>
        <w:rPr>
          <w:rFonts w:cs="Times New Roman"/>
          <w:kern w:val="2"/>
          <w:lang w:eastAsia="zh-CN"/>
        </w:rPr>
        <w:t xml:space="preserve">如果我单位的行为或不作为导致你方被制裁机构处罚、罚款或施以其他惩罚性措施，我单位愿意对此作出全额赔偿并使你方免受损害。 </w:t>
      </w:r>
    </w:p>
    <w:p w14:paraId="270E856A" w14:textId="77777777" w:rsidR="002D54D0" w:rsidRDefault="00000000">
      <w:pPr>
        <w:ind w:firstLine="480"/>
        <w:rPr>
          <w:rFonts w:cs="Times New Roman" w:hint="eastAsia"/>
          <w:kern w:val="2"/>
          <w:lang w:eastAsia="zh-CN"/>
        </w:rPr>
      </w:pPr>
      <w:r>
        <w:rPr>
          <w:rFonts w:cs="Times New Roman"/>
          <w:kern w:val="2"/>
          <w:lang w:eastAsia="zh-CN"/>
        </w:rPr>
        <w:t xml:space="preserve">我单位同意你方有权应相关制裁机构  或管辖法院的要求提供本合同项下的有关资料，而无需受制于相关法律法规规定需事先取得我单位同意的约束。 </w:t>
      </w:r>
    </w:p>
    <w:p w14:paraId="7320F597" w14:textId="77777777" w:rsidR="002D54D0" w:rsidRDefault="00000000">
      <w:pPr>
        <w:ind w:firstLine="480"/>
        <w:rPr>
          <w:rFonts w:cs="Times New Roman" w:hint="eastAsia"/>
          <w:kern w:val="2"/>
          <w:lang w:eastAsia="zh-CN"/>
        </w:rPr>
      </w:pPr>
      <w:r>
        <w:rPr>
          <w:rFonts w:cs="Times New Roman"/>
          <w:kern w:val="2"/>
          <w:lang w:eastAsia="zh-CN"/>
        </w:rPr>
        <w:t>如果未来根据相关的制裁或者出口管制的法律法规、指令或命令本合同的履行变为非法或无法履行的，不属于不可抗力事项。一旦发生该等事项，我单位有义务立即通知你方，并本着诚信原则协商相关法律法规允许的替代方案，该替代方案包括善意努力获取必要的许可证、特许或豁免。</w:t>
      </w:r>
    </w:p>
    <w:p w14:paraId="527AAA00" w14:textId="77777777" w:rsidR="002D54D0" w:rsidRDefault="00000000">
      <w:pPr>
        <w:ind w:firstLine="480"/>
        <w:rPr>
          <w:rFonts w:cs="Times New Roman" w:hint="eastAsia"/>
          <w:kern w:val="2"/>
          <w:lang w:eastAsia="zh-CN"/>
        </w:rPr>
      </w:pPr>
      <w:r>
        <w:rPr>
          <w:rFonts w:cs="Times New Roman"/>
          <w:kern w:val="2"/>
          <w:lang w:eastAsia="zh-CN"/>
        </w:rPr>
        <w:t>2.3  数据信息保护合规保证与承诺</w:t>
      </w:r>
    </w:p>
    <w:p w14:paraId="46D89D7D" w14:textId="77777777" w:rsidR="002D54D0" w:rsidRDefault="00000000">
      <w:pPr>
        <w:ind w:firstLine="480"/>
        <w:rPr>
          <w:rFonts w:cs="Times New Roman" w:hint="eastAsia"/>
          <w:kern w:val="2"/>
          <w:lang w:eastAsia="zh-CN"/>
        </w:rPr>
      </w:pPr>
      <w:r>
        <w:rPr>
          <w:rFonts w:cs="Times New Roman"/>
          <w:kern w:val="2"/>
          <w:lang w:eastAsia="zh-CN"/>
        </w:rPr>
        <w:t>我单位保证不违法处理任何数据与信息，并保证保障个人信息主体的合法权益（包括但不限于访问权、更正权、删除权、复制权、撤回同意权等），以符合法律法规规定、监管要求、国家标准及相关技术文件所要求的标准。</w:t>
      </w:r>
    </w:p>
    <w:p w14:paraId="7F1E95EE" w14:textId="77777777" w:rsidR="002D54D0" w:rsidRDefault="00000000">
      <w:pPr>
        <w:ind w:firstLine="480"/>
        <w:rPr>
          <w:rFonts w:cs="Times New Roman" w:hint="eastAsia"/>
          <w:kern w:val="2"/>
          <w:lang w:eastAsia="zh-CN"/>
        </w:rPr>
      </w:pPr>
      <w:r>
        <w:rPr>
          <w:rFonts w:cs="Times New Roman"/>
          <w:kern w:val="2"/>
          <w:lang w:eastAsia="zh-CN"/>
        </w:rPr>
        <w:t>我单位保证采取适当且充分的措施保障数据安全。如发生数据泄露，我单位将立即采取有效的补救措施并通知你方，向有关机关报告。</w:t>
      </w:r>
    </w:p>
    <w:p w14:paraId="536ABD47" w14:textId="77777777" w:rsidR="002D54D0" w:rsidRDefault="00000000">
      <w:pPr>
        <w:ind w:firstLine="480"/>
        <w:rPr>
          <w:rFonts w:cs="Times New Roman" w:hint="eastAsia"/>
          <w:kern w:val="2"/>
          <w:lang w:eastAsia="zh-CN"/>
        </w:rPr>
      </w:pPr>
      <w:r>
        <w:rPr>
          <w:rFonts w:cs="Times New Roman"/>
          <w:kern w:val="2"/>
          <w:lang w:eastAsia="zh-CN"/>
        </w:rPr>
        <w:t>2.4 知识产权保护合规保证与承诺</w:t>
      </w:r>
    </w:p>
    <w:p w14:paraId="40EC2356" w14:textId="77777777" w:rsidR="002D54D0" w:rsidRDefault="00000000">
      <w:pPr>
        <w:ind w:firstLine="480"/>
        <w:rPr>
          <w:rFonts w:cs="Times New Roman" w:hint="eastAsia"/>
          <w:kern w:val="2"/>
          <w:lang w:eastAsia="zh-CN"/>
        </w:rPr>
      </w:pPr>
      <w:r>
        <w:rPr>
          <w:rFonts w:cs="Times New Roman"/>
          <w:kern w:val="2"/>
          <w:lang w:eastAsia="zh-CN"/>
        </w:rPr>
        <w:t>我单位声明并保证，转让或授权给你方的知识产权免予缺陷并且符合技术规格说明和合同约定所需；我单位保证拥有该知识产权或者有有效且充分的权利授予相关知识产权的许可，无任何限制/留置权或第三方的占有权附于该知识产权之上、没有与该知识产权相关的将要发生的或待解决的争议/索赔或诉讼。</w:t>
      </w:r>
    </w:p>
    <w:p w14:paraId="3E146C37" w14:textId="77777777" w:rsidR="002D54D0" w:rsidRDefault="00000000">
      <w:pPr>
        <w:ind w:firstLine="480"/>
        <w:rPr>
          <w:rFonts w:cs="Times New Roman" w:hint="eastAsia"/>
          <w:kern w:val="2"/>
          <w:lang w:eastAsia="zh-CN"/>
        </w:rPr>
      </w:pPr>
      <w:r>
        <w:rPr>
          <w:rFonts w:cs="Times New Roman"/>
          <w:kern w:val="2"/>
          <w:lang w:eastAsia="zh-CN"/>
        </w:rPr>
        <w:t xml:space="preserve">我单位保证该知识产权不侵犯第三方知识产权。若发现该知识产权的任何缺陷或对第三方权利的侵犯，我单位将立即通知你方并采取有效措施使你方免受损害。 </w:t>
      </w:r>
    </w:p>
    <w:p w14:paraId="308848E2" w14:textId="77777777" w:rsidR="002D54D0" w:rsidRDefault="00000000">
      <w:pPr>
        <w:ind w:firstLine="480"/>
        <w:rPr>
          <w:rFonts w:cs="Times New Roman" w:hint="eastAsia"/>
          <w:kern w:val="2"/>
          <w:lang w:eastAsia="zh-CN"/>
        </w:rPr>
      </w:pPr>
      <w:r>
        <w:rPr>
          <w:rFonts w:cs="Times New Roman"/>
          <w:kern w:val="2"/>
          <w:lang w:eastAsia="zh-CN"/>
        </w:rPr>
        <w:t xml:space="preserve">我单位声明并保证，若发生任何关于我单位授权或转让给你方的知识产权的争端、行动、命令、诉讼和争议时，我单位将承担费用负责妥善解决，并免除你方及你方客户、雇员、股东、董事、管理人员、受让人、继承人以及为你方服务的个人和组织因牵涉上述争端、行动、命令、诉讼所承担的责任。 </w:t>
      </w:r>
    </w:p>
    <w:p w14:paraId="7760C3D7" w14:textId="77777777" w:rsidR="002D54D0" w:rsidRDefault="00000000">
      <w:pPr>
        <w:ind w:firstLine="480"/>
        <w:rPr>
          <w:rFonts w:cs="Times New Roman" w:hint="eastAsia"/>
          <w:kern w:val="2"/>
          <w:lang w:eastAsia="zh-CN"/>
        </w:rPr>
      </w:pPr>
      <w:r>
        <w:rPr>
          <w:rFonts w:cs="Times New Roman"/>
          <w:kern w:val="2"/>
          <w:lang w:eastAsia="zh-CN"/>
        </w:rPr>
        <w:t>2.5 反洗钱合规保证与承诺</w:t>
      </w:r>
    </w:p>
    <w:p w14:paraId="564602B8" w14:textId="77777777" w:rsidR="002D54D0" w:rsidRDefault="00000000">
      <w:pPr>
        <w:ind w:firstLine="480"/>
        <w:rPr>
          <w:rFonts w:cs="Times New Roman" w:hint="eastAsia"/>
          <w:kern w:val="2"/>
          <w:lang w:eastAsia="zh-CN"/>
        </w:rPr>
      </w:pPr>
      <w:r>
        <w:rPr>
          <w:rFonts w:cs="Times New Roman"/>
          <w:kern w:val="2"/>
          <w:lang w:eastAsia="zh-CN"/>
        </w:rPr>
        <w:lastRenderedPageBreak/>
        <w:t>我单位声明并保证绝不诱导、欺骗、利用与你方的合作进行洗钱活动，不参与任何形式的洗钱活动（包括但不限于开设转移资金账户、提供财产形式转换（如现金、金融票据、有价证券等）、资金转移、跨境汇付、贵金属现货交易、不动产交易、资金代管、代持股等洗钱活动），并保证不向你方隐瞒所知悉的相关洗钱信息。</w:t>
      </w:r>
    </w:p>
    <w:p w14:paraId="56E3312C" w14:textId="77777777" w:rsidR="002D54D0" w:rsidRDefault="00000000">
      <w:pPr>
        <w:ind w:firstLine="480"/>
        <w:rPr>
          <w:rFonts w:cs="Times New Roman" w:hint="eastAsia"/>
          <w:kern w:val="2"/>
          <w:lang w:eastAsia="zh-CN"/>
        </w:rPr>
      </w:pPr>
      <w:r>
        <w:rPr>
          <w:rFonts w:cs="Times New Roman"/>
          <w:kern w:val="2"/>
          <w:lang w:eastAsia="zh-CN"/>
        </w:rPr>
        <w:t xml:space="preserve">2.6 我单位理解并接受你方对商业合作伙伴的合规管理要求，愿意无条件配合你方开展的合规检查，且不隐瞒任何可能对你方利益造成影响的信息。 </w:t>
      </w:r>
    </w:p>
    <w:p w14:paraId="64E24723" w14:textId="77777777" w:rsidR="002D54D0" w:rsidRDefault="00000000">
      <w:pPr>
        <w:ind w:firstLine="480"/>
        <w:rPr>
          <w:rFonts w:cs="Times New Roman" w:hint="eastAsia"/>
          <w:kern w:val="2"/>
          <w:lang w:eastAsia="zh-CN"/>
        </w:rPr>
      </w:pPr>
      <w:r>
        <w:rPr>
          <w:rFonts w:cs="Times New Roman"/>
          <w:kern w:val="2"/>
          <w:lang w:eastAsia="zh-CN"/>
        </w:rPr>
        <w:t xml:space="preserve">2.7 我单位承诺严格约束我单位员工及代理人或代理机构，严格要求我单位的员工遵守合规承诺。若我单位员工及我单位的代理人或代理机构违反相关承诺，即视为我单位违反承诺，由我单位承担一切责任和后果。 </w:t>
      </w:r>
    </w:p>
    <w:p w14:paraId="57D007F8" w14:textId="77777777" w:rsidR="002D54D0" w:rsidRDefault="00000000">
      <w:pPr>
        <w:ind w:firstLine="480"/>
        <w:rPr>
          <w:rFonts w:cs="Times New Roman" w:hint="eastAsia"/>
          <w:kern w:val="2"/>
          <w:lang w:eastAsia="zh-CN"/>
        </w:rPr>
      </w:pPr>
      <w:r>
        <w:rPr>
          <w:rFonts w:cs="Times New Roman"/>
          <w:kern w:val="2"/>
          <w:lang w:eastAsia="zh-CN"/>
        </w:rPr>
        <w:t>2.8 如果我单位违反前述合规承诺条款，你方有权立即单方终止本合同，并有权要求我单位承担由此给你方造成的全部损失。</w:t>
      </w:r>
    </w:p>
    <w:p w14:paraId="62CE9167" w14:textId="77777777" w:rsidR="002D54D0" w:rsidRDefault="00000000">
      <w:pPr>
        <w:ind w:firstLine="480"/>
        <w:rPr>
          <w:rFonts w:cs="Times New Roman" w:hint="eastAsia"/>
          <w:kern w:val="2"/>
          <w:lang w:eastAsia="zh-CN"/>
        </w:rPr>
      </w:pPr>
      <w:r>
        <w:rPr>
          <w:rFonts w:cs="Times New Roman"/>
          <w:kern w:val="2"/>
          <w:lang w:eastAsia="zh-CN"/>
        </w:rPr>
        <w:t>我单位严格遵守本承诺书并愿意承担相应的合同及法律责任。</w:t>
      </w:r>
    </w:p>
    <w:p w14:paraId="29AD143B" w14:textId="77777777" w:rsidR="002D54D0" w:rsidRDefault="002D54D0">
      <w:pPr>
        <w:ind w:firstLine="480"/>
        <w:rPr>
          <w:rFonts w:cs="Times New Roman" w:hint="eastAsia"/>
          <w:kern w:val="2"/>
          <w:lang w:eastAsia="zh-CN"/>
        </w:rPr>
      </w:pPr>
    </w:p>
    <w:p w14:paraId="6FEDDFEA" w14:textId="77777777" w:rsidR="002D54D0" w:rsidRDefault="002D54D0">
      <w:pPr>
        <w:ind w:firstLine="480"/>
        <w:rPr>
          <w:rFonts w:cs="Times New Roman" w:hint="eastAsia"/>
          <w:kern w:val="2"/>
          <w:lang w:eastAsia="zh-CN"/>
        </w:rPr>
      </w:pPr>
    </w:p>
    <w:p w14:paraId="13B414F6" w14:textId="77777777" w:rsidR="002D54D0" w:rsidRDefault="00000000">
      <w:pPr>
        <w:tabs>
          <w:tab w:val="left" w:pos="8236"/>
        </w:tabs>
        <w:ind w:firstLine="480"/>
        <w:jc w:val="right"/>
        <w:rPr>
          <w:rFonts w:cs="Times New Roman" w:hint="eastAsia"/>
          <w:kern w:val="2"/>
          <w:lang w:eastAsia="zh-CN"/>
        </w:rPr>
      </w:pPr>
      <w:r>
        <w:rPr>
          <w:rFonts w:cs="Times New Roman"/>
          <w:kern w:val="2"/>
          <w:lang w:eastAsia="zh-CN"/>
        </w:rPr>
        <w:t>承诺人：         （盖章）</w:t>
      </w:r>
    </w:p>
    <w:p w14:paraId="7E94EC11" w14:textId="77777777" w:rsidR="002D54D0" w:rsidRDefault="002D54D0">
      <w:pPr>
        <w:tabs>
          <w:tab w:val="left" w:pos="8236"/>
        </w:tabs>
        <w:ind w:firstLine="480"/>
        <w:jc w:val="right"/>
        <w:rPr>
          <w:rFonts w:cs="Times New Roman" w:hint="eastAsia"/>
          <w:kern w:val="2"/>
          <w:lang w:eastAsia="zh-CN"/>
        </w:rPr>
      </w:pPr>
    </w:p>
    <w:p w14:paraId="32314C0D" w14:textId="77777777" w:rsidR="002D54D0" w:rsidRDefault="00000000">
      <w:pPr>
        <w:ind w:firstLine="480"/>
        <w:jc w:val="right"/>
        <w:rPr>
          <w:rFonts w:cs="Times New Roman" w:hint="eastAsia"/>
          <w:kern w:val="2"/>
          <w:lang w:eastAsia="zh-CN"/>
        </w:rPr>
      </w:pPr>
      <w:r>
        <w:rPr>
          <w:rFonts w:cs="Times New Roman"/>
          <w:kern w:val="2"/>
          <w:lang w:eastAsia="zh-CN"/>
        </w:rPr>
        <w:t>法定代表人或其授权代表：     （签字）</w:t>
      </w:r>
    </w:p>
    <w:p w14:paraId="283F5C93" w14:textId="77777777" w:rsidR="002D54D0" w:rsidRDefault="002D54D0">
      <w:pPr>
        <w:ind w:firstLine="480"/>
        <w:jc w:val="right"/>
        <w:rPr>
          <w:rFonts w:cs="Times New Roman" w:hint="eastAsia"/>
          <w:kern w:val="2"/>
          <w:lang w:eastAsia="zh-CN"/>
        </w:rPr>
      </w:pPr>
    </w:p>
    <w:p w14:paraId="21CF42AE" w14:textId="77777777" w:rsidR="002D54D0" w:rsidRDefault="00000000">
      <w:pPr>
        <w:ind w:firstLine="480"/>
        <w:jc w:val="right"/>
        <w:rPr>
          <w:rFonts w:cs="Times New Roman" w:hint="eastAsia"/>
          <w:kern w:val="2"/>
          <w:lang w:eastAsia="zh-CN"/>
        </w:rPr>
      </w:pPr>
      <w:r>
        <w:rPr>
          <w:rFonts w:cs="Times New Roman"/>
          <w:kern w:val="2"/>
          <w:lang w:eastAsia="zh-CN"/>
        </w:rPr>
        <w:t>日期：   年   月   日</w:t>
      </w:r>
    </w:p>
    <w:p w14:paraId="273DC76F" w14:textId="77777777" w:rsidR="002D54D0" w:rsidRDefault="00000000">
      <w:pPr>
        <w:ind w:firstLineChars="0" w:firstLine="0"/>
        <w:jc w:val="center"/>
        <w:outlineLvl w:val="0"/>
        <w:rPr>
          <w:rFonts w:ascii="Calibri" w:eastAsia="黑体" w:hAnsi="Calibri" w:cs="Times New Roman"/>
          <w:b/>
          <w:bCs/>
          <w:kern w:val="44"/>
          <w:sz w:val="28"/>
          <w:szCs w:val="44"/>
          <w:lang w:eastAsia="zh-CN"/>
        </w:rPr>
      </w:pPr>
      <w:r>
        <w:rPr>
          <w:rFonts w:ascii="Calibri" w:hAnsi="Calibri" w:cs="Times New Roman"/>
          <w:kern w:val="2"/>
          <w:sz w:val="21"/>
          <w:lang w:eastAsia="zh-CN"/>
        </w:rPr>
        <w:br w:type="page"/>
      </w:r>
      <w:bookmarkStart w:id="405" w:name="_Toc229644154"/>
      <w:r>
        <w:rPr>
          <w:rFonts w:ascii="Calibri" w:eastAsia="黑体" w:hAnsi="Calibri" w:cs="Times New Roman"/>
          <w:b/>
          <w:bCs/>
          <w:kern w:val="44"/>
          <w:sz w:val="28"/>
          <w:szCs w:val="44"/>
          <w:lang w:eastAsia="zh-CN"/>
        </w:rPr>
        <w:lastRenderedPageBreak/>
        <w:t>附件</w:t>
      </w:r>
      <w:r>
        <w:rPr>
          <w:rFonts w:ascii="Calibri" w:eastAsia="黑体" w:hAnsi="Calibri" w:cs="Times New Roman"/>
          <w:b/>
          <w:bCs/>
          <w:kern w:val="44"/>
          <w:sz w:val="28"/>
          <w:szCs w:val="44"/>
          <w:lang w:eastAsia="zh-CN"/>
        </w:rPr>
        <w:t xml:space="preserve">B-5 </w:t>
      </w:r>
      <w:r>
        <w:rPr>
          <w:rFonts w:ascii="Calibri" w:eastAsia="黑体" w:hAnsi="Calibri" w:cs="Times New Roman"/>
          <w:b/>
          <w:bCs/>
          <w:kern w:val="44"/>
          <w:sz w:val="28"/>
          <w:szCs w:val="44"/>
          <w:lang w:eastAsia="zh-CN"/>
        </w:rPr>
        <w:t>核工业西南物理研究院安全质量红黄线及惩处管理办法</w:t>
      </w:r>
      <w:bookmarkEnd w:id="405"/>
    </w:p>
    <w:p w14:paraId="0818A5F9" w14:textId="77777777" w:rsidR="002D54D0" w:rsidRDefault="00000000">
      <w:pPr>
        <w:ind w:firstLineChars="0" w:firstLine="0"/>
        <w:jc w:val="center"/>
        <w:rPr>
          <w:rFonts w:ascii="黑体" w:eastAsia="黑体" w:hAnsi="黑体" w:cs="Times New Roman" w:hint="eastAsia"/>
          <w:kern w:val="2"/>
          <w:sz w:val="28"/>
          <w:szCs w:val="36"/>
          <w:lang w:eastAsia="zh-CN"/>
        </w:rPr>
      </w:pPr>
      <w:r>
        <w:rPr>
          <w:rFonts w:ascii="黑体" w:eastAsia="黑体" w:hAnsi="黑体" w:cs="Times New Roman"/>
          <w:kern w:val="2"/>
          <w:sz w:val="28"/>
          <w:szCs w:val="36"/>
          <w:lang w:eastAsia="zh-CN"/>
        </w:rPr>
        <w:t>（承包商部分）</w:t>
      </w:r>
    </w:p>
    <w:p w14:paraId="34A40139" w14:textId="77777777" w:rsidR="002D54D0" w:rsidRDefault="00000000">
      <w:pPr>
        <w:ind w:firstLineChars="0" w:firstLine="0"/>
        <w:rPr>
          <w:rFonts w:cs="Times New Roman" w:hint="eastAsia"/>
          <w:kern w:val="2"/>
          <w:lang w:eastAsia="zh-CN"/>
        </w:rPr>
      </w:pPr>
      <w:r>
        <w:rPr>
          <w:rFonts w:cs="Times New Roman"/>
          <w:kern w:val="2"/>
          <w:lang w:eastAsia="zh-CN"/>
        </w:rPr>
        <w:t>一、安全红线</w:t>
      </w:r>
    </w:p>
    <w:p w14:paraId="12CFB14A" w14:textId="77777777" w:rsidR="002D54D0" w:rsidRDefault="00000000">
      <w:pPr>
        <w:ind w:firstLine="480"/>
        <w:rPr>
          <w:rFonts w:cs="Times New Roman" w:hint="eastAsia"/>
          <w:kern w:val="2"/>
          <w:lang w:eastAsia="zh-CN"/>
        </w:rPr>
      </w:pPr>
      <w:r>
        <w:rPr>
          <w:rFonts w:cs="Times New Roman"/>
          <w:kern w:val="2"/>
          <w:lang w:eastAsia="zh-CN"/>
        </w:rPr>
        <w:t>将以下10项严重违章行为，列为院科研生产人员行为安全红线：</w:t>
      </w:r>
    </w:p>
    <w:p w14:paraId="44D12598" w14:textId="77777777" w:rsidR="002D54D0" w:rsidRDefault="00000000">
      <w:pPr>
        <w:ind w:firstLine="480"/>
        <w:rPr>
          <w:rFonts w:cs="Times New Roman" w:hint="eastAsia"/>
          <w:kern w:val="2"/>
          <w:lang w:eastAsia="zh-CN"/>
        </w:rPr>
      </w:pPr>
      <w:r>
        <w:rPr>
          <w:rFonts w:cs="Times New Roman"/>
          <w:kern w:val="2"/>
          <w:lang w:eastAsia="zh-CN"/>
        </w:rPr>
        <w:t>1.危大工程未编制专项方案或方案未审批。未经高风险作业许可，未按要求参加安全技术交底，即开展高风险作业；</w:t>
      </w:r>
    </w:p>
    <w:p w14:paraId="269C1D86" w14:textId="77777777" w:rsidR="002D54D0" w:rsidRDefault="00000000">
      <w:pPr>
        <w:ind w:firstLine="480"/>
        <w:rPr>
          <w:rFonts w:cs="Times New Roman" w:hint="eastAsia"/>
          <w:kern w:val="2"/>
          <w:lang w:eastAsia="zh-CN"/>
        </w:rPr>
      </w:pPr>
      <w:r>
        <w:rPr>
          <w:rFonts w:cs="Times New Roman"/>
          <w:kern w:val="2"/>
          <w:lang w:eastAsia="zh-CN"/>
        </w:rPr>
        <w:t>2.未经许可擅自解除、拆除安全措施（安全防护装置），或未经许可擅自对调试、运行的设备进行检修；</w:t>
      </w:r>
    </w:p>
    <w:p w14:paraId="4E256755" w14:textId="77777777" w:rsidR="002D54D0" w:rsidRDefault="00000000">
      <w:pPr>
        <w:ind w:firstLine="480"/>
        <w:rPr>
          <w:rFonts w:cs="Times New Roman" w:hint="eastAsia"/>
          <w:kern w:val="2"/>
          <w:lang w:eastAsia="zh-CN"/>
        </w:rPr>
      </w:pPr>
      <w:r>
        <w:rPr>
          <w:rFonts w:cs="Times New Roman"/>
          <w:kern w:val="2"/>
          <w:lang w:eastAsia="zh-CN"/>
        </w:rPr>
        <w:t>3.未接受相应的技能培训并经考核合格/授权后上岗，特种作业人员、特种设备操作/管理人员无证作业；</w:t>
      </w:r>
    </w:p>
    <w:p w14:paraId="0BFA16ED" w14:textId="77777777" w:rsidR="002D54D0" w:rsidRDefault="00000000">
      <w:pPr>
        <w:ind w:firstLine="480"/>
        <w:rPr>
          <w:rFonts w:cs="Times New Roman" w:hint="eastAsia"/>
          <w:kern w:val="2"/>
          <w:lang w:eastAsia="zh-CN"/>
        </w:rPr>
      </w:pPr>
      <w:r>
        <w:rPr>
          <w:rFonts w:cs="Times New Roman"/>
          <w:kern w:val="2"/>
          <w:lang w:eastAsia="zh-CN"/>
        </w:rPr>
        <w:t>4.未经许可擅自进入动火、吊装、脚手架搭拆、探伤等警戒隔离的危险区域，或未经许可擅自进入有限空间、高辐射区等危险区域的；</w:t>
      </w:r>
    </w:p>
    <w:p w14:paraId="144E3CEB" w14:textId="77777777" w:rsidR="002D54D0" w:rsidRDefault="00000000">
      <w:pPr>
        <w:ind w:firstLine="480"/>
        <w:rPr>
          <w:rFonts w:cs="Times New Roman" w:hint="eastAsia"/>
          <w:kern w:val="2"/>
          <w:lang w:eastAsia="zh-CN"/>
        </w:rPr>
      </w:pPr>
      <w:r>
        <w:rPr>
          <w:rFonts w:cs="Times New Roman"/>
          <w:kern w:val="2"/>
          <w:lang w:eastAsia="zh-CN"/>
        </w:rPr>
        <w:t>5.未开展重大事故隐患识别，或整改措施未落实；</w:t>
      </w:r>
    </w:p>
    <w:p w14:paraId="1883CD67" w14:textId="77777777" w:rsidR="002D54D0" w:rsidRDefault="00000000">
      <w:pPr>
        <w:ind w:firstLine="480"/>
        <w:rPr>
          <w:rFonts w:cs="Times New Roman" w:hint="eastAsia"/>
          <w:kern w:val="2"/>
          <w:lang w:eastAsia="zh-CN"/>
        </w:rPr>
      </w:pPr>
      <w:r>
        <w:rPr>
          <w:rFonts w:cs="Times New Roman"/>
          <w:kern w:val="2"/>
          <w:lang w:eastAsia="zh-CN"/>
        </w:rPr>
        <w:t>6.违章指挥、强令冒险作业；</w:t>
      </w:r>
    </w:p>
    <w:p w14:paraId="136BAD94" w14:textId="77777777" w:rsidR="002D54D0" w:rsidRDefault="00000000">
      <w:pPr>
        <w:ind w:firstLine="480"/>
        <w:rPr>
          <w:rFonts w:cs="Times New Roman" w:hint="eastAsia"/>
          <w:kern w:val="2"/>
          <w:lang w:eastAsia="zh-CN"/>
        </w:rPr>
      </w:pPr>
      <w:r>
        <w:rPr>
          <w:rFonts w:cs="Times New Roman"/>
          <w:kern w:val="2"/>
          <w:lang w:eastAsia="zh-CN"/>
        </w:rPr>
        <w:t>7.有限空间作业前未执行先通风、再检测（氧浓度、有毒有害气体浓度、易燃易爆物质浓度）即开展工作；</w:t>
      </w:r>
    </w:p>
    <w:p w14:paraId="24EED358" w14:textId="77777777" w:rsidR="002D54D0" w:rsidRDefault="00000000">
      <w:pPr>
        <w:ind w:firstLine="480"/>
        <w:rPr>
          <w:rFonts w:cs="Times New Roman" w:hint="eastAsia"/>
          <w:kern w:val="2"/>
          <w:lang w:eastAsia="zh-CN"/>
        </w:rPr>
      </w:pPr>
      <w:r>
        <w:rPr>
          <w:rFonts w:cs="Times New Roman"/>
          <w:kern w:val="2"/>
          <w:lang w:eastAsia="zh-CN"/>
        </w:rPr>
        <w:t>8.高处作业未系挂安全带，或翻越高空作业面的外围护栏；9.电气作业未验电即开展工作；</w:t>
      </w:r>
    </w:p>
    <w:p w14:paraId="792EA2DE" w14:textId="77777777" w:rsidR="002D54D0" w:rsidRDefault="00000000">
      <w:pPr>
        <w:ind w:firstLine="480"/>
        <w:rPr>
          <w:rFonts w:cs="Times New Roman" w:hint="eastAsia"/>
          <w:kern w:val="2"/>
          <w:lang w:eastAsia="zh-CN"/>
        </w:rPr>
      </w:pPr>
      <w:r>
        <w:rPr>
          <w:rFonts w:cs="Times New Roman"/>
          <w:kern w:val="2"/>
          <w:lang w:eastAsia="zh-CN"/>
        </w:rPr>
        <w:t>10.酒后作业，或在仓库、危化品库等易燃易爆场所及其他消防重点部位吸烟。</w:t>
      </w:r>
    </w:p>
    <w:p w14:paraId="0D2B1EEE" w14:textId="77777777" w:rsidR="002D54D0" w:rsidRDefault="00000000">
      <w:pPr>
        <w:ind w:firstLineChars="0" w:firstLine="0"/>
        <w:rPr>
          <w:rFonts w:cs="Times New Roman" w:hint="eastAsia"/>
          <w:b/>
          <w:bCs/>
          <w:kern w:val="2"/>
          <w:lang w:eastAsia="zh-CN"/>
        </w:rPr>
      </w:pPr>
      <w:r>
        <w:rPr>
          <w:rFonts w:cs="Times New Roman"/>
          <w:b/>
          <w:bCs/>
          <w:kern w:val="2"/>
          <w:lang w:eastAsia="zh-CN"/>
        </w:rPr>
        <w:t>二、安全黄线</w:t>
      </w:r>
    </w:p>
    <w:p w14:paraId="4A4E42BD" w14:textId="77777777" w:rsidR="002D54D0" w:rsidRDefault="00000000">
      <w:pPr>
        <w:ind w:firstLine="480"/>
        <w:rPr>
          <w:rFonts w:cs="Times New Roman" w:hint="eastAsia"/>
          <w:kern w:val="2"/>
          <w:lang w:eastAsia="zh-CN"/>
        </w:rPr>
      </w:pPr>
      <w:r>
        <w:rPr>
          <w:rFonts w:cs="Times New Roman"/>
          <w:kern w:val="2"/>
          <w:lang w:eastAsia="zh-CN"/>
        </w:rPr>
        <w:t>将以下10项违章行为，列为院科研生产人员行为安全黄线：</w:t>
      </w:r>
    </w:p>
    <w:p w14:paraId="376321EE" w14:textId="77777777" w:rsidR="002D54D0" w:rsidRDefault="00000000">
      <w:pPr>
        <w:ind w:firstLine="480"/>
        <w:rPr>
          <w:rFonts w:cs="Times New Roman" w:hint="eastAsia"/>
          <w:kern w:val="2"/>
          <w:lang w:eastAsia="zh-CN"/>
        </w:rPr>
      </w:pPr>
      <w:r>
        <w:rPr>
          <w:rFonts w:cs="Times New Roman"/>
          <w:kern w:val="2"/>
          <w:lang w:eastAsia="zh-CN"/>
        </w:rPr>
        <w:t>1.高风险作业未按要求上报；作业时，监护人擅自离开作业现场；</w:t>
      </w:r>
    </w:p>
    <w:p w14:paraId="7119760F" w14:textId="77777777" w:rsidR="002D54D0" w:rsidRDefault="00000000">
      <w:pPr>
        <w:ind w:firstLine="480"/>
        <w:rPr>
          <w:rFonts w:cs="Times New Roman" w:hint="eastAsia"/>
          <w:kern w:val="2"/>
          <w:lang w:eastAsia="zh-CN"/>
        </w:rPr>
      </w:pPr>
      <w:r>
        <w:rPr>
          <w:rFonts w:cs="Times New Roman"/>
          <w:kern w:val="2"/>
          <w:lang w:eastAsia="zh-CN"/>
        </w:rPr>
        <w:t>2.起重机正在吊装时在吊臂和吊物下停留或行走；</w:t>
      </w:r>
    </w:p>
    <w:p w14:paraId="78D30C0A" w14:textId="77777777" w:rsidR="002D54D0" w:rsidRDefault="00000000">
      <w:pPr>
        <w:ind w:firstLine="480"/>
        <w:rPr>
          <w:rFonts w:cs="Times New Roman" w:hint="eastAsia"/>
          <w:kern w:val="2"/>
          <w:lang w:eastAsia="zh-CN"/>
        </w:rPr>
      </w:pPr>
      <w:r>
        <w:rPr>
          <w:rFonts w:cs="Times New Roman"/>
          <w:kern w:val="2"/>
          <w:lang w:eastAsia="zh-CN"/>
        </w:rPr>
        <w:t>3.工作场所井、坑、孔、洞或沟道盖板缺失或无防护措施，未设临时安全围栏及警告标志；</w:t>
      </w:r>
    </w:p>
    <w:p w14:paraId="5381DFBB" w14:textId="77777777" w:rsidR="002D54D0" w:rsidRDefault="00000000">
      <w:pPr>
        <w:ind w:firstLine="480"/>
        <w:rPr>
          <w:rFonts w:cs="Times New Roman" w:hint="eastAsia"/>
          <w:kern w:val="2"/>
          <w:lang w:eastAsia="zh-CN"/>
        </w:rPr>
      </w:pPr>
      <w:r>
        <w:rPr>
          <w:rFonts w:cs="Times New Roman"/>
          <w:kern w:val="2"/>
          <w:lang w:eastAsia="zh-CN"/>
        </w:rPr>
        <w:t>4.在高温高压、易燃易爆、有毒有害等风险较高试验台架、回路建造前，未进行专门安全分析；</w:t>
      </w:r>
    </w:p>
    <w:p w14:paraId="3870EBC4" w14:textId="77777777" w:rsidR="002D54D0" w:rsidRDefault="00000000">
      <w:pPr>
        <w:ind w:firstLine="480"/>
        <w:rPr>
          <w:rFonts w:cs="Times New Roman" w:hint="eastAsia"/>
          <w:kern w:val="2"/>
          <w:lang w:eastAsia="zh-CN"/>
        </w:rPr>
      </w:pPr>
      <w:r>
        <w:rPr>
          <w:rFonts w:cs="Times New Roman"/>
          <w:kern w:val="2"/>
          <w:lang w:eastAsia="zh-CN"/>
        </w:rPr>
        <w:t>5.危险化学品未分类存放；相互抵触的物质或使用不同灭火剂的物质未分隔开存储；</w:t>
      </w:r>
    </w:p>
    <w:p w14:paraId="5F118815" w14:textId="77777777" w:rsidR="002D54D0" w:rsidRDefault="00000000">
      <w:pPr>
        <w:ind w:firstLine="480"/>
        <w:rPr>
          <w:rFonts w:cs="Times New Roman" w:hint="eastAsia"/>
          <w:kern w:val="2"/>
          <w:lang w:eastAsia="zh-CN"/>
        </w:rPr>
      </w:pPr>
      <w:r>
        <w:rPr>
          <w:rFonts w:cs="Times New Roman"/>
          <w:kern w:val="2"/>
          <w:lang w:eastAsia="zh-CN"/>
        </w:rPr>
        <w:lastRenderedPageBreak/>
        <w:t>6.电动自行车室内停放、充电；</w:t>
      </w:r>
    </w:p>
    <w:p w14:paraId="3E9E6B37" w14:textId="77777777" w:rsidR="002D54D0" w:rsidRDefault="00000000">
      <w:pPr>
        <w:ind w:firstLine="480"/>
        <w:rPr>
          <w:rFonts w:cs="Times New Roman" w:hint="eastAsia"/>
          <w:kern w:val="2"/>
          <w:lang w:eastAsia="zh-CN"/>
        </w:rPr>
      </w:pPr>
      <w:r>
        <w:rPr>
          <w:rFonts w:cs="Times New Roman"/>
          <w:kern w:val="2"/>
          <w:lang w:eastAsia="zh-CN"/>
        </w:rPr>
        <w:t>7.燃气安全隐患未及时发现并处理；</w:t>
      </w:r>
    </w:p>
    <w:p w14:paraId="5E83F1CC" w14:textId="77777777" w:rsidR="002D54D0" w:rsidRDefault="00000000">
      <w:pPr>
        <w:ind w:firstLine="480"/>
        <w:rPr>
          <w:rFonts w:cs="Times New Roman" w:hint="eastAsia"/>
          <w:kern w:val="2"/>
          <w:lang w:eastAsia="zh-CN"/>
        </w:rPr>
      </w:pPr>
      <w:r>
        <w:rPr>
          <w:rFonts w:cs="Times New Roman"/>
          <w:kern w:val="2"/>
          <w:lang w:eastAsia="zh-CN"/>
        </w:rPr>
        <w:t>8.危险房屋未采取拆除、封存等措施；</w:t>
      </w:r>
    </w:p>
    <w:p w14:paraId="06E010A1" w14:textId="77777777" w:rsidR="002D54D0" w:rsidRDefault="00000000">
      <w:pPr>
        <w:ind w:firstLine="480"/>
        <w:rPr>
          <w:rFonts w:cs="Times New Roman" w:hint="eastAsia"/>
          <w:kern w:val="2"/>
          <w:lang w:eastAsia="zh-CN"/>
        </w:rPr>
      </w:pPr>
      <w:r>
        <w:rPr>
          <w:rFonts w:cs="Times New Roman"/>
          <w:kern w:val="2"/>
          <w:lang w:eastAsia="zh-CN"/>
        </w:rPr>
        <w:t>9.隐患未整改即强行安排作业，或下达停工通知后仍组织作业；</w:t>
      </w:r>
    </w:p>
    <w:p w14:paraId="5CEAAB15" w14:textId="77777777" w:rsidR="002D54D0" w:rsidRDefault="00000000">
      <w:pPr>
        <w:ind w:firstLine="480"/>
        <w:rPr>
          <w:rFonts w:cs="Times New Roman" w:hint="eastAsia"/>
          <w:kern w:val="2"/>
          <w:lang w:eastAsia="zh-CN"/>
        </w:rPr>
      </w:pPr>
      <w:r>
        <w:rPr>
          <w:rFonts w:cs="Times New Roman"/>
          <w:kern w:val="2"/>
          <w:lang w:eastAsia="zh-CN"/>
        </w:rPr>
        <w:t>10.辐射工作人员作业时不按规定佩戴个人剂量计。</w:t>
      </w:r>
    </w:p>
    <w:p w14:paraId="31B2201E" w14:textId="77777777" w:rsidR="002D54D0" w:rsidRDefault="00000000">
      <w:pPr>
        <w:ind w:firstLineChars="0" w:firstLine="0"/>
        <w:rPr>
          <w:rFonts w:cs="Times New Roman" w:hint="eastAsia"/>
          <w:b/>
          <w:bCs/>
          <w:kern w:val="2"/>
          <w:lang w:eastAsia="zh-CN"/>
        </w:rPr>
      </w:pPr>
      <w:r>
        <w:rPr>
          <w:rFonts w:cs="Times New Roman"/>
          <w:b/>
          <w:bCs/>
          <w:kern w:val="2"/>
          <w:lang w:eastAsia="zh-CN"/>
        </w:rPr>
        <w:t>三、质量红线</w:t>
      </w:r>
    </w:p>
    <w:p w14:paraId="1986F06C" w14:textId="77777777" w:rsidR="002D54D0" w:rsidRDefault="00000000">
      <w:pPr>
        <w:ind w:firstLine="480"/>
        <w:rPr>
          <w:rFonts w:cs="Times New Roman" w:hint="eastAsia"/>
          <w:kern w:val="2"/>
          <w:lang w:eastAsia="zh-CN"/>
        </w:rPr>
      </w:pPr>
      <w:r>
        <w:rPr>
          <w:rFonts w:cs="Times New Roman"/>
          <w:kern w:val="2"/>
          <w:lang w:eastAsia="zh-CN"/>
        </w:rPr>
        <w:t>将以下10项行为，列为院科研生产人员行为质量红线：</w:t>
      </w:r>
    </w:p>
    <w:p w14:paraId="68C22AAF" w14:textId="77777777" w:rsidR="002D54D0" w:rsidRDefault="00000000">
      <w:pPr>
        <w:ind w:firstLine="480"/>
        <w:rPr>
          <w:rFonts w:cs="Times New Roman" w:hint="eastAsia"/>
          <w:kern w:val="2"/>
          <w:lang w:eastAsia="zh-CN"/>
        </w:rPr>
      </w:pPr>
      <w:r>
        <w:rPr>
          <w:rFonts w:cs="Times New Roman"/>
          <w:kern w:val="2"/>
          <w:lang w:eastAsia="zh-CN"/>
        </w:rPr>
        <w:t>1.材质证明文件、施工资质、施工记录、交工文件、签名等质量记录作假；</w:t>
      </w:r>
    </w:p>
    <w:p w14:paraId="7BEC7867" w14:textId="77777777" w:rsidR="002D54D0" w:rsidRDefault="00000000">
      <w:pPr>
        <w:ind w:firstLine="480"/>
        <w:rPr>
          <w:rFonts w:cs="Times New Roman" w:hint="eastAsia"/>
          <w:kern w:val="2"/>
          <w:lang w:eastAsia="zh-CN"/>
        </w:rPr>
      </w:pPr>
      <w:r>
        <w:rPr>
          <w:rFonts w:cs="Times New Roman"/>
          <w:kern w:val="2"/>
          <w:lang w:eastAsia="zh-CN"/>
        </w:rPr>
        <w:t>2.人员资质证书、设备或计量器具检定证书作假；</w:t>
      </w:r>
    </w:p>
    <w:p w14:paraId="39D3F8C9" w14:textId="77777777" w:rsidR="002D54D0" w:rsidRDefault="00000000">
      <w:pPr>
        <w:ind w:firstLine="480"/>
        <w:rPr>
          <w:rFonts w:cs="Times New Roman" w:hint="eastAsia"/>
          <w:kern w:val="2"/>
          <w:lang w:eastAsia="zh-CN"/>
        </w:rPr>
      </w:pPr>
      <w:r>
        <w:rPr>
          <w:rFonts w:cs="Times New Roman"/>
          <w:kern w:val="2"/>
          <w:lang w:eastAsia="zh-CN"/>
        </w:rPr>
        <w:t>3.QC、检试验员、焊工、焊接操作工、无损检测人员等国家或院规定需取得授权人员无证或无授权；</w:t>
      </w:r>
    </w:p>
    <w:p w14:paraId="13FC0A1E" w14:textId="77777777" w:rsidR="002D54D0" w:rsidRDefault="00000000">
      <w:pPr>
        <w:ind w:firstLine="480"/>
        <w:rPr>
          <w:rFonts w:cs="Times New Roman" w:hint="eastAsia"/>
          <w:kern w:val="2"/>
          <w:lang w:eastAsia="zh-CN"/>
        </w:rPr>
      </w:pPr>
      <w:r>
        <w:rPr>
          <w:rFonts w:cs="Times New Roman"/>
          <w:kern w:val="2"/>
          <w:lang w:eastAsia="zh-CN"/>
        </w:rPr>
        <w:t>4.作业活动超资质范围、超人员持证范围、超作业授权范围；</w:t>
      </w:r>
    </w:p>
    <w:p w14:paraId="471CE53C" w14:textId="77777777" w:rsidR="002D54D0" w:rsidRDefault="00000000">
      <w:pPr>
        <w:ind w:firstLine="480"/>
        <w:rPr>
          <w:rFonts w:cs="Times New Roman" w:hint="eastAsia"/>
          <w:kern w:val="2"/>
          <w:lang w:eastAsia="zh-CN"/>
        </w:rPr>
      </w:pPr>
      <w:r>
        <w:rPr>
          <w:rFonts w:cs="Times New Roman"/>
          <w:kern w:val="2"/>
          <w:lang w:eastAsia="zh-CN"/>
        </w:rPr>
        <w:t>5.对发生质量事故（事件）隐瞒不报、虚报或谎报；</w:t>
      </w:r>
    </w:p>
    <w:p w14:paraId="3A92FB73" w14:textId="77777777" w:rsidR="002D54D0" w:rsidRDefault="00000000">
      <w:pPr>
        <w:ind w:firstLine="480"/>
        <w:rPr>
          <w:rFonts w:cs="Times New Roman" w:hint="eastAsia"/>
          <w:kern w:val="2"/>
          <w:lang w:eastAsia="zh-CN"/>
        </w:rPr>
      </w:pPr>
      <w:r>
        <w:rPr>
          <w:rFonts w:cs="Times New Roman"/>
          <w:kern w:val="2"/>
          <w:lang w:eastAsia="zh-CN"/>
        </w:rPr>
        <w:t>6.破坏或伪造质量事故（事件）现场；</w:t>
      </w:r>
    </w:p>
    <w:p w14:paraId="33C53DA6" w14:textId="77777777" w:rsidR="002D54D0" w:rsidRDefault="00000000">
      <w:pPr>
        <w:ind w:firstLine="480"/>
        <w:rPr>
          <w:rFonts w:cs="Times New Roman" w:hint="eastAsia"/>
          <w:kern w:val="2"/>
          <w:lang w:eastAsia="zh-CN"/>
        </w:rPr>
      </w:pPr>
      <w:r>
        <w:rPr>
          <w:rFonts w:cs="Times New Roman"/>
          <w:kern w:val="2"/>
          <w:lang w:eastAsia="zh-CN"/>
        </w:rPr>
        <w:t>7.出现质量问题时，隐匿、篡改、毁灭证据或隐瞒不报；</w:t>
      </w:r>
    </w:p>
    <w:p w14:paraId="30DADF19" w14:textId="77777777" w:rsidR="002D54D0" w:rsidRDefault="00000000">
      <w:pPr>
        <w:ind w:firstLine="480"/>
        <w:rPr>
          <w:rFonts w:cs="Times New Roman" w:hint="eastAsia"/>
          <w:kern w:val="2"/>
          <w:lang w:eastAsia="zh-CN"/>
        </w:rPr>
      </w:pPr>
      <w:r>
        <w:rPr>
          <w:rFonts w:cs="Times New Roman"/>
          <w:kern w:val="2"/>
          <w:lang w:eastAsia="zh-CN"/>
        </w:rPr>
        <w:t>8.私自处理不符合项，放行质检不合格物项或未经见证放行；</w:t>
      </w:r>
    </w:p>
    <w:p w14:paraId="57AD9B19" w14:textId="77777777" w:rsidR="002D54D0" w:rsidRDefault="00000000">
      <w:pPr>
        <w:ind w:firstLine="480"/>
        <w:rPr>
          <w:rFonts w:cs="Times New Roman" w:hint="eastAsia"/>
          <w:kern w:val="2"/>
          <w:lang w:eastAsia="zh-CN"/>
        </w:rPr>
      </w:pPr>
      <w:r>
        <w:rPr>
          <w:rFonts w:cs="Times New Roman"/>
          <w:kern w:val="2"/>
          <w:lang w:eastAsia="zh-CN"/>
        </w:rPr>
        <w:t>9.质量计划H点越点；</w:t>
      </w:r>
    </w:p>
    <w:p w14:paraId="3A23DFD4" w14:textId="77777777" w:rsidR="002D54D0" w:rsidRDefault="00000000">
      <w:pPr>
        <w:ind w:firstLine="480"/>
        <w:rPr>
          <w:rFonts w:cs="Times New Roman" w:hint="eastAsia"/>
          <w:kern w:val="2"/>
          <w:lang w:eastAsia="zh-CN"/>
        </w:rPr>
      </w:pPr>
      <w:r>
        <w:rPr>
          <w:rFonts w:cs="Times New Roman"/>
          <w:kern w:val="2"/>
          <w:lang w:eastAsia="zh-CN"/>
        </w:rPr>
        <w:t>10.停工令未释放即进行下一步施工。</w:t>
      </w:r>
    </w:p>
    <w:p w14:paraId="0D4EA860" w14:textId="77777777" w:rsidR="002D54D0" w:rsidRDefault="00000000">
      <w:pPr>
        <w:ind w:firstLineChars="0" w:firstLine="0"/>
        <w:rPr>
          <w:rFonts w:cs="Times New Roman" w:hint="eastAsia"/>
          <w:b/>
          <w:bCs/>
          <w:kern w:val="2"/>
          <w:lang w:eastAsia="zh-CN"/>
        </w:rPr>
      </w:pPr>
      <w:r>
        <w:rPr>
          <w:rFonts w:cs="Times New Roman"/>
          <w:b/>
          <w:bCs/>
          <w:kern w:val="2"/>
          <w:lang w:eastAsia="zh-CN"/>
        </w:rPr>
        <w:t>四、质量黄线</w:t>
      </w:r>
    </w:p>
    <w:p w14:paraId="1D9E34FB" w14:textId="77777777" w:rsidR="002D54D0" w:rsidRDefault="00000000">
      <w:pPr>
        <w:ind w:firstLine="480"/>
        <w:rPr>
          <w:rFonts w:cs="Times New Roman" w:hint="eastAsia"/>
          <w:kern w:val="2"/>
          <w:lang w:eastAsia="zh-CN"/>
        </w:rPr>
      </w:pPr>
      <w:r>
        <w:rPr>
          <w:rFonts w:cs="Times New Roman"/>
          <w:kern w:val="2"/>
          <w:lang w:eastAsia="zh-CN"/>
        </w:rPr>
        <w:t>将以下10项行为，列为院科研生产人员行为质量黄线：</w:t>
      </w:r>
    </w:p>
    <w:p w14:paraId="59634D4F" w14:textId="77777777" w:rsidR="002D54D0" w:rsidRDefault="00000000">
      <w:pPr>
        <w:ind w:firstLine="480"/>
        <w:rPr>
          <w:rFonts w:cs="Times New Roman" w:hint="eastAsia"/>
          <w:kern w:val="2"/>
          <w:lang w:eastAsia="zh-CN"/>
        </w:rPr>
      </w:pPr>
      <w:r>
        <w:rPr>
          <w:rFonts w:cs="Times New Roman"/>
          <w:kern w:val="2"/>
          <w:lang w:eastAsia="zh-CN"/>
        </w:rPr>
        <w:t>1.质量事故事件上报不及时；</w:t>
      </w:r>
    </w:p>
    <w:p w14:paraId="5199BE84" w14:textId="77777777" w:rsidR="002D54D0" w:rsidRDefault="00000000">
      <w:pPr>
        <w:ind w:firstLine="480"/>
        <w:rPr>
          <w:rFonts w:cs="Times New Roman" w:hint="eastAsia"/>
          <w:kern w:val="2"/>
          <w:lang w:eastAsia="zh-CN"/>
        </w:rPr>
      </w:pPr>
      <w:r>
        <w:rPr>
          <w:rFonts w:cs="Times New Roman"/>
          <w:kern w:val="2"/>
          <w:lang w:eastAsia="zh-CN"/>
        </w:rPr>
        <w:t>2.不具备先决条件直接开工；</w:t>
      </w:r>
    </w:p>
    <w:p w14:paraId="122EC099" w14:textId="77777777" w:rsidR="002D54D0" w:rsidRDefault="00000000">
      <w:pPr>
        <w:ind w:firstLine="480"/>
        <w:rPr>
          <w:rFonts w:cs="Times New Roman" w:hint="eastAsia"/>
          <w:kern w:val="2"/>
          <w:lang w:eastAsia="zh-CN"/>
        </w:rPr>
      </w:pPr>
      <w:r>
        <w:rPr>
          <w:rFonts w:cs="Times New Roman"/>
          <w:kern w:val="2"/>
          <w:lang w:eastAsia="zh-CN"/>
        </w:rPr>
        <w:t>3.使用未经审批或无效、擅自修改的程序方案；</w:t>
      </w:r>
    </w:p>
    <w:p w14:paraId="269F5D9D" w14:textId="77777777" w:rsidR="002D54D0" w:rsidRDefault="00000000">
      <w:pPr>
        <w:ind w:firstLine="480"/>
        <w:rPr>
          <w:rFonts w:cs="Times New Roman" w:hint="eastAsia"/>
          <w:kern w:val="2"/>
          <w:lang w:eastAsia="zh-CN"/>
        </w:rPr>
      </w:pPr>
      <w:r>
        <w:rPr>
          <w:rFonts w:cs="Times New Roman"/>
          <w:kern w:val="2"/>
          <w:lang w:eastAsia="zh-CN"/>
        </w:rPr>
        <w:t>4.质量计划W点未通知见证；</w:t>
      </w:r>
    </w:p>
    <w:p w14:paraId="4AD71412" w14:textId="77777777" w:rsidR="002D54D0" w:rsidRDefault="00000000">
      <w:pPr>
        <w:ind w:firstLine="480"/>
        <w:rPr>
          <w:rFonts w:cs="Times New Roman" w:hint="eastAsia"/>
          <w:kern w:val="2"/>
          <w:lang w:eastAsia="zh-CN"/>
        </w:rPr>
      </w:pPr>
      <w:r>
        <w:rPr>
          <w:rFonts w:cs="Times New Roman"/>
          <w:kern w:val="2"/>
          <w:lang w:eastAsia="zh-CN"/>
        </w:rPr>
        <w:t>5.使用不合格或超过有效期的计量器具；</w:t>
      </w:r>
    </w:p>
    <w:p w14:paraId="3829CDAE" w14:textId="77777777" w:rsidR="002D54D0" w:rsidRDefault="00000000">
      <w:pPr>
        <w:ind w:firstLine="480"/>
        <w:rPr>
          <w:rFonts w:cs="Times New Roman" w:hint="eastAsia"/>
          <w:kern w:val="2"/>
          <w:lang w:eastAsia="zh-CN"/>
        </w:rPr>
      </w:pPr>
      <w:r>
        <w:rPr>
          <w:rFonts w:cs="Times New Roman"/>
          <w:kern w:val="2"/>
          <w:lang w:eastAsia="zh-CN"/>
        </w:rPr>
        <w:t>6.使用未经检验合格的材料、工具；</w:t>
      </w:r>
    </w:p>
    <w:p w14:paraId="36C46F91" w14:textId="77777777" w:rsidR="002D54D0" w:rsidRDefault="00000000">
      <w:pPr>
        <w:ind w:firstLine="480"/>
        <w:rPr>
          <w:rFonts w:cs="Times New Roman" w:hint="eastAsia"/>
          <w:kern w:val="2"/>
          <w:lang w:eastAsia="zh-CN"/>
        </w:rPr>
      </w:pPr>
      <w:r>
        <w:rPr>
          <w:rFonts w:cs="Times New Roman"/>
          <w:kern w:val="2"/>
          <w:lang w:eastAsia="zh-CN"/>
        </w:rPr>
        <w:t>7.拒不配合质量监督检查工作，或拒不实施纠正措施等；</w:t>
      </w:r>
    </w:p>
    <w:p w14:paraId="28F8E1F9" w14:textId="77777777" w:rsidR="002D54D0" w:rsidRDefault="00000000">
      <w:pPr>
        <w:ind w:firstLine="480"/>
        <w:rPr>
          <w:rFonts w:cs="Times New Roman" w:hint="eastAsia"/>
          <w:kern w:val="2"/>
          <w:lang w:eastAsia="zh-CN"/>
        </w:rPr>
      </w:pPr>
      <w:r>
        <w:rPr>
          <w:rFonts w:cs="Times New Roman"/>
          <w:kern w:val="2"/>
          <w:lang w:eastAsia="zh-CN"/>
        </w:rPr>
        <w:t>8.对不符合项未按照时间节点落实纠正和纠正措施；纠正或纠正措施实施后仍不符合要求，两次验证未关闭；</w:t>
      </w:r>
    </w:p>
    <w:p w14:paraId="6F01CE31" w14:textId="77777777" w:rsidR="002D54D0" w:rsidRDefault="00000000">
      <w:pPr>
        <w:ind w:firstLine="480"/>
        <w:rPr>
          <w:rFonts w:cs="Times New Roman" w:hint="eastAsia"/>
          <w:kern w:val="2"/>
          <w:lang w:eastAsia="zh-CN"/>
        </w:rPr>
      </w:pPr>
      <w:r>
        <w:rPr>
          <w:rFonts w:cs="Times New Roman"/>
          <w:kern w:val="2"/>
          <w:lang w:eastAsia="zh-CN"/>
        </w:rPr>
        <w:t>9.不符合项未处理完成且未得到许可即开展下一步工作；</w:t>
      </w:r>
    </w:p>
    <w:p w14:paraId="33502B9B" w14:textId="77777777" w:rsidR="002D54D0" w:rsidRDefault="00000000">
      <w:pPr>
        <w:ind w:firstLine="480"/>
        <w:rPr>
          <w:rFonts w:cs="Times New Roman" w:hint="eastAsia"/>
          <w:kern w:val="2"/>
          <w:lang w:eastAsia="zh-CN"/>
        </w:rPr>
      </w:pPr>
      <w:r>
        <w:rPr>
          <w:rFonts w:cs="Times New Roman"/>
          <w:kern w:val="2"/>
          <w:lang w:eastAsia="zh-CN"/>
        </w:rPr>
        <w:lastRenderedPageBreak/>
        <w:t>10.违反程序造成质量事件。</w:t>
      </w:r>
    </w:p>
    <w:p w14:paraId="25A5B240" w14:textId="77777777" w:rsidR="002D54D0" w:rsidRDefault="00000000">
      <w:pPr>
        <w:ind w:firstLineChars="0" w:firstLine="0"/>
        <w:rPr>
          <w:rFonts w:cs="Times New Roman" w:hint="eastAsia"/>
          <w:b/>
          <w:bCs/>
          <w:kern w:val="2"/>
          <w:lang w:eastAsia="zh-CN"/>
        </w:rPr>
      </w:pPr>
      <w:r>
        <w:rPr>
          <w:rFonts w:cs="Times New Roman"/>
          <w:b/>
          <w:bCs/>
          <w:kern w:val="2"/>
          <w:lang w:eastAsia="zh-CN"/>
        </w:rPr>
        <w:t>五、惩处要求</w:t>
      </w:r>
    </w:p>
    <w:p w14:paraId="60B40C07" w14:textId="77777777" w:rsidR="002D54D0" w:rsidRDefault="00000000">
      <w:pPr>
        <w:ind w:firstLine="480"/>
        <w:rPr>
          <w:rFonts w:cs="Times New Roman" w:hint="eastAsia"/>
          <w:kern w:val="2"/>
          <w:lang w:eastAsia="zh-CN"/>
        </w:rPr>
      </w:pPr>
      <w:r>
        <w:rPr>
          <w:rFonts w:cs="Times New Roman"/>
          <w:kern w:val="2"/>
          <w:lang w:eastAsia="zh-CN"/>
        </w:rPr>
        <w:t>院外部承包人员出现红线违章行为，坚决“一棒出局”，对违章人员立即清退出场。</w:t>
      </w:r>
    </w:p>
    <w:p w14:paraId="763E4D05" w14:textId="77777777" w:rsidR="002D54D0" w:rsidRDefault="00000000">
      <w:pPr>
        <w:ind w:firstLine="480"/>
        <w:rPr>
          <w:rFonts w:cs="Times New Roman" w:hint="eastAsia"/>
          <w:kern w:val="2"/>
          <w:lang w:eastAsia="zh-CN"/>
        </w:rPr>
      </w:pPr>
      <w:r>
        <w:rPr>
          <w:rFonts w:cs="Times New Roman"/>
          <w:kern w:val="2"/>
          <w:lang w:eastAsia="zh-CN"/>
        </w:rPr>
        <w:t>1.发包单位按照如下标准对承包商进行处罚。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2340"/>
        <w:gridCol w:w="2243"/>
      </w:tblGrid>
      <w:tr w:rsidR="002D54D0" w14:paraId="2846999F" w14:textId="77777777">
        <w:trPr>
          <w:trHeight w:val="567"/>
          <w:jc w:val="center"/>
        </w:trPr>
        <w:tc>
          <w:tcPr>
            <w:tcW w:w="3939" w:type="dxa"/>
            <w:tcBorders>
              <w:top w:val="single" w:sz="4" w:space="0" w:color="auto"/>
              <w:left w:val="single" w:sz="4" w:space="0" w:color="auto"/>
              <w:bottom w:val="single" w:sz="4" w:space="0" w:color="auto"/>
              <w:right w:val="single" w:sz="4" w:space="0" w:color="auto"/>
            </w:tcBorders>
            <w:vAlign w:val="center"/>
          </w:tcPr>
          <w:p w14:paraId="4F1DA8E9"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合同金额</w:t>
            </w:r>
          </w:p>
        </w:tc>
        <w:tc>
          <w:tcPr>
            <w:tcW w:w="2340" w:type="dxa"/>
            <w:tcBorders>
              <w:top w:val="single" w:sz="4" w:space="0" w:color="auto"/>
              <w:left w:val="single" w:sz="4" w:space="0" w:color="auto"/>
              <w:bottom w:val="single" w:sz="4" w:space="0" w:color="auto"/>
              <w:right w:val="single" w:sz="4" w:space="0" w:color="auto"/>
            </w:tcBorders>
            <w:vAlign w:val="center"/>
          </w:tcPr>
          <w:p w14:paraId="3FE5C24B"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红线违章1次</w:t>
            </w:r>
          </w:p>
          <w:p w14:paraId="6C5B944E"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扣合同款金额</w:t>
            </w:r>
          </w:p>
        </w:tc>
        <w:tc>
          <w:tcPr>
            <w:tcW w:w="2243" w:type="dxa"/>
            <w:tcBorders>
              <w:top w:val="single" w:sz="4" w:space="0" w:color="auto"/>
              <w:left w:val="single" w:sz="4" w:space="0" w:color="auto"/>
              <w:bottom w:val="single" w:sz="4" w:space="0" w:color="auto"/>
              <w:right w:val="single" w:sz="4" w:space="0" w:color="auto"/>
            </w:tcBorders>
            <w:vAlign w:val="center"/>
          </w:tcPr>
          <w:p w14:paraId="1055651B"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黄线违章1次</w:t>
            </w:r>
          </w:p>
          <w:p w14:paraId="37147E86"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扣合同款金额</w:t>
            </w:r>
          </w:p>
        </w:tc>
      </w:tr>
      <w:tr w:rsidR="002D54D0" w14:paraId="74412CCF" w14:textId="77777777">
        <w:trPr>
          <w:trHeight w:val="567"/>
          <w:jc w:val="center"/>
        </w:trPr>
        <w:tc>
          <w:tcPr>
            <w:tcW w:w="3939" w:type="dxa"/>
            <w:tcBorders>
              <w:top w:val="single" w:sz="4" w:space="0" w:color="auto"/>
              <w:left w:val="single" w:sz="4" w:space="0" w:color="auto"/>
              <w:bottom w:val="single" w:sz="4" w:space="0" w:color="auto"/>
              <w:right w:val="single" w:sz="4" w:space="0" w:color="auto"/>
            </w:tcBorders>
            <w:vAlign w:val="center"/>
          </w:tcPr>
          <w:p w14:paraId="3780326B"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合同金额&lt;100万元</w:t>
            </w:r>
          </w:p>
        </w:tc>
        <w:tc>
          <w:tcPr>
            <w:tcW w:w="2340" w:type="dxa"/>
            <w:tcBorders>
              <w:top w:val="single" w:sz="4" w:space="0" w:color="auto"/>
              <w:left w:val="single" w:sz="4" w:space="0" w:color="auto"/>
              <w:bottom w:val="single" w:sz="4" w:space="0" w:color="auto"/>
              <w:right w:val="single" w:sz="4" w:space="0" w:color="auto"/>
            </w:tcBorders>
            <w:vAlign w:val="center"/>
          </w:tcPr>
          <w:p w14:paraId="4C1AFB8D"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5000元</w:t>
            </w:r>
          </w:p>
        </w:tc>
        <w:tc>
          <w:tcPr>
            <w:tcW w:w="2243" w:type="dxa"/>
            <w:tcBorders>
              <w:top w:val="single" w:sz="4" w:space="0" w:color="auto"/>
              <w:left w:val="single" w:sz="4" w:space="0" w:color="auto"/>
              <w:bottom w:val="single" w:sz="4" w:space="0" w:color="auto"/>
              <w:right w:val="single" w:sz="4" w:space="0" w:color="auto"/>
            </w:tcBorders>
            <w:vAlign w:val="center"/>
          </w:tcPr>
          <w:p w14:paraId="42313168"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2500元</w:t>
            </w:r>
          </w:p>
        </w:tc>
      </w:tr>
      <w:tr w:rsidR="002D54D0" w14:paraId="0C0FAC8B" w14:textId="77777777">
        <w:trPr>
          <w:trHeight w:val="567"/>
          <w:jc w:val="center"/>
        </w:trPr>
        <w:tc>
          <w:tcPr>
            <w:tcW w:w="3939" w:type="dxa"/>
            <w:tcBorders>
              <w:top w:val="single" w:sz="4" w:space="0" w:color="auto"/>
              <w:left w:val="single" w:sz="4" w:space="0" w:color="auto"/>
              <w:bottom w:val="single" w:sz="4" w:space="0" w:color="auto"/>
              <w:right w:val="single" w:sz="4" w:space="0" w:color="auto"/>
            </w:tcBorders>
            <w:vAlign w:val="center"/>
          </w:tcPr>
          <w:p w14:paraId="0360ECBA"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100万元≤合同金额＜1000万元</w:t>
            </w:r>
          </w:p>
        </w:tc>
        <w:tc>
          <w:tcPr>
            <w:tcW w:w="2340" w:type="dxa"/>
            <w:tcBorders>
              <w:top w:val="single" w:sz="4" w:space="0" w:color="auto"/>
              <w:left w:val="single" w:sz="4" w:space="0" w:color="auto"/>
              <w:bottom w:val="single" w:sz="4" w:space="0" w:color="auto"/>
              <w:right w:val="single" w:sz="4" w:space="0" w:color="auto"/>
            </w:tcBorders>
            <w:vAlign w:val="center"/>
          </w:tcPr>
          <w:p w14:paraId="386641DC"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10000元</w:t>
            </w:r>
          </w:p>
        </w:tc>
        <w:tc>
          <w:tcPr>
            <w:tcW w:w="2243" w:type="dxa"/>
            <w:tcBorders>
              <w:top w:val="single" w:sz="4" w:space="0" w:color="auto"/>
              <w:left w:val="single" w:sz="4" w:space="0" w:color="auto"/>
              <w:bottom w:val="single" w:sz="4" w:space="0" w:color="auto"/>
              <w:right w:val="single" w:sz="4" w:space="0" w:color="auto"/>
            </w:tcBorders>
            <w:vAlign w:val="center"/>
          </w:tcPr>
          <w:p w14:paraId="45F967CB"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5000元</w:t>
            </w:r>
          </w:p>
        </w:tc>
      </w:tr>
      <w:tr w:rsidR="002D54D0" w14:paraId="5102653B" w14:textId="77777777">
        <w:trPr>
          <w:trHeight w:val="567"/>
          <w:jc w:val="center"/>
        </w:trPr>
        <w:tc>
          <w:tcPr>
            <w:tcW w:w="3939" w:type="dxa"/>
            <w:tcBorders>
              <w:top w:val="single" w:sz="4" w:space="0" w:color="auto"/>
              <w:left w:val="single" w:sz="4" w:space="0" w:color="auto"/>
              <w:bottom w:val="single" w:sz="4" w:space="0" w:color="auto"/>
              <w:right w:val="single" w:sz="4" w:space="0" w:color="auto"/>
            </w:tcBorders>
            <w:vAlign w:val="center"/>
          </w:tcPr>
          <w:p w14:paraId="505B0326"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1000万元≤合同金额＜1亿元</w:t>
            </w:r>
          </w:p>
        </w:tc>
        <w:tc>
          <w:tcPr>
            <w:tcW w:w="2340" w:type="dxa"/>
            <w:tcBorders>
              <w:top w:val="single" w:sz="4" w:space="0" w:color="auto"/>
              <w:left w:val="single" w:sz="4" w:space="0" w:color="auto"/>
              <w:bottom w:val="single" w:sz="4" w:space="0" w:color="auto"/>
              <w:right w:val="single" w:sz="4" w:space="0" w:color="auto"/>
            </w:tcBorders>
            <w:vAlign w:val="center"/>
          </w:tcPr>
          <w:p w14:paraId="4E949A8D"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15000元</w:t>
            </w:r>
          </w:p>
        </w:tc>
        <w:tc>
          <w:tcPr>
            <w:tcW w:w="2243" w:type="dxa"/>
            <w:tcBorders>
              <w:top w:val="single" w:sz="4" w:space="0" w:color="auto"/>
              <w:left w:val="single" w:sz="4" w:space="0" w:color="auto"/>
              <w:bottom w:val="single" w:sz="4" w:space="0" w:color="auto"/>
              <w:right w:val="single" w:sz="4" w:space="0" w:color="auto"/>
            </w:tcBorders>
            <w:vAlign w:val="center"/>
          </w:tcPr>
          <w:p w14:paraId="35F9F395"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7500元</w:t>
            </w:r>
          </w:p>
        </w:tc>
      </w:tr>
      <w:tr w:rsidR="002D54D0" w14:paraId="2B74E9AE" w14:textId="77777777">
        <w:trPr>
          <w:trHeight w:val="567"/>
          <w:jc w:val="center"/>
        </w:trPr>
        <w:tc>
          <w:tcPr>
            <w:tcW w:w="3939" w:type="dxa"/>
            <w:tcBorders>
              <w:top w:val="single" w:sz="4" w:space="0" w:color="auto"/>
              <w:left w:val="single" w:sz="4" w:space="0" w:color="auto"/>
              <w:bottom w:val="single" w:sz="4" w:space="0" w:color="auto"/>
              <w:right w:val="single" w:sz="4" w:space="0" w:color="auto"/>
            </w:tcBorders>
            <w:vAlign w:val="center"/>
          </w:tcPr>
          <w:p w14:paraId="63F27AEC"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合同金额≥1亿元</w:t>
            </w:r>
          </w:p>
        </w:tc>
        <w:tc>
          <w:tcPr>
            <w:tcW w:w="2340" w:type="dxa"/>
            <w:tcBorders>
              <w:top w:val="single" w:sz="4" w:space="0" w:color="auto"/>
              <w:left w:val="single" w:sz="4" w:space="0" w:color="auto"/>
              <w:bottom w:val="single" w:sz="4" w:space="0" w:color="auto"/>
              <w:right w:val="single" w:sz="4" w:space="0" w:color="auto"/>
            </w:tcBorders>
            <w:vAlign w:val="center"/>
          </w:tcPr>
          <w:p w14:paraId="68629E8D"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20000元</w:t>
            </w:r>
          </w:p>
        </w:tc>
        <w:tc>
          <w:tcPr>
            <w:tcW w:w="2243" w:type="dxa"/>
            <w:tcBorders>
              <w:top w:val="single" w:sz="4" w:space="0" w:color="auto"/>
              <w:left w:val="single" w:sz="4" w:space="0" w:color="auto"/>
              <w:bottom w:val="single" w:sz="4" w:space="0" w:color="auto"/>
              <w:right w:val="single" w:sz="4" w:space="0" w:color="auto"/>
            </w:tcBorders>
            <w:vAlign w:val="center"/>
          </w:tcPr>
          <w:p w14:paraId="2A6979DD" w14:textId="77777777" w:rsidR="002D54D0" w:rsidRDefault="00000000">
            <w:pPr>
              <w:spacing w:line="240" w:lineRule="auto"/>
              <w:ind w:firstLineChars="0" w:firstLine="0"/>
              <w:jc w:val="center"/>
              <w:rPr>
                <w:rFonts w:cs="Times New Roman" w:hint="eastAsia"/>
                <w:kern w:val="2"/>
                <w:lang w:eastAsia="zh-CN"/>
              </w:rPr>
            </w:pPr>
            <w:r>
              <w:rPr>
                <w:rFonts w:cs="Times New Roman"/>
                <w:kern w:val="2"/>
                <w:lang w:eastAsia="zh-CN"/>
              </w:rPr>
              <w:t>10000元</w:t>
            </w:r>
          </w:p>
        </w:tc>
      </w:tr>
    </w:tbl>
    <w:p w14:paraId="3F357C3F" w14:textId="77777777" w:rsidR="002D54D0" w:rsidRDefault="00000000">
      <w:pPr>
        <w:ind w:firstLine="480"/>
        <w:rPr>
          <w:rFonts w:cs="Times New Roman" w:hint="eastAsia"/>
          <w:kern w:val="2"/>
          <w:lang w:eastAsia="zh-CN"/>
        </w:rPr>
      </w:pPr>
      <w:r>
        <w:rPr>
          <w:rFonts w:cs="Times New Roman"/>
          <w:kern w:val="2"/>
          <w:lang w:eastAsia="zh-CN"/>
        </w:rPr>
        <w:t>2.承包商人员发生红线违章，或同一承包商1个月内黄线违章累计达2次的，发包单位对承包商负责人进行约谈。</w:t>
      </w:r>
    </w:p>
    <w:p w14:paraId="01EC5408" w14:textId="77777777" w:rsidR="002D54D0" w:rsidRDefault="002D54D0">
      <w:pPr>
        <w:ind w:firstLineChars="0" w:firstLine="0"/>
        <w:rPr>
          <w:rFonts w:ascii="Calibri" w:hAnsi="Calibri" w:cs="Times New Roman"/>
          <w:kern w:val="2"/>
          <w:sz w:val="21"/>
          <w:lang w:eastAsia="zh-CN"/>
        </w:rPr>
      </w:pPr>
    </w:p>
    <w:p w14:paraId="626073E5" w14:textId="77777777" w:rsidR="002D54D0" w:rsidRDefault="00000000">
      <w:pPr>
        <w:ind w:firstLine="480"/>
        <w:rPr>
          <w:rFonts w:cs="Microsoft JhengHei" w:hint="eastAsia"/>
          <w:b/>
          <w:bCs/>
          <w:sz w:val="44"/>
          <w:szCs w:val="44"/>
          <w:lang w:eastAsia="zh-CN"/>
        </w:rPr>
      </w:pPr>
      <w:r>
        <w:rPr>
          <w:rFonts w:hint="eastAsia"/>
          <w:lang w:eastAsia="zh-CN"/>
        </w:rPr>
        <w:br w:type="page"/>
      </w:r>
      <w:bookmarkStart w:id="406" w:name="_Toc502160315"/>
      <w:bookmarkStart w:id="407" w:name="_Toc162790492"/>
    </w:p>
    <w:p w14:paraId="294B12DA" w14:textId="77777777" w:rsidR="002D54D0" w:rsidRDefault="00000000">
      <w:pPr>
        <w:pStyle w:val="10"/>
        <w:rPr>
          <w:rFonts w:hint="eastAsia"/>
          <w:lang w:eastAsia="zh-CN"/>
        </w:rPr>
      </w:pPr>
      <w:bookmarkStart w:id="408" w:name="_Toc174465613"/>
      <w:bookmarkStart w:id="409" w:name="_Toc229644155"/>
      <w:r>
        <w:rPr>
          <w:lang w:eastAsia="zh-CN"/>
        </w:rPr>
        <w:lastRenderedPageBreak/>
        <w:t>第二卷</w:t>
      </w:r>
      <w:bookmarkEnd w:id="406"/>
      <w:bookmarkEnd w:id="407"/>
      <w:bookmarkEnd w:id="408"/>
      <w:bookmarkEnd w:id="409"/>
    </w:p>
    <w:p w14:paraId="401F0CF0" w14:textId="77777777" w:rsidR="002D54D0" w:rsidRDefault="002D54D0">
      <w:pPr>
        <w:ind w:firstLine="880"/>
        <w:rPr>
          <w:rFonts w:asciiTheme="minorEastAsia" w:eastAsiaTheme="minorEastAsia" w:hAnsiTheme="minorEastAsia" w:cs="Microsoft JhengHei" w:hint="eastAsia"/>
          <w:bCs/>
          <w:sz w:val="44"/>
          <w:szCs w:val="44"/>
          <w:lang w:eastAsia="zh-CN"/>
        </w:rPr>
      </w:pPr>
      <w:bookmarkStart w:id="410" w:name="_bookmark147"/>
      <w:bookmarkStart w:id="411" w:name="_Toc502160316"/>
      <w:bookmarkEnd w:id="410"/>
    </w:p>
    <w:p w14:paraId="02402191" w14:textId="77777777" w:rsidR="002D54D0" w:rsidRDefault="00000000">
      <w:pPr>
        <w:ind w:firstLine="482"/>
        <w:rPr>
          <w:rFonts w:asciiTheme="minorEastAsia" w:eastAsiaTheme="minorEastAsia" w:hAnsiTheme="minorEastAsia" w:cs="Microsoft JhengHei" w:hint="eastAsia"/>
          <w:bCs/>
          <w:sz w:val="44"/>
          <w:szCs w:val="44"/>
          <w:lang w:eastAsia="zh-CN"/>
        </w:rPr>
      </w:pPr>
      <w:r>
        <w:rPr>
          <w:rFonts w:asciiTheme="minorEastAsia" w:eastAsiaTheme="minorEastAsia" w:hAnsiTheme="minorEastAsia"/>
          <w:b/>
          <w:lang w:eastAsia="zh-CN"/>
        </w:rPr>
        <w:br w:type="page"/>
      </w:r>
    </w:p>
    <w:p w14:paraId="71546B00" w14:textId="77777777" w:rsidR="002D54D0" w:rsidRDefault="00000000">
      <w:pPr>
        <w:pStyle w:val="10"/>
        <w:rPr>
          <w:rFonts w:hint="eastAsia"/>
          <w:lang w:eastAsia="zh-CN"/>
        </w:rPr>
      </w:pPr>
      <w:bookmarkStart w:id="412" w:name="_Toc174465614"/>
      <w:bookmarkStart w:id="413" w:name="_Toc162790493"/>
      <w:bookmarkStart w:id="414" w:name="_Toc229644156"/>
      <w:r>
        <w:rPr>
          <w:lang w:eastAsia="zh-CN"/>
        </w:rPr>
        <w:lastRenderedPageBreak/>
        <w:t>第五章</w:t>
      </w:r>
      <w:r>
        <w:rPr>
          <w:rFonts w:hint="eastAsia"/>
          <w:lang w:eastAsia="zh-CN"/>
        </w:rPr>
        <w:t xml:space="preserve">  </w:t>
      </w:r>
      <w:r>
        <w:rPr>
          <w:lang w:eastAsia="zh-CN"/>
        </w:rPr>
        <w:t>供货要求</w:t>
      </w:r>
      <w:bookmarkEnd w:id="411"/>
      <w:bookmarkEnd w:id="412"/>
      <w:bookmarkEnd w:id="413"/>
      <w:bookmarkEnd w:id="414"/>
    </w:p>
    <w:p w14:paraId="462103A0" w14:textId="432F66C4" w:rsidR="0079072C" w:rsidRDefault="0079072C">
      <w:pPr>
        <w:adjustRightInd w:val="0"/>
        <w:snapToGrid w:val="0"/>
        <w:ind w:firstLineChars="0" w:firstLine="0"/>
        <w:jc w:val="center"/>
        <w:rPr>
          <w:rFonts w:asciiTheme="minorEastAsia" w:eastAsiaTheme="minorEastAsia" w:hAnsiTheme="minorEastAsia" w:cs="Microsoft JhengHei" w:hint="eastAsia"/>
          <w:bCs/>
          <w:lang w:eastAsia="zh-CN"/>
        </w:rPr>
      </w:pPr>
      <w:bookmarkStart w:id="415" w:name="_bookmark153"/>
      <w:bookmarkStart w:id="416" w:name="_MON_1458543356"/>
      <w:bookmarkStart w:id="417" w:name="_Toc502160317"/>
      <w:bookmarkEnd w:id="415"/>
      <w:bookmarkEnd w:id="416"/>
      <w:r>
        <w:rPr>
          <w:rFonts w:hint="eastAsia"/>
          <w:lang w:eastAsia="zh-CN"/>
        </w:rPr>
        <w:t>详见附件，另册。</w:t>
      </w:r>
    </w:p>
    <w:p w14:paraId="7B94F081" w14:textId="77777777" w:rsidR="0079072C" w:rsidRDefault="0079072C">
      <w:pPr>
        <w:adjustRightInd w:val="0"/>
        <w:snapToGrid w:val="0"/>
        <w:ind w:firstLine="480"/>
        <w:rPr>
          <w:rFonts w:asciiTheme="minorEastAsia" w:eastAsiaTheme="minorEastAsia" w:hAnsiTheme="minorEastAsia" w:cs="Microsoft JhengHei" w:hint="eastAsia"/>
          <w:bCs/>
          <w:lang w:eastAsia="zh-CN"/>
        </w:rPr>
      </w:pPr>
    </w:p>
    <w:p w14:paraId="1BDB8DD6" w14:textId="77777777" w:rsidR="0079072C" w:rsidRDefault="0079072C">
      <w:pPr>
        <w:pStyle w:val="a8"/>
        <w:ind w:firstLine="210"/>
        <w:rPr>
          <w:rFonts w:hint="eastAsia"/>
          <w:lang w:eastAsia="zh-CN"/>
        </w:rPr>
      </w:pPr>
    </w:p>
    <w:p w14:paraId="50DCFFB7" w14:textId="77777777" w:rsidR="0079072C" w:rsidRDefault="0079072C">
      <w:pPr>
        <w:ind w:firstLine="482"/>
        <w:rPr>
          <w:rFonts w:asciiTheme="minorEastAsia" w:eastAsiaTheme="minorEastAsia" w:hAnsiTheme="minorEastAsia" w:hint="eastAsia"/>
          <w:b/>
          <w:lang w:eastAsia="zh-CN"/>
        </w:rPr>
      </w:pPr>
      <w:r>
        <w:rPr>
          <w:rFonts w:asciiTheme="minorEastAsia" w:eastAsiaTheme="minorEastAsia" w:hAnsiTheme="minorEastAsia" w:hint="eastAsia"/>
          <w:b/>
          <w:lang w:eastAsia="zh-CN"/>
        </w:rPr>
        <w:t>说明：</w:t>
      </w:r>
    </w:p>
    <w:p w14:paraId="494AF96E" w14:textId="77777777" w:rsidR="0079072C" w:rsidRDefault="0079072C">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1、本项目招标人所提供技术文件等资料涉及知识产权、商业秘密</w:t>
      </w:r>
      <w:r>
        <w:rPr>
          <w:rFonts w:asciiTheme="minorEastAsia" w:eastAsiaTheme="minorEastAsia" w:hAnsiTheme="minorEastAsia"/>
          <w:lang w:eastAsia="zh-CN"/>
        </w:rPr>
        <w:t>等相关信息</w:t>
      </w:r>
      <w:r>
        <w:rPr>
          <w:rFonts w:asciiTheme="minorEastAsia" w:eastAsiaTheme="minorEastAsia" w:hAnsiTheme="minorEastAsia" w:hint="eastAsia"/>
          <w:lang w:eastAsia="zh-CN"/>
        </w:rPr>
        <w:t>。投标人参与本项目投标并领取本文件的，视为承诺履行保密义务。</w:t>
      </w:r>
      <w:r>
        <w:rPr>
          <w:rFonts w:asciiTheme="minorEastAsia" w:eastAsiaTheme="minorEastAsia" w:hAnsiTheme="minorEastAsia"/>
          <w:lang w:eastAsia="zh-CN"/>
        </w:rPr>
        <w:t>资料保管</w:t>
      </w:r>
      <w:r>
        <w:rPr>
          <w:rFonts w:asciiTheme="minorEastAsia" w:eastAsiaTheme="minorEastAsia" w:hAnsiTheme="minorEastAsia" w:hint="eastAsia"/>
          <w:lang w:eastAsia="zh-CN"/>
        </w:rPr>
        <w:t>、</w:t>
      </w:r>
      <w:r>
        <w:rPr>
          <w:rFonts w:asciiTheme="minorEastAsia" w:eastAsiaTheme="minorEastAsia" w:hAnsiTheme="minorEastAsia"/>
          <w:lang w:eastAsia="zh-CN"/>
        </w:rPr>
        <w:t>使用</w:t>
      </w:r>
      <w:r>
        <w:rPr>
          <w:rFonts w:asciiTheme="minorEastAsia" w:eastAsiaTheme="minorEastAsia" w:hAnsiTheme="minorEastAsia" w:hint="eastAsia"/>
          <w:lang w:eastAsia="zh-CN"/>
        </w:rPr>
        <w:t>及</w:t>
      </w:r>
      <w:r>
        <w:rPr>
          <w:rFonts w:asciiTheme="minorEastAsia" w:eastAsiaTheme="minorEastAsia" w:hAnsiTheme="minorEastAsia"/>
          <w:lang w:eastAsia="zh-CN"/>
        </w:rPr>
        <w:t>销毁，应当</w:t>
      </w:r>
      <w:r>
        <w:rPr>
          <w:rFonts w:asciiTheme="minorEastAsia" w:eastAsiaTheme="minorEastAsia" w:hAnsiTheme="minorEastAsia" w:hint="eastAsia"/>
          <w:lang w:eastAsia="zh-CN"/>
        </w:rPr>
        <w:t>符合</w:t>
      </w:r>
      <w:r>
        <w:rPr>
          <w:rFonts w:asciiTheme="minorEastAsia" w:eastAsiaTheme="minorEastAsia" w:hAnsiTheme="minorEastAsia"/>
          <w:lang w:eastAsia="zh-CN"/>
        </w:rPr>
        <w:t>安全保密管理规范</w:t>
      </w:r>
      <w:r>
        <w:rPr>
          <w:rFonts w:asciiTheme="minorEastAsia" w:eastAsiaTheme="minorEastAsia" w:hAnsiTheme="minorEastAsia" w:hint="eastAsia"/>
          <w:lang w:eastAsia="zh-CN"/>
        </w:rPr>
        <w:t>。未经招标人书面同意，不得私自复制、留存或</w:t>
      </w:r>
      <w:r>
        <w:rPr>
          <w:rFonts w:asciiTheme="minorEastAsia" w:eastAsiaTheme="minorEastAsia" w:hAnsiTheme="minorEastAsia"/>
          <w:lang w:eastAsia="zh-CN"/>
        </w:rPr>
        <w:t>随意处置</w:t>
      </w:r>
      <w:r>
        <w:rPr>
          <w:rFonts w:asciiTheme="minorEastAsia" w:eastAsiaTheme="minorEastAsia" w:hAnsiTheme="minorEastAsia" w:hint="eastAsia"/>
          <w:lang w:eastAsia="zh-CN"/>
        </w:rPr>
        <w:t>、不得在本项目以外使用。</w:t>
      </w:r>
    </w:p>
    <w:p w14:paraId="5C4FC4A8" w14:textId="77777777" w:rsidR="0079072C" w:rsidRDefault="0079072C">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2、本供货要求如涉及到配置或材料的商标、品牌、生产厂家、产地等，仅</w:t>
      </w:r>
      <w:proofErr w:type="gramStart"/>
      <w:r>
        <w:rPr>
          <w:rFonts w:asciiTheme="minorEastAsia" w:eastAsiaTheme="minorEastAsia" w:hAnsiTheme="minorEastAsia" w:hint="eastAsia"/>
          <w:lang w:eastAsia="zh-CN"/>
        </w:rPr>
        <w:t>起说明</w:t>
      </w:r>
      <w:proofErr w:type="gramEnd"/>
      <w:r>
        <w:rPr>
          <w:rFonts w:asciiTheme="minorEastAsia" w:eastAsiaTheme="minorEastAsia" w:hAnsiTheme="minorEastAsia" w:hint="eastAsia"/>
          <w:lang w:eastAsia="zh-CN"/>
        </w:rPr>
        <w:t>作用，其目的在于清楚明确地说明招标项目的技术标准和要求。投标人投标时可选择本章推荐的，也可选择相当于或优于推荐商标、品牌、生产厂家、产地、型号的配置或材料。</w:t>
      </w:r>
    </w:p>
    <w:p w14:paraId="7B3836BF" w14:textId="77777777" w:rsidR="0079072C" w:rsidRDefault="0079072C">
      <w:pPr>
        <w:ind w:firstLine="880"/>
        <w:rPr>
          <w:rFonts w:asciiTheme="minorEastAsia" w:eastAsiaTheme="minorEastAsia" w:hAnsiTheme="minorEastAsia" w:cs="Microsoft JhengHei" w:hint="eastAsia"/>
          <w:bCs/>
          <w:sz w:val="44"/>
          <w:szCs w:val="44"/>
          <w:lang w:eastAsia="zh-CN"/>
        </w:rPr>
      </w:pPr>
    </w:p>
    <w:p w14:paraId="369935CC" w14:textId="77777777" w:rsidR="0079072C" w:rsidRDefault="0079072C">
      <w:pPr>
        <w:ind w:firstLine="482"/>
        <w:rPr>
          <w:rFonts w:asciiTheme="minorEastAsia" w:eastAsiaTheme="minorEastAsia" w:hAnsiTheme="minorEastAsia" w:cs="Microsoft JhengHei" w:hint="eastAsia"/>
          <w:bCs/>
          <w:sz w:val="44"/>
          <w:szCs w:val="44"/>
          <w:lang w:eastAsia="zh-CN"/>
        </w:rPr>
      </w:pPr>
      <w:r>
        <w:rPr>
          <w:rFonts w:asciiTheme="minorEastAsia" w:eastAsiaTheme="minorEastAsia" w:hAnsiTheme="minorEastAsia"/>
          <w:b/>
          <w:lang w:eastAsia="zh-CN"/>
        </w:rPr>
        <w:br w:type="page"/>
      </w:r>
    </w:p>
    <w:p w14:paraId="62D3C7E5" w14:textId="2EB1A90E" w:rsidR="002D54D0" w:rsidRDefault="0079072C">
      <w:pPr>
        <w:pStyle w:val="10"/>
        <w:rPr>
          <w:rFonts w:hint="eastAsia"/>
          <w:lang w:eastAsia="zh-CN"/>
        </w:rPr>
      </w:pPr>
      <w:bookmarkStart w:id="418" w:name="_Toc229644157"/>
      <w:bookmarkStart w:id="419" w:name="_Toc174465615"/>
      <w:bookmarkStart w:id="420" w:name="_Toc162790494"/>
      <w:r>
        <w:rPr>
          <w:lang w:eastAsia="zh-CN"/>
        </w:rPr>
        <w:lastRenderedPageBreak/>
        <w:t>第三卷</w:t>
      </w:r>
      <w:bookmarkEnd w:id="417"/>
      <w:bookmarkEnd w:id="418"/>
      <w:bookmarkEnd w:id="419"/>
      <w:bookmarkEnd w:id="420"/>
    </w:p>
    <w:p w14:paraId="71A88ADC" w14:textId="77777777" w:rsidR="002D54D0" w:rsidRDefault="002D54D0">
      <w:pPr>
        <w:ind w:firstLine="880"/>
        <w:rPr>
          <w:rFonts w:asciiTheme="minorEastAsia" w:eastAsiaTheme="minorEastAsia" w:hAnsiTheme="minorEastAsia" w:cs="Microsoft JhengHei" w:hint="eastAsia"/>
          <w:bCs/>
          <w:sz w:val="44"/>
          <w:szCs w:val="44"/>
          <w:lang w:eastAsia="zh-CN"/>
        </w:rPr>
      </w:pPr>
      <w:bookmarkStart w:id="421" w:name="_bookmark154"/>
      <w:bookmarkStart w:id="422" w:name="_Toc502160318"/>
      <w:bookmarkEnd w:id="421"/>
    </w:p>
    <w:p w14:paraId="69E3FEA0" w14:textId="77777777" w:rsidR="002D54D0" w:rsidRDefault="00000000">
      <w:pPr>
        <w:ind w:firstLine="482"/>
        <w:rPr>
          <w:rFonts w:asciiTheme="minorEastAsia" w:eastAsiaTheme="minorEastAsia" w:hAnsiTheme="minorEastAsia" w:cs="Microsoft JhengHei" w:hint="eastAsia"/>
          <w:bCs/>
          <w:sz w:val="44"/>
          <w:szCs w:val="44"/>
          <w:lang w:eastAsia="zh-CN"/>
        </w:rPr>
      </w:pPr>
      <w:r>
        <w:rPr>
          <w:rFonts w:asciiTheme="minorEastAsia" w:eastAsiaTheme="minorEastAsia" w:hAnsiTheme="minorEastAsia"/>
          <w:b/>
          <w:lang w:eastAsia="zh-CN"/>
        </w:rPr>
        <w:br w:type="page"/>
      </w:r>
    </w:p>
    <w:p w14:paraId="6AAC1EC2" w14:textId="77777777" w:rsidR="002D54D0" w:rsidRDefault="00000000">
      <w:pPr>
        <w:pStyle w:val="10"/>
        <w:rPr>
          <w:rFonts w:hint="eastAsia"/>
          <w:sz w:val="24"/>
          <w:szCs w:val="24"/>
          <w:lang w:eastAsia="zh-CN"/>
        </w:rPr>
      </w:pPr>
      <w:bookmarkStart w:id="423" w:name="_Toc229644158"/>
      <w:bookmarkStart w:id="424" w:name="_Toc174465616"/>
      <w:bookmarkStart w:id="425" w:name="_Toc162790495"/>
      <w:r>
        <w:rPr>
          <w:lang w:eastAsia="zh-CN"/>
        </w:rPr>
        <w:lastRenderedPageBreak/>
        <w:t>第六章</w:t>
      </w:r>
      <w:r>
        <w:rPr>
          <w:rFonts w:hint="eastAsia"/>
          <w:lang w:eastAsia="zh-CN"/>
        </w:rPr>
        <w:t xml:space="preserve">  </w:t>
      </w:r>
      <w:r>
        <w:rPr>
          <w:lang w:eastAsia="zh-CN"/>
        </w:rPr>
        <w:t>投标文件格式</w:t>
      </w:r>
      <w:bookmarkEnd w:id="422"/>
      <w:bookmarkEnd w:id="423"/>
      <w:bookmarkEnd w:id="424"/>
      <w:bookmarkEnd w:id="425"/>
    </w:p>
    <w:p w14:paraId="6824E220"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lang w:eastAsia="zh-CN"/>
        </w:rPr>
        <w:br w:type="page"/>
      </w:r>
    </w:p>
    <w:p w14:paraId="6A03C3CF" w14:textId="77777777" w:rsidR="002D54D0" w:rsidRDefault="002D54D0">
      <w:pPr>
        <w:ind w:left="3" w:right="1" w:firstLineChars="600" w:firstLine="4320"/>
        <w:rPr>
          <w:rFonts w:ascii="仿宋" w:eastAsia="仿宋" w:hAnsi="仿宋" w:hint="eastAsia"/>
          <w:sz w:val="72"/>
          <w:szCs w:val="72"/>
          <w:lang w:eastAsia="zh-CN"/>
        </w:rPr>
      </w:pPr>
    </w:p>
    <w:p w14:paraId="2D7BC267" w14:textId="77777777" w:rsidR="002D54D0" w:rsidRDefault="00000000">
      <w:pPr>
        <w:ind w:left="3" w:right="1" w:firstLineChars="600" w:firstLine="4320"/>
        <w:rPr>
          <w:rFonts w:ascii="仿宋" w:eastAsia="仿宋" w:hAnsi="仿宋" w:hint="eastAsia"/>
          <w:sz w:val="72"/>
          <w:szCs w:val="72"/>
          <w:lang w:eastAsia="zh-CN"/>
        </w:rPr>
      </w:pPr>
      <w:r>
        <w:rPr>
          <w:rFonts w:ascii="仿宋" w:eastAsia="仿宋" w:hAnsi="仿宋"/>
          <w:sz w:val="72"/>
          <w:szCs w:val="72"/>
          <w:lang w:eastAsia="zh-CN"/>
        </w:rPr>
        <w:t xml:space="preserve">投 </w:t>
      </w:r>
    </w:p>
    <w:p w14:paraId="7FDDB9F6" w14:textId="77777777" w:rsidR="002D54D0" w:rsidRDefault="00000000">
      <w:pPr>
        <w:ind w:left="3" w:right="1" w:firstLineChars="600" w:firstLine="4320"/>
        <w:rPr>
          <w:rFonts w:ascii="仿宋" w:eastAsia="仿宋" w:hAnsi="仿宋" w:hint="eastAsia"/>
          <w:sz w:val="72"/>
          <w:szCs w:val="72"/>
          <w:lang w:eastAsia="zh-CN"/>
        </w:rPr>
      </w:pPr>
      <w:r>
        <w:rPr>
          <w:rFonts w:ascii="仿宋" w:eastAsia="仿宋" w:hAnsi="仿宋"/>
          <w:sz w:val="72"/>
          <w:szCs w:val="72"/>
          <w:lang w:eastAsia="zh-CN"/>
        </w:rPr>
        <w:t xml:space="preserve">标 </w:t>
      </w:r>
    </w:p>
    <w:p w14:paraId="78341CAF" w14:textId="77777777" w:rsidR="002D54D0" w:rsidRDefault="00000000">
      <w:pPr>
        <w:ind w:left="3" w:right="1" w:firstLineChars="600" w:firstLine="4320"/>
        <w:rPr>
          <w:rFonts w:ascii="仿宋" w:eastAsia="仿宋" w:hAnsi="仿宋" w:hint="eastAsia"/>
          <w:sz w:val="72"/>
          <w:szCs w:val="72"/>
          <w:lang w:eastAsia="zh-CN"/>
        </w:rPr>
      </w:pPr>
      <w:r>
        <w:rPr>
          <w:rFonts w:ascii="仿宋" w:eastAsia="仿宋" w:hAnsi="仿宋"/>
          <w:sz w:val="72"/>
          <w:szCs w:val="72"/>
          <w:lang w:eastAsia="zh-CN"/>
        </w:rPr>
        <w:t xml:space="preserve">文 </w:t>
      </w:r>
    </w:p>
    <w:p w14:paraId="023D4B68" w14:textId="77777777" w:rsidR="002D54D0" w:rsidRDefault="00000000">
      <w:pPr>
        <w:ind w:left="3" w:right="1" w:firstLineChars="600" w:firstLine="4320"/>
        <w:rPr>
          <w:rFonts w:ascii="仿宋" w:eastAsia="仿宋" w:hAnsi="仿宋" w:hint="eastAsia"/>
          <w:sz w:val="72"/>
          <w:szCs w:val="72"/>
          <w:lang w:eastAsia="zh-CN"/>
        </w:rPr>
      </w:pPr>
      <w:r>
        <w:rPr>
          <w:rFonts w:ascii="仿宋" w:eastAsia="仿宋" w:hAnsi="仿宋"/>
          <w:sz w:val="72"/>
          <w:szCs w:val="72"/>
          <w:lang w:eastAsia="zh-CN"/>
        </w:rPr>
        <w:t>件</w:t>
      </w:r>
    </w:p>
    <w:p w14:paraId="04828291" w14:textId="77777777" w:rsidR="002D54D0" w:rsidRDefault="002D54D0">
      <w:pPr>
        <w:pStyle w:val="ac"/>
        <w:ind w:firstLine="1440"/>
        <w:rPr>
          <w:rFonts w:ascii="仿宋" w:eastAsia="仿宋" w:hAnsi="仿宋" w:hint="eastAsia"/>
          <w:sz w:val="72"/>
          <w:szCs w:val="72"/>
          <w:lang w:eastAsia="zh-CN"/>
        </w:rPr>
      </w:pPr>
    </w:p>
    <w:p w14:paraId="1DD7A77B" w14:textId="77777777" w:rsidR="002D54D0" w:rsidRDefault="00000000">
      <w:pPr>
        <w:pStyle w:val="ac"/>
        <w:ind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 xml:space="preserve">                          </w:t>
      </w:r>
      <w:bookmarkStart w:id="426" w:name="_Hlk2599796"/>
    </w:p>
    <w:bookmarkEnd w:id="426"/>
    <w:p w14:paraId="7540E9FF" w14:textId="77777777" w:rsidR="002D54D0" w:rsidRDefault="002D54D0">
      <w:pPr>
        <w:pStyle w:val="ac"/>
        <w:ind w:firstLine="480"/>
        <w:rPr>
          <w:rFonts w:asciiTheme="minorEastAsia" w:eastAsiaTheme="minorEastAsia" w:hAnsiTheme="minorEastAsia" w:hint="eastAsia"/>
          <w:sz w:val="24"/>
          <w:szCs w:val="24"/>
          <w:lang w:eastAsia="zh-CN"/>
        </w:rPr>
      </w:pPr>
    </w:p>
    <w:p w14:paraId="565DC1CD" w14:textId="77777777" w:rsidR="002D54D0" w:rsidRDefault="002D54D0">
      <w:pPr>
        <w:pStyle w:val="ac"/>
        <w:ind w:firstLine="480"/>
        <w:rPr>
          <w:rFonts w:asciiTheme="minorEastAsia" w:eastAsiaTheme="minorEastAsia" w:hAnsiTheme="minorEastAsia" w:hint="eastAsia"/>
          <w:sz w:val="24"/>
          <w:szCs w:val="24"/>
          <w:lang w:eastAsia="zh-CN"/>
        </w:rPr>
      </w:pPr>
    </w:p>
    <w:p w14:paraId="65E0B5C1" w14:textId="77777777" w:rsidR="002D54D0" w:rsidRDefault="002D54D0">
      <w:pPr>
        <w:pStyle w:val="ac"/>
        <w:ind w:firstLine="480"/>
        <w:rPr>
          <w:rFonts w:asciiTheme="minorEastAsia" w:eastAsiaTheme="minorEastAsia" w:hAnsiTheme="minorEastAsia" w:hint="eastAsia"/>
          <w:sz w:val="24"/>
          <w:szCs w:val="24"/>
          <w:lang w:eastAsia="zh-CN"/>
        </w:rPr>
      </w:pPr>
    </w:p>
    <w:p w14:paraId="78A9969C" w14:textId="77777777" w:rsidR="002D54D0" w:rsidRDefault="00000000">
      <w:pPr>
        <w:pStyle w:val="ac"/>
        <w:spacing w:before="2"/>
        <w:ind w:firstLine="480"/>
        <w:jc w:val="left"/>
        <w:rPr>
          <w:rFonts w:asciiTheme="minorEastAsia" w:eastAsiaTheme="minorEastAsia" w:hAnsiTheme="minorEastAsia" w:hint="eastAsia"/>
          <w:sz w:val="24"/>
          <w:szCs w:val="24"/>
          <w:u w:val="single"/>
          <w:lang w:eastAsia="zh-CN"/>
        </w:rPr>
      </w:pPr>
      <w:r>
        <w:rPr>
          <w:rFonts w:asciiTheme="minorEastAsia" w:eastAsiaTheme="minorEastAsia" w:hAnsiTheme="minorEastAsia" w:hint="eastAsia"/>
          <w:sz w:val="24"/>
          <w:szCs w:val="24"/>
          <w:lang w:eastAsia="zh-CN"/>
        </w:rPr>
        <w:t>招标项目：</w:t>
      </w:r>
      <w:r>
        <w:rPr>
          <w:rFonts w:asciiTheme="minorEastAsia" w:eastAsiaTheme="minorEastAsia" w:hAnsiTheme="minorEastAsia" w:hint="eastAsia"/>
          <w:sz w:val="24"/>
          <w:szCs w:val="24"/>
          <w:u w:val="single"/>
          <w:lang w:eastAsia="zh-CN"/>
        </w:rPr>
        <w:t xml:space="preserve">                                    </w:t>
      </w:r>
    </w:p>
    <w:p w14:paraId="1D03D549" w14:textId="77777777" w:rsidR="002D54D0" w:rsidRDefault="00000000">
      <w:pPr>
        <w:tabs>
          <w:tab w:val="left" w:pos="6942"/>
          <w:tab w:val="left" w:pos="7535"/>
        </w:tabs>
        <w:adjustRightInd w:val="0"/>
        <w:snapToGrid w:val="0"/>
        <w:ind w:firstLine="480"/>
        <w:jc w:val="left"/>
        <w:rPr>
          <w:rFonts w:asciiTheme="minorEastAsia" w:eastAsiaTheme="minorEastAsia" w:hAnsiTheme="minorEastAsia" w:hint="eastAsia"/>
          <w:lang w:eastAsia="zh-CN"/>
        </w:rPr>
      </w:pPr>
      <w:r>
        <w:rPr>
          <w:rFonts w:asciiTheme="minorEastAsia" w:eastAsiaTheme="minorEastAsia" w:hAnsiTheme="minorEastAsia"/>
          <w:lang w:eastAsia="zh-CN"/>
        </w:rPr>
        <w:t>投标</w:t>
      </w:r>
      <w:r>
        <w:rPr>
          <w:rFonts w:asciiTheme="minorEastAsia" w:eastAsiaTheme="minorEastAsia" w:hAnsiTheme="minorEastAsia" w:hint="eastAsia"/>
          <w:lang w:eastAsia="zh-CN"/>
        </w:rPr>
        <w:t>单位</w:t>
      </w:r>
      <w:r>
        <w:rPr>
          <w:rFonts w:asciiTheme="minorEastAsia" w:eastAsiaTheme="minorEastAsia" w:hAnsiTheme="minorEastAsia"/>
          <w:lang w:eastAsia="zh-CN"/>
        </w:rPr>
        <w:t>：</w:t>
      </w:r>
      <w:r>
        <w:rPr>
          <w:rFonts w:asciiTheme="minorEastAsia" w:eastAsiaTheme="minorEastAsia" w:hAnsiTheme="minorEastAsia" w:hint="eastAsia"/>
          <w:u w:val="single"/>
          <w:lang w:eastAsia="zh-CN"/>
        </w:rPr>
        <w:t xml:space="preserve">                             </w:t>
      </w:r>
      <w:r>
        <w:rPr>
          <w:rFonts w:asciiTheme="minorEastAsia" w:eastAsiaTheme="minorEastAsia" w:hAnsiTheme="minorEastAsia"/>
          <w:b/>
          <w:bCs/>
          <w:lang w:eastAsia="zh-CN"/>
        </w:rPr>
        <w:t>（</w:t>
      </w:r>
      <w:proofErr w:type="gramStart"/>
      <w:r>
        <w:rPr>
          <w:rFonts w:asciiTheme="minorEastAsia" w:eastAsiaTheme="minorEastAsia" w:hAnsiTheme="minorEastAsia" w:hint="eastAsia"/>
          <w:b/>
          <w:bCs/>
          <w:lang w:eastAsia="zh-CN"/>
        </w:rPr>
        <w:t>盖电子</w:t>
      </w:r>
      <w:proofErr w:type="gramEnd"/>
      <w:r>
        <w:rPr>
          <w:rFonts w:asciiTheme="minorEastAsia" w:eastAsiaTheme="minorEastAsia" w:hAnsiTheme="minorEastAsia"/>
          <w:b/>
          <w:bCs/>
          <w:lang w:eastAsia="zh-CN"/>
        </w:rPr>
        <w:t>印章）</w:t>
      </w:r>
    </w:p>
    <w:p w14:paraId="371A19AD" w14:textId="77777777" w:rsidR="002D54D0" w:rsidRDefault="00000000">
      <w:pPr>
        <w:tabs>
          <w:tab w:val="left" w:pos="3611"/>
          <w:tab w:val="left" w:pos="4626"/>
          <w:tab w:val="left" w:pos="5642"/>
        </w:tabs>
        <w:adjustRightInd w:val="0"/>
        <w:snapToGrid w:val="0"/>
        <w:ind w:firstLine="480"/>
        <w:jc w:val="left"/>
        <w:rPr>
          <w:rFonts w:asciiTheme="minorEastAsia" w:eastAsiaTheme="minorEastAsia" w:hAnsiTheme="minorEastAsia" w:hint="eastAsia"/>
          <w:lang w:eastAsia="zh-CN"/>
        </w:rPr>
      </w:pPr>
      <w:r>
        <w:rPr>
          <w:rFonts w:asciiTheme="minorEastAsia" w:eastAsiaTheme="minorEastAsia" w:hAnsiTheme="minorEastAsia" w:hint="eastAsia"/>
          <w:lang w:eastAsia="zh-CN"/>
        </w:rPr>
        <w:t>日期：</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p>
    <w:p w14:paraId="7F57D89C" w14:textId="77777777" w:rsidR="002D54D0" w:rsidRDefault="002D54D0">
      <w:pPr>
        <w:tabs>
          <w:tab w:val="left" w:pos="6942"/>
          <w:tab w:val="left" w:pos="7535"/>
        </w:tabs>
        <w:adjustRightInd w:val="0"/>
        <w:snapToGrid w:val="0"/>
        <w:ind w:firstLine="480"/>
        <w:rPr>
          <w:rFonts w:asciiTheme="minorEastAsia" w:eastAsiaTheme="minorEastAsia" w:hAnsiTheme="minorEastAsia" w:hint="eastAsia"/>
          <w:lang w:eastAsia="zh-CN"/>
        </w:rPr>
      </w:pPr>
    </w:p>
    <w:p w14:paraId="681DE5E9" w14:textId="77777777" w:rsidR="002D54D0" w:rsidRDefault="00000000">
      <w:pPr>
        <w:ind w:firstLine="482"/>
        <w:rPr>
          <w:rFonts w:asciiTheme="minorEastAsia" w:eastAsiaTheme="minorEastAsia" w:hAnsiTheme="minorEastAsia" w:cs="Microsoft JhengHei" w:hint="eastAsia"/>
          <w:bCs/>
          <w:sz w:val="32"/>
          <w:szCs w:val="32"/>
          <w:lang w:eastAsia="zh-CN"/>
        </w:rPr>
      </w:pPr>
      <w:r>
        <w:rPr>
          <w:rFonts w:asciiTheme="minorEastAsia" w:eastAsiaTheme="minorEastAsia" w:hAnsiTheme="minorEastAsia"/>
          <w:b/>
          <w:lang w:eastAsia="zh-CN"/>
        </w:rPr>
        <w:br w:type="page"/>
      </w:r>
    </w:p>
    <w:p w14:paraId="5E0A049E" w14:textId="77777777" w:rsidR="002D54D0" w:rsidRDefault="00000000">
      <w:pPr>
        <w:ind w:firstLine="643"/>
        <w:jc w:val="center"/>
        <w:rPr>
          <w:rFonts w:asciiTheme="minorEastAsia" w:eastAsiaTheme="minorEastAsia" w:hAnsiTheme="minorEastAsia" w:hint="eastAsia"/>
          <w:b/>
          <w:bCs/>
          <w:sz w:val="32"/>
          <w:szCs w:val="32"/>
          <w:lang w:eastAsia="zh-CN"/>
        </w:rPr>
      </w:pPr>
      <w:r>
        <w:rPr>
          <w:rFonts w:asciiTheme="minorEastAsia" w:eastAsiaTheme="minorEastAsia" w:hAnsiTheme="minorEastAsia" w:hint="eastAsia"/>
          <w:b/>
          <w:bCs/>
          <w:sz w:val="32"/>
          <w:szCs w:val="32"/>
          <w:lang w:eastAsia="zh-CN"/>
        </w:rPr>
        <w:lastRenderedPageBreak/>
        <w:t>目录</w:t>
      </w:r>
    </w:p>
    <w:p w14:paraId="41600D98"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bookmarkStart w:id="427" w:name="_Hlk69303269"/>
      <w:r>
        <w:rPr>
          <w:rFonts w:asciiTheme="minorEastAsia" w:eastAsiaTheme="minorEastAsia" w:hAnsiTheme="minorEastAsia"/>
          <w:sz w:val="24"/>
          <w:szCs w:val="24"/>
          <w:lang w:eastAsia="zh-CN"/>
        </w:rPr>
        <w:t>一、投标函</w:t>
      </w:r>
      <w:r>
        <w:rPr>
          <w:rFonts w:asciiTheme="minorEastAsia" w:eastAsiaTheme="minorEastAsia" w:hAnsiTheme="minorEastAsia" w:hint="eastAsia"/>
          <w:sz w:val="24"/>
          <w:szCs w:val="24"/>
          <w:lang w:eastAsia="zh-CN"/>
        </w:rPr>
        <w:t>及投标函附录</w:t>
      </w:r>
    </w:p>
    <w:p w14:paraId="1CF66526"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二、法定代表人（单位负责人）身份证明（适用于无委托代理人的情况）</w:t>
      </w:r>
    </w:p>
    <w:p w14:paraId="33932FF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二、授权委托书（适用于有委托代理人的情况）</w:t>
      </w:r>
    </w:p>
    <w:p w14:paraId="30A48D78"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三、联合体协议（本项目不适用）</w:t>
      </w:r>
    </w:p>
    <w:p w14:paraId="33D413E7"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四、投标保证金</w:t>
      </w:r>
    </w:p>
    <w:p w14:paraId="6A0C608E"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 xml:space="preserve">五、商务和技术偏差表 </w:t>
      </w:r>
    </w:p>
    <w:p w14:paraId="77E1070B"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六、分项报价表</w:t>
      </w:r>
    </w:p>
    <w:p w14:paraId="0ED81A93"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七、资格审查资料</w:t>
      </w:r>
    </w:p>
    <w:p w14:paraId="13802A55"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 xml:space="preserve">八、投标技术方案及技术支持资料 </w:t>
      </w:r>
    </w:p>
    <w:p w14:paraId="36E4C9CF"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九、技术服务和</w:t>
      </w:r>
      <w:proofErr w:type="gramStart"/>
      <w:r>
        <w:rPr>
          <w:rFonts w:asciiTheme="minorEastAsia" w:eastAsiaTheme="minorEastAsia" w:hAnsiTheme="minorEastAsia"/>
          <w:sz w:val="24"/>
          <w:szCs w:val="24"/>
          <w:lang w:eastAsia="zh-CN"/>
        </w:rPr>
        <w:t>质保期</w:t>
      </w:r>
      <w:proofErr w:type="gramEnd"/>
      <w:r>
        <w:rPr>
          <w:rFonts w:asciiTheme="minorEastAsia" w:eastAsiaTheme="minorEastAsia" w:hAnsiTheme="minorEastAsia"/>
          <w:sz w:val="24"/>
          <w:szCs w:val="24"/>
          <w:lang w:eastAsia="zh-CN"/>
        </w:rPr>
        <w:t xml:space="preserve">服务计划 </w:t>
      </w:r>
    </w:p>
    <w:p w14:paraId="021ED641" w14:textId="77777777" w:rsidR="002D54D0" w:rsidRDefault="00000000">
      <w:pPr>
        <w:pStyle w:val="ac"/>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十、其他资料</w:t>
      </w:r>
      <w:bookmarkStart w:id="428" w:name="_bookmark156"/>
      <w:bookmarkEnd w:id="428"/>
      <w:r>
        <w:rPr>
          <w:rFonts w:asciiTheme="minorEastAsia" w:eastAsiaTheme="minorEastAsia" w:hAnsiTheme="minorEastAsia"/>
          <w:sz w:val="24"/>
          <w:szCs w:val="24"/>
          <w:lang w:eastAsia="zh-CN"/>
        </w:rPr>
        <w:br w:type="page"/>
      </w:r>
    </w:p>
    <w:p w14:paraId="740E3D19" w14:textId="77777777" w:rsidR="002D54D0" w:rsidRDefault="00000000">
      <w:pPr>
        <w:ind w:firstLineChars="0" w:firstLine="0"/>
        <w:jc w:val="center"/>
        <w:outlineLvl w:val="1"/>
        <w:rPr>
          <w:rFonts w:hAnsi="Microsoft JhengHei" w:cs="Microsoft JhengHei" w:hint="eastAsia"/>
          <w:b/>
          <w:bCs/>
          <w:szCs w:val="32"/>
          <w:lang w:eastAsia="zh-CN"/>
        </w:rPr>
      </w:pPr>
      <w:r>
        <w:rPr>
          <w:rFonts w:hAnsi="Microsoft JhengHei" w:cs="Microsoft JhengHei" w:hint="eastAsia"/>
          <w:b/>
          <w:bCs/>
          <w:szCs w:val="32"/>
          <w:lang w:eastAsia="zh-CN"/>
        </w:rPr>
        <w:lastRenderedPageBreak/>
        <w:t>评分索引表</w:t>
      </w:r>
    </w:p>
    <w:tbl>
      <w:tblPr>
        <w:tblStyle w:val="35"/>
        <w:tblpPr w:leftFromText="180" w:rightFromText="180" w:vertAnchor="text" w:tblpY="1"/>
        <w:tblOverlap w:val="never"/>
        <w:tblW w:w="0" w:type="auto"/>
        <w:tblLook w:val="04A0" w:firstRow="1" w:lastRow="0" w:firstColumn="1" w:lastColumn="0" w:noHBand="0" w:noVBand="1"/>
      </w:tblPr>
      <w:tblGrid>
        <w:gridCol w:w="1296"/>
        <w:gridCol w:w="1789"/>
        <w:gridCol w:w="2268"/>
        <w:gridCol w:w="2640"/>
        <w:gridCol w:w="936"/>
      </w:tblGrid>
      <w:tr w:rsidR="002D54D0" w14:paraId="68EB7F20" w14:textId="77777777">
        <w:trPr>
          <w:trHeight w:val="567"/>
        </w:trPr>
        <w:tc>
          <w:tcPr>
            <w:tcW w:w="1296" w:type="dxa"/>
            <w:vAlign w:val="center"/>
          </w:tcPr>
          <w:p w14:paraId="614ADED8"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条款号</w:t>
            </w:r>
          </w:p>
        </w:tc>
        <w:tc>
          <w:tcPr>
            <w:tcW w:w="4057" w:type="dxa"/>
            <w:gridSpan w:val="2"/>
            <w:vAlign w:val="center"/>
          </w:tcPr>
          <w:p w14:paraId="1053F17E"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评审因素</w:t>
            </w:r>
          </w:p>
        </w:tc>
        <w:tc>
          <w:tcPr>
            <w:tcW w:w="2640" w:type="dxa"/>
            <w:vAlign w:val="center"/>
          </w:tcPr>
          <w:p w14:paraId="7F642D43"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投标文件所在页码</w:t>
            </w:r>
          </w:p>
        </w:tc>
        <w:tc>
          <w:tcPr>
            <w:tcW w:w="936" w:type="dxa"/>
            <w:vAlign w:val="center"/>
          </w:tcPr>
          <w:p w14:paraId="41294FE9"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备注</w:t>
            </w:r>
          </w:p>
        </w:tc>
      </w:tr>
      <w:tr w:rsidR="002D54D0" w14:paraId="2999E30F" w14:textId="77777777">
        <w:trPr>
          <w:trHeight w:val="567"/>
        </w:trPr>
        <w:tc>
          <w:tcPr>
            <w:tcW w:w="1296" w:type="dxa"/>
            <w:vMerge w:val="restart"/>
            <w:vAlign w:val="center"/>
          </w:tcPr>
          <w:p w14:paraId="2D78D487"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lang w:eastAsia="zh-CN"/>
              </w:rPr>
              <w:t>1</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lang w:eastAsia="zh-CN"/>
              </w:rPr>
              <w:t>2</w:t>
            </w:r>
          </w:p>
        </w:tc>
        <w:tc>
          <w:tcPr>
            <w:tcW w:w="1789" w:type="dxa"/>
            <w:vMerge w:val="restart"/>
            <w:vAlign w:val="center"/>
          </w:tcPr>
          <w:p w14:paraId="0F7E1A16"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资格评审标准</w:t>
            </w:r>
          </w:p>
        </w:tc>
        <w:tc>
          <w:tcPr>
            <w:tcW w:w="2268" w:type="dxa"/>
            <w:vAlign w:val="center"/>
          </w:tcPr>
          <w:p w14:paraId="73BB65B4"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hint="eastAsia"/>
                <w:lang w:eastAsia="zh-CN"/>
              </w:rPr>
              <w:t>依法设立的证明资料</w:t>
            </w:r>
          </w:p>
        </w:tc>
        <w:tc>
          <w:tcPr>
            <w:tcW w:w="2640" w:type="dxa"/>
            <w:vAlign w:val="center"/>
          </w:tcPr>
          <w:p w14:paraId="77398E91"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761F4B55"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3EEA45B0" w14:textId="77777777">
        <w:trPr>
          <w:trHeight w:val="567"/>
        </w:trPr>
        <w:tc>
          <w:tcPr>
            <w:tcW w:w="1296" w:type="dxa"/>
            <w:vMerge/>
            <w:vAlign w:val="center"/>
          </w:tcPr>
          <w:p w14:paraId="0FA86E93"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1789" w:type="dxa"/>
            <w:vMerge/>
            <w:vAlign w:val="center"/>
          </w:tcPr>
          <w:p w14:paraId="4BA6B2C0"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268" w:type="dxa"/>
            <w:vAlign w:val="center"/>
          </w:tcPr>
          <w:p w14:paraId="5524562D"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proofErr w:type="spellStart"/>
            <w:r>
              <w:rPr>
                <w:rFonts w:asciiTheme="minorEastAsia" w:eastAsiaTheme="minorEastAsia" w:hAnsiTheme="minorEastAsia"/>
              </w:rPr>
              <w:t>资质要求</w:t>
            </w:r>
            <w:proofErr w:type="spellEnd"/>
          </w:p>
        </w:tc>
        <w:tc>
          <w:tcPr>
            <w:tcW w:w="2640" w:type="dxa"/>
            <w:vAlign w:val="center"/>
          </w:tcPr>
          <w:p w14:paraId="6E0AE1CC"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32854D11"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4997DB6E" w14:textId="77777777">
        <w:trPr>
          <w:trHeight w:val="567"/>
        </w:trPr>
        <w:tc>
          <w:tcPr>
            <w:tcW w:w="1296" w:type="dxa"/>
            <w:vMerge/>
            <w:vAlign w:val="center"/>
          </w:tcPr>
          <w:p w14:paraId="3C8059D6"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23034BF9"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50865224"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proofErr w:type="spellStart"/>
            <w:r>
              <w:rPr>
                <w:rFonts w:asciiTheme="minorEastAsia" w:eastAsiaTheme="minorEastAsia" w:hAnsiTheme="minorEastAsia"/>
              </w:rPr>
              <w:t>财务要求</w:t>
            </w:r>
            <w:proofErr w:type="spellEnd"/>
          </w:p>
        </w:tc>
        <w:tc>
          <w:tcPr>
            <w:tcW w:w="2640" w:type="dxa"/>
            <w:vAlign w:val="center"/>
          </w:tcPr>
          <w:p w14:paraId="4C0A223E"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3BD08555"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713DEFC0" w14:textId="77777777">
        <w:trPr>
          <w:trHeight w:val="567"/>
        </w:trPr>
        <w:tc>
          <w:tcPr>
            <w:tcW w:w="1296" w:type="dxa"/>
            <w:vMerge/>
            <w:vAlign w:val="center"/>
          </w:tcPr>
          <w:p w14:paraId="61C9E4B9"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19587E47"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72F120F0"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proofErr w:type="spellStart"/>
            <w:r>
              <w:rPr>
                <w:rFonts w:asciiTheme="minorEastAsia" w:eastAsiaTheme="minorEastAsia" w:hAnsiTheme="minorEastAsia"/>
              </w:rPr>
              <w:t>业绩要求</w:t>
            </w:r>
            <w:proofErr w:type="spellEnd"/>
          </w:p>
        </w:tc>
        <w:tc>
          <w:tcPr>
            <w:tcW w:w="2640" w:type="dxa"/>
            <w:vAlign w:val="center"/>
          </w:tcPr>
          <w:p w14:paraId="27898B67"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62B5BDC4"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3C008F3C" w14:textId="77777777">
        <w:trPr>
          <w:trHeight w:val="567"/>
        </w:trPr>
        <w:tc>
          <w:tcPr>
            <w:tcW w:w="1296" w:type="dxa"/>
            <w:vMerge/>
            <w:vAlign w:val="center"/>
          </w:tcPr>
          <w:p w14:paraId="70239A00"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20D7D894"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139C72DF"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proofErr w:type="spellStart"/>
            <w:r>
              <w:rPr>
                <w:rFonts w:asciiTheme="minorEastAsia" w:eastAsiaTheme="minorEastAsia" w:hAnsiTheme="minorEastAsia"/>
              </w:rPr>
              <w:t>信誉要求</w:t>
            </w:r>
            <w:proofErr w:type="spellEnd"/>
          </w:p>
        </w:tc>
        <w:tc>
          <w:tcPr>
            <w:tcW w:w="2640" w:type="dxa"/>
            <w:vAlign w:val="center"/>
          </w:tcPr>
          <w:p w14:paraId="73EF84F7"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46CCDB29"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0EA0F2E6" w14:textId="77777777">
        <w:trPr>
          <w:trHeight w:val="567"/>
        </w:trPr>
        <w:tc>
          <w:tcPr>
            <w:tcW w:w="1296" w:type="dxa"/>
            <w:vMerge/>
            <w:vAlign w:val="center"/>
          </w:tcPr>
          <w:p w14:paraId="7C83B461"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63ABE74B"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54D52467"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proofErr w:type="spellStart"/>
            <w:r>
              <w:rPr>
                <w:rFonts w:asciiTheme="minorEastAsia" w:eastAsiaTheme="minorEastAsia" w:hAnsiTheme="minorEastAsia"/>
              </w:rPr>
              <w:t>其他要求</w:t>
            </w:r>
            <w:proofErr w:type="spellEnd"/>
          </w:p>
        </w:tc>
        <w:tc>
          <w:tcPr>
            <w:tcW w:w="2640" w:type="dxa"/>
            <w:vAlign w:val="center"/>
          </w:tcPr>
          <w:p w14:paraId="0FE25C70"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7A00E011"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58D7C10B" w14:textId="77777777">
        <w:trPr>
          <w:trHeight w:val="567"/>
        </w:trPr>
        <w:tc>
          <w:tcPr>
            <w:tcW w:w="1296" w:type="dxa"/>
            <w:vMerge/>
            <w:vAlign w:val="center"/>
          </w:tcPr>
          <w:p w14:paraId="4F932BCF"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5C047E43"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336CB6EB"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proofErr w:type="spellStart"/>
            <w:r>
              <w:rPr>
                <w:rFonts w:asciiTheme="minorEastAsia" w:eastAsiaTheme="minorEastAsia" w:hAnsiTheme="minorEastAsia"/>
              </w:rPr>
              <w:t>联合体投标人</w:t>
            </w:r>
            <w:proofErr w:type="spellEnd"/>
          </w:p>
        </w:tc>
        <w:tc>
          <w:tcPr>
            <w:tcW w:w="2640" w:type="dxa"/>
            <w:vAlign w:val="center"/>
          </w:tcPr>
          <w:p w14:paraId="6CB22265"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08DE7268"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4ABD4643" w14:textId="77777777">
        <w:trPr>
          <w:trHeight w:val="567"/>
        </w:trPr>
        <w:tc>
          <w:tcPr>
            <w:tcW w:w="1296" w:type="dxa"/>
            <w:vMerge/>
            <w:vAlign w:val="center"/>
          </w:tcPr>
          <w:p w14:paraId="6815A4DA"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21622194"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4CAEF133"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lang w:eastAsia="zh-CN"/>
              </w:rPr>
              <w:t>不存在禁止投标的情形</w:t>
            </w:r>
          </w:p>
        </w:tc>
        <w:tc>
          <w:tcPr>
            <w:tcW w:w="2640" w:type="dxa"/>
            <w:vAlign w:val="center"/>
          </w:tcPr>
          <w:p w14:paraId="6E680179"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270D77E5"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63023D89" w14:textId="77777777">
        <w:trPr>
          <w:trHeight w:val="567"/>
        </w:trPr>
        <w:tc>
          <w:tcPr>
            <w:tcW w:w="1296" w:type="dxa"/>
            <w:vMerge/>
            <w:vAlign w:val="center"/>
          </w:tcPr>
          <w:p w14:paraId="5A3D4969"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1789" w:type="dxa"/>
            <w:vMerge/>
            <w:vAlign w:val="center"/>
          </w:tcPr>
          <w:p w14:paraId="7C362F83"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268" w:type="dxa"/>
            <w:vAlign w:val="center"/>
          </w:tcPr>
          <w:p w14:paraId="45C9A3C9" w14:textId="77777777" w:rsidR="002D54D0" w:rsidRDefault="00000000">
            <w:pPr>
              <w:spacing w:line="240" w:lineRule="auto"/>
              <w:ind w:firstLineChars="0" w:firstLine="0"/>
              <w:jc w:val="center"/>
              <w:rPr>
                <w:rFonts w:asciiTheme="minorEastAsia" w:eastAsiaTheme="minorEastAsia" w:hAnsiTheme="minorEastAsia" w:hint="eastAsia"/>
                <w:lang w:eastAsia="zh-CN"/>
              </w:rPr>
            </w:pPr>
            <w:r>
              <w:rPr>
                <w:rFonts w:asciiTheme="minorEastAsia" w:eastAsiaTheme="minorEastAsia" w:hAnsiTheme="minorEastAsia"/>
                <w:lang w:eastAsia="zh-CN"/>
              </w:rPr>
              <w:t>投标设备制造商的资质要求</w:t>
            </w:r>
            <w:r>
              <w:rPr>
                <w:rFonts w:asciiTheme="minorEastAsia" w:eastAsiaTheme="minorEastAsia" w:hAnsiTheme="minorEastAsia" w:hint="eastAsia"/>
                <w:lang w:eastAsia="zh-CN"/>
              </w:rPr>
              <w:t>(</w:t>
            </w:r>
            <w:r>
              <w:rPr>
                <w:rFonts w:asciiTheme="minorEastAsia" w:eastAsiaTheme="minorEastAsia" w:hAnsiTheme="minorEastAsia"/>
                <w:lang w:eastAsia="zh-CN"/>
              </w:rPr>
              <w:t>如有</w:t>
            </w:r>
            <w:r>
              <w:rPr>
                <w:rFonts w:asciiTheme="minorEastAsia" w:eastAsiaTheme="minorEastAsia" w:hAnsiTheme="minorEastAsia" w:hint="eastAsia"/>
                <w:lang w:eastAsia="zh-CN"/>
              </w:rPr>
              <w:t>)</w:t>
            </w:r>
          </w:p>
        </w:tc>
        <w:tc>
          <w:tcPr>
            <w:tcW w:w="2640" w:type="dxa"/>
            <w:vAlign w:val="center"/>
          </w:tcPr>
          <w:p w14:paraId="639D1EC6"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1DB27A15"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4909B3C0" w14:textId="77777777">
        <w:trPr>
          <w:trHeight w:val="567"/>
        </w:trPr>
        <w:tc>
          <w:tcPr>
            <w:tcW w:w="1296" w:type="dxa"/>
            <w:vMerge/>
            <w:vAlign w:val="center"/>
          </w:tcPr>
          <w:p w14:paraId="67FF9CAA"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1789" w:type="dxa"/>
            <w:vMerge/>
            <w:vAlign w:val="center"/>
          </w:tcPr>
          <w:p w14:paraId="542A152D"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268" w:type="dxa"/>
            <w:vAlign w:val="center"/>
          </w:tcPr>
          <w:p w14:paraId="6D7B3D01"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lang w:eastAsia="zh-CN"/>
              </w:rPr>
              <w:t>投标设备的业绩要求（如有）</w:t>
            </w:r>
          </w:p>
        </w:tc>
        <w:tc>
          <w:tcPr>
            <w:tcW w:w="2640" w:type="dxa"/>
            <w:vAlign w:val="center"/>
          </w:tcPr>
          <w:p w14:paraId="2BE05184"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57A3FC0F"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46272A48" w14:textId="77777777">
        <w:trPr>
          <w:trHeight w:val="567"/>
        </w:trPr>
        <w:tc>
          <w:tcPr>
            <w:tcW w:w="1296" w:type="dxa"/>
            <w:vAlign w:val="center"/>
          </w:tcPr>
          <w:p w14:paraId="1441A099"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序号</w:t>
            </w:r>
          </w:p>
        </w:tc>
        <w:tc>
          <w:tcPr>
            <w:tcW w:w="1789" w:type="dxa"/>
            <w:vAlign w:val="center"/>
          </w:tcPr>
          <w:p w14:paraId="34BACAE0"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评分因素及分值</w:t>
            </w:r>
          </w:p>
        </w:tc>
        <w:tc>
          <w:tcPr>
            <w:tcW w:w="2268" w:type="dxa"/>
            <w:vAlign w:val="center"/>
          </w:tcPr>
          <w:p w14:paraId="7D05BD2D"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评标标准</w:t>
            </w:r>
          </w:p>
        </w:tc>
        <w:tc>
          <w:tcPr>
            <w:tcW w:w="2640" w:type="dxa"/>
            <w:vAlign w:val="center"/>
          </w:tcPr>
          <w:p w14:paraId="60376454"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投标文件所在页码</w:t>
            </w:r>
          </w:p>
        </w:tc>
        <w:tc>
          <w:tcPr>
            <w:tcW w:w="936" w:type="dxa"/>
            <w:vAlign w:val="center"/>
          </w:tcPr>
          <w:p w14:paraId="4810C375"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备注</w:t>
            </w:r>
          </w:p>
        </w:tc>
      </w:tr>
      <w:tr w:rsidR="002D54D0" w14:paraId="2BAC42CC" w14:textId="77777777">
        <w:trPr>
          <w:trHeight w:val="567"/>
        </w:trPr>
        <w:tc>
          <w:tcPr>
            <w:tcW w:w="1296" w:type="dxa"/>
            <w:vMerge w:val="restart"/>
            <w:vAlign w:val="center"/>
          </w:tcPr>
          <w:p w14:paraId="678DF0A2"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rPr>
              <w:t>2.2.4（1）</w:t>
            </w:r>
          </w:p>
        </w:tc>
        <w:tc>
          <w:tcPr>
            <w:tcW w:w="1789" w:type="dxa"/>
            <w:vMerge w:val="restart"/>
            <w:vAlign w:val="center"/>
          </w:tcPr>
          <w:p w14:paraId="4B5566F2"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proofErr w:type="spellStart"/>
            <w:r>
              <w:rPr>
                <w:rFonts w:asciiTheme="minorEastAsia" w:eastAsiaTheme="minorEastAsia" w:hAnsiTheme="minorEastAsia" w:cstheme="minorEastAsia" w:hint="eastAsia"/>
              </w:rPr>
              <w:t>商务评分标准</w:t>
            </w:r>
            <w:proofErr w:type="spellEnd"/>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lang w:eastAsia="zh-CN"/>
              </w:rPr>
              <w:t>分）</w:t>
            </w:r>
          </w:p>
        </w:tc>
        <w:tc>
          <w:tcPr>
            <w:tcW w:w="2268" w:type="dxa"/>
            <w:vAlign w:val="center"/>
          </w:tcPr>
          <w:p w14:paraId="265B2191"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640" w:type="dxa"/>
            <w:vAlign w:val="center"/>
          </w:tcPr>
          <w:p w14:paraId="11236E60"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174E2348"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28E3A943" w14:textId="77777777">
        <w:trPr>
          <w:trHeight w:val="567"/>
        </w:trPr>
        <w:tc>
          <w:tcPr>
            <w:tcW w:w="1296" w:type="dxa"/>
            <w:vMerge/>
            <w:vAlign w:val="center"/>
          </w:tcPr>
          <w:p w14:paraId="0A8B4416"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1BBFA768"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22860917"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640" w:type="dxa"/>
            <w:vAlign w:val="center"/>
          </w:tcPr>
          <w:p w14:paraId="0B1775B3"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1E0B0C4D"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6593D511" w14:textId="77777777">
        <w:trPr>
          <w:trHeight w:val="567"/>
        </w:trPr>
        <w:tc>
          <w:tcPr>
            <w:tcW w:w="1296" w:type="dxa"/>
            <w:vMerge/>
            <w:vAlign w:val="center"/>
          </w:tcPr>
          <w:p w14:paraId="40E12729"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18A83619"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08302DA2"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640" w:type="dxa"/>
            <w:vAlign w:val="center"/>
          </w:tcPr>
          <w:p w14:paraId="3B535D71"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08349DBB"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0F8ADB5E" w14:textId="77777777">
        <w:trPr>
          <w:trHeight w:val="567"/>
        </w:trPr>
        <w:tc>
          <w:tcPr>
            <w:tcW w:w="1296" w:type="dxa"/>
            <w:vMerge/>
            <w:vAlign w:val="center"/>
          </w:tcPr>
          <w:p w14:paraId="7361C79D"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0933B518"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1FB7124B"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640" w:type="dxa"/>
            <w:vAlign w:val="center"/>
          </w:tcPr>
          <w:p w14:paraId="4D45800B"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7E4DF3B1"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1D94AEB6" w14:textId="77777777">
        <w:trPr>
          <w:trHeight w:val="567"/>
        </w:trPr>
        <w:tc>
          <w:tcPr>
            <w:tcW w:w="1296" w:type="dxa"/>
            <w:vMerge w:val="restart"/>
            <w:vAlign w:val="center"/>
          </w:tcPr>
          <w:p w14:paraId="5D0E679C" w14:textId="77777777" w:rsidR="002D54D0" w:rsidRDefault="00000000">
            <w:pPr>
              <w:spacing w:line="240" w:lineRule="auto"/>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2.2.4（2）</w:t>
            </w:r>
          </w:p>
        </w:tc>
        <w:tc>
          <w:tcPr>
            <w:tcW w:w="1789" w:type="dxa"/>
            <w:vMerge w:val="restart"/>
            <w:vAlign w:val="center"/>
          </w:tcPr>
          <w:p w14:paraId="0CA9A9EF" w14:textId="77777777" w:rsidR="002D54D0" w:rsidRDefault="00000000">
            <w:pPr>
              <w:spacing w:line="240" w:lineRule="auto"/>
              <w:ind w:firstLineChars="0" w:firstLine="0"/>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rPr>
              <w:t>技术评分标准</w:t>
            </w:r>
            <w:proofErr w:type="spellEnd"/>
          </w:p>
          <w:p w14:paraId="63E8FCA1" w14:textId="77777777" w:rsidR="002D54D0" w:rsidRDefault="00000000">
            <w:pPr>
              <w:spacing w:line="240" w:lineRule="auto"/>
              <w:ind w:firstLineChars="0" w:firstLine="0"/>
              <w:jc w:val="cente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lang w:eastAsia="zh-CN"/>
              </w:rPr>
              <w:t>分）</w:t>
            </w:r>
          </w:p>
        </w:tc>
        <w:tc>
          <w:tcPr>
            <w:tcW w:w="2268" w:type="dxa"/>
            <w:vAlign w:val="center"/>
          </w:tcPr>
          <w:p w14:paraId="7C309F46"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640" w:type="dxa"/>
            <w:vAlign w:val="center"/>
          </w:tcPr>
          <w:p w14:paraId="705B4B1F"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795DC67D"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143A1665" w14:textId="77777777">
        <w:trPr>
          <w:trHeight w:val="567"/>
        </w:trPr>
        <w:tc>
          <w:tcPr>
            <w:tcW w:w="1296" w:type="dxa"/>
            <w:vMerge/>
            <w:vAlign w:val="center"/>
          </w:tcPr>
          <w:p w14:paraId="6BFF34FC"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38A0A294"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0589EB80"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640" w:type="dxa"/>
            <w:vAlign w:val="center"/>
          </w:tcPr>
          <w:p w14:paraId="171C37EA"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3099B824"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26A3F41E" w14:textId="77777777">
        <w:trPr>
          <w:trHeight w:val="567"/>
        </w:trPr>
        <w:tc>
          <w:tcPr>
            <w:tcW w:w="1296" w:type="dxa"/>
            <w:vMerge/>
            <w:vAlign w:val="center"/>
          </w:tcPr>
          <w:p w14:paraId="1379E7F4"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46C42527"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6DD214C5"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640" w:type="dxa"/>
            <w:vAlign w:val="center"/>
          </w:tcPr>
          <w:p w14:paraId="2F73ADF9"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03E5EC39"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183D4438" w14:textId="77777777">
        <w:trPr>
          <w:trHeight w:val="567"/>
        </w:trPr>
        <w:tc>
          <w:tcPr>
            <w:tcW w:w="1296" w:type="dxa"/>
            <w:vMerge/>
            <w:vAlign w:val="center"/>
          </w:tcPr>
          <w:p w14:paraId="7AD8D938"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1789" w:type="dxa"/>
            <w:vMerge/>
            <w:vAlign w:val="center"/>
          </w:tcPr>
          <w:p w14:paraId="6C122DA1" w14:textId="77777777" w:rsidR="002D54D0" w:rsidRDefault="002D54D0">
            <w:pPr>
              <w:spacing w:line="240" w:lineRule="auto"/>
              <w:ind w:firstLineChars="0" w:firstLine="0"/>
              <w:jc w:val="center"/>
              <w:rPr>
                <w:rFonts w:asciiTheme="minorEastAsia" w:eastAsiaTheme="minorEastAsia" w:hAnsiTheme="minorEastAsia" w:cstheme="minorEastAsia" w:hint="eastAsia"/>
              </w:rPr>
            </w:pPr>
          </w:p>
        </w:tc>
        <w:tc>
          <w:tcPr>
            <w:tcW w:w="2268" w:type="dxa"/>
            <w:vAlign w:val="center"/>
          </w:tcPr>
          <w:p w14:paraId="106D7619"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640" w:type="dxa"/>
            <w:vAlign w:val="center"/>
          </w:tcPr>
          <w:p w14:paraId="52585341"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217ECAF8"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r w:rsidR="002D54D0" w14:paraId="50A26ABD" w14:textId="77777777">
        <w:trPr>
          <w:trHeight w:val="567"/>
        </w:trPr>
        <w:tc>
          <w:tcPr>
            <w:tcW w:w="1296" w:type="dxa"/>
            <w:vAlign w:val="center"/>
          </w:tcPr>
          <w:p w14:paraId="016ECDB2" w14:textId="77777777" w:rsidR="002D54D0" w:rsidRDefault="00000000">
            <w:pPr>
              <w:spacing w:line="240" w:lineRule="auto"/>
              <w:ind w:firstLineChars="0" w:firstLine="0"/>
              <w:jc w:val="center"/>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2.2.4</w:t>
            </w:r>
          </w:p>
          <w:p w14:paraId="12D5E5BB" w14:textId="77777777" w:rsidR="002D54D0" w:rsidRDefault="00000000">
            <w:pPr>
              <w:spacing w:line="240" w:lineRule="auto"/>
              <w:ind w:firstLineChars="0" w:firstLine="0"/>
              <w:jc w:val="center"/>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（4）</w:t>
            </w:r>
          </w:p>
        </w:tc>
        <w:tc>
          <w:tcPr>
            <w:tcW w:w="1789" w:type="dxa"/>
            <w:vAlign w:val="center"/>
          </w:tcPr>
          <w:p w14:paraId="32DAF607" w14:textId="77777777" w:rsidR="002D54D0" w:rsidRDefault="00000000">
            <w:pPr>
              <w:spacing w:line="240" w:lineRule="auto"/>
              <w:ind w:firstLineChars="0" w:firstLine="0"/>
              <w:jc w:val="center"/>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其他因素评分标准</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lang w:eastAsia="zh-CN"/>
              </w:rPr>
              <w:t>分）</w:t>
            </w:r>
          </w:p>
        </w:tc>
        <w:tc>
          <w:tcPr>
            <w:tcW w:w="2268" w:type="dxa"/>
            <w:vAlign w:val="center"/>
          </w:tcPr>
          <w:p w14:paraId="151D2746"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2640" w:type="dxa"/>
            <w:vAlign w:val="center"/>
          </w:tcPr>
          <w:p w14:paraId="1A787785"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c>
          <w:tcPr>
            <w:tcW w:w="936" w:type="dxa"/>
            <w:vAlign w:val="center"/>
          </w:tcPr>
          <w:p w14:paraId="1A8DE54D" w14:textId="77777777" w:rsidR="002D54D0" w:rsidRDefault="002D54D0">
            <w:pPr>
              <w:spacing w:line="240" w:lineRule="auto"/>
              <w:ind w:firstLineChars="0" w:firstLine="0"/>
              <w:jc w:val="center"/>
              <w:rPr>
                <w:rFonts w:asciiTheme="minorEastAsia" w:eastAsiaTheme="minorEastAsia" w:hAnsiTheme="minorEastAsia" w:cstheme="minorEastAsia" w:hint="eastAsia"/>
                <w:lang w:eastAsia="zh-CN"/>
              </w:rPr>
            </w:pPr>
          </w:p>
        </w:tc>
      </w:tr>
    </w:tbl>
    <w:p w14:paraId="01E5B9DB" w14:textId="77777777" w:rsidR="002D54D0" w:rsidRDefault="002D54D0">
      <w:pPr>
        <w:ind w:firstLineChars="0" w:firstLine="0"/>
        <w:jc w:val="center"/>
        <w:outlineLvl w:val="1"/>
        <w:rPr>
          <w:rFonts w:asciiTheme="minorEastAsia" w:eastAsiaTheme="minorEastAsia" w:hAnsiTheme="minorEastAsia" w:cs="Microsoft JhengHei" w:hint="eastAsia"/>
          <w:b/>
          <w:bCs/>
          <w:lang w:eastAsia="zh-CN"/>
        </w:rPr>
      </w:pPr>
    </w:p>
    <w:p w14:paraId="6517B29D" w14:textId="77777777" w:rsidR="002D54D0" w:rsidRDefault="00000000">
      <w:pPr>
        <w:pStyle w:val="a8"/>
        <w:ind w:firstLine="210"/>
        <w:rPr>
          <w:rFonts w:hint="eastAsia"/>
          <w:lang w:eastAsia="zh-CN"/>
        </w:rPr>
      </w:pPr>
      <w:r>
        <w:rPr>
          <w:rFonts w:hint="eastAsia"/>
          <w:lang w:eastAsia="zh-CN"/>
        </w:rPr>
        <w:br w:type="page"/>
      </w:r>
    </w:p>
    <w:p w14:paraId="592C29BF" w14:textId="77777777" w:rsidR="002D54D0" w:rsidRDefault="00000000">
      <w:pPr>
        <w:ind w:firstLineChars="0" w:firstLine="0"/>
        <w:jc w:val="center"/>
        <w:outlineLvl w:val="1"/>
        <w:rPr>
          <w:rFonts w:asciiTheme="minorEastAsia" w:eastAsiaTheme="minorEastAsia" w:hAnsiTheme="minorEastAsia" w:cs="Microsoft JhengHei" w:hint="eastAsia"/>
          <w:b/>
          <w:bCs/>
          <w:lang w:eastAsia="zh-CN"/>
        </w:rPr>
      </w:pPr>
      <w:r>
        <w:rPr>
          <w:rFonts w:asciiTheme="minorEastAsia" w:eastAsiaTheme="minorEastAsia" w:hAnsiTheme="minorEastAsia" w:cs="Microsoft JhengHei" w:hint="eastAsia"/>
          <w:b/>
          <w:bCs/>
          <w:lang w:eastAsia="zh-CN"/>
        </w:rPr>
        <w:lastRenderedPageBreak/>
        <w:t>一、投标函（上传平台时删除）</w:t>
      </w:r>
    </w:p>
    <w:p w14:paraId="0E4A66C5" w14:textId="77777777" w:rsidR="002D54D0" w:rsidRDefault="00000000">
      <w:pPr>
        <w:tabs>
          <w:tab w:val="left" w:pos="1991"/>
        </w:tabs>
        <w:adjustRightInd w:val="0"/>
        <w:snapToGrid w:val="0"/>
        <w:ind w:firstLineChars="0" w:firstLine="0"/>
        <w:rPr>
          <w:rFonts w:asciiTheme="minorEastAsia" w:eastAsiaTheme="minorEastAsia" w:hAnsiTheme="minorEastAsia" w:hint="eastAsia"/>
          <w:lang w:eastAsia="zh-CN"/>
        </w:rPr>
      </w:pPr>
      <w:r>
        <w:rPr>
          <w:rFonts w:asciiTheme="minorEastAsia" w:eastAsiaTheme="minorEastAsia" w:hAnsiTheme="minorEastAsia" w:hint="eastAsia"/>
          <w:u w:val="single"/>
          <w:lang w:eastAsia="zh-CN"/>
        </w:rPr>
        <w:t xml:space="preserve">  中国聚变能源有限公司</w:t>
      </w:r>
      <w:r>
        <w:rPr>
          <w:rFonts w:asciiTheme="minorEastAsia" w:eastAsiaTheme="minorEastAsia" w:hAnsiTheme="minorEastAsia"/>
          <w:lang w:eastAsia="zh-CN"/>
        </w:rPr>
        <w:t>：</w:t>
      </w:r>
    </w:p>
    <w:p w14:paraId="575559FF" w14:textId="77777777" w:rsidR="002D54D0" w:rsidRDefault="00000000">
      <w:pPr>
        <w:widowControl/>
        <w:wordWrap w:val="0"/>
        <w:overflowPunct w:val="0"/>
        <w:adjustRightInd w:val="0"/>
        <w:ind w:firstLine="472"/>
        <w:jc w:val="left"/>
        <w:rPr>
          <w:rFonts w:ascii="微软雅黑 Light" w:eastAsia="微软雅黑 Light" w:hAnsi="微软雅黑 Light" w:cs="Times New Roman" w:hint="eastAsia"/>
          <w:sz w:val="21"/>
          <w:szCs w:val="21"/>
          <w:lang w:eastAsia="zh-CN"/>
        </w:rPr>
      </w:pPr>
      <w:r>
        <w:rPr>
          <w:rFonts w:asciiTheme="minorEastAsia" w:eastAsiaTheme="minorEastAsia" w:hAnsiTheme="minorEastAsia" w:cs="Times New Roman"/>
          <w:spacing w:val="-4"/>
          <w:lang w:eastAsia="zh-CN"/>
        </w:rPr>
        <w:t>我方已仔细研究了</w:t>
      </w:r>
      <w:r>
        <w:rPr>
          <w:rFonts w:asciiTheme="minorEastAsia" w:eastAsiaTheme="minorEastAsia" w:hAnsiTheme="minorEastAsia" w:cs="Times New Roman" w:hint="eastAsia"/>
          <w:u w:val="single"/>
          <w:lang w:eastAsia="zh-CN"/>
        </w:rPr>
        <w:t xml:space="preserve">     </w:t>
      </w:r>
      <w:r>
        <w:rPr>
          <w:rFonts w:asciiTheme="minorEastAsia" w:eastAsiaTheme="minorEastAsia" w:hAnsiTheme="minorEastAsia" w:cs="Times New Roman"/>
          <w:u w:val="single"/>
          <w:lang w:eastAsia="zh-CN"/>
        </w:rPr>
        <w:t xml:space="preserve">          </w:t>
      </w:r>
      <w:r>
        <w:rPr>
          <w:rFonts w:asciiTheme="minorEastAsia" w:eastAsiaTheme="minorEastAsia" w:hAnsiTheme="minorEastAsia" w:cs="Times New Roman"/>
          <w:spacing w:val="-3"/>
          <w:u w:val="single"/>
          <w:lang w:eastAsia="zh-CN"/>
        </w:rPr>
        <w:t>（项目名称）</w:t>
      </w:r>
      <w:r>
        <w:rPr>
          <w:rFonts w:asciiTheme="minorEastAsia" w:eastAsiaTheme="minorEastAsia" w:hAnsiTheme="minorEastAsia" w:cs="Times New Roman"/>
          <w:spacing w:val="-3"/>
          <w:lang w:eastAsia="zh-CN"/>
        </w:rPr>
        <w:t>招标项目招标文件的全部</w:t>
      </w:r>
      <w:r>
        <w:rPr>
          <w:rFonts w:asciiTheme="minorEastAsia" w:eastAsiaTheme="minorEastAsia" w:hAnsiTheme="minorEastAsia" w:cs="Times New Roman"/>
          <w:spacing w:val="-4"/>
          <w:lang w:eastAsia="zh-CN"/>
        </w:rPr>
        <w:t>内容，愿意以人民币（大写）</w:t>
      </w:r>
      <w:r>
        <w:rPr>
          <w:rFonts w:asciiTheme="minorEastAsia" w:eastAsiaTheme="minorEastAsia" w:hAnsiTheme="minorEastAsia" w:cs="Times New Roman" w:hint="eastAsia"/>
          <w:u w:val="single"/>
          <w:lang w:eastAsia="zh-CN"/>
        </w:rPr>
        <w:t xml:space="preserve">   </w:t>
      </w:r>
      <w:r>
        <w:rPr>
          <w:rFonts w:asciiTheme="minorEastAsia" w:eastAsiaTheme="minorEastAsia" w:hAnsiTheme="minorEastAsia" w:cs="Times New Roman"/>
          <w:u w:val="single"/>
          <w:lang w:eastAsia="zh-CN"/>
        </w:rPr>
        <w:t xml:space="preserve">         </w:t>
      </w:r>
      <w:r>
        <w:rPr>
          <w:rFonts w:asciiTheme="minorEastAsia" w:eastAsiaTheme="minorEastAsia" w:hAnsiTheme="minorEastAsia" w:cs="Times New Roman" w:hint="eastAsia"/>
          <w:u w:val="single"/>
          <w:lang w:eastAsia="zh-CN"/>
        </w:rPr>
        <w:t xml:space="preserve">  </w:t>
      </w:r>
      <w:r>
        <w:rPr>
          <w:rFonts w:asciiTheme="minorEastAsia" w:eastAsiaTheme="minorEastAsia" w:hAnsiTheme="minorEastAsia" w:cs="Times New Roman"/>
          <w:lang w:eastAsia="zh-CN"/>
        </w:rPr>
        <w:t>（¥</w:t>
      </w:r>
      <w:r>
        <w:rPr>
          <w:rFonts w:asciiTheme="minorEastAsia" w:eastAsiaTheme="minorEastAsia" w:hAnsiTheme="minorEastAsia" w:cs="Times New Roman" w:hint="eastAsia"/>
          <w:u w:val="single"/>
          <w:lang w:eastAsia="zh-CN"/>
        </w:rPr>
        <w:t xml:space="preserve">  </w:t>
      </w:r>
      <w:r>
        <w:rPr>
          <w:rFonts w:asciiTheme="minorEastAsia" w:eastAsiaTheme="minorEastAsia" w:hAnsiTheme="minorEastAsia" w:cs="Times New Roman"/>
          <w:u w:val="single"/>
          <w:lang w:eastAsia="zh-CN"/>
        </w:rPr>
        <w:t xml:space="preserve">       </w:t>
      </w:r>
      <w:r>
        <w:rPr>
          <w:rFonts w:asciiTheme="minorEastAsia" w:eastAsiaTheme="minorEastAsia" w:hAnsiTheme="minorEastAsia" w:cs="Times New Roman" w:hint="eastAsia"/>
          <w:u w:val="single"/>
          <w:lang w:eastAsia="zh-CN"/>
        </w:rPr>
        <w:t xml:space="preserve">   </w:t>
      </w:r>
      <w:r>
        <w:rPr>
          <w:rFonts w:asciiTheme="minorEastAsia" w:eastAsiaTheme="minorEastAsia" w:hAnsiTheme="minorEastAsia" w:cs="Times New Roman"/>
          <w:spacing w:val="-5"/>
          <w:lang w:eastAsia="zh-CN"/>
        </w:rPr>
        <w:t>）的投标总报价</w:t>
      </w:r>
      <w:r>
        <w:rPr>
          <w:rFonts w:asciiTheme="minorEastAsia" w:eastAsiaTheme="minorEastAsia" w:hAnsiTheme="minorEastAsia" w:cs="Times New Roman" w:hint="eastAsia"/>
          <w:spacing w:val="-5"/>
          <w:lang w:eastAsia="zh-CN"/>
        </w:rPr>
        <w:t>（含税），</w:t>
      </w:r>
      <w:r>
        <w:rPr>
          <w:rFonts w:asciiTheme="minorEastAsia" w:eastAsiaTheme="minorEastAsia" w:hAnsiTheme="minorEastAsia" w:cs="Times New Roman"/>
          <w:spacing w:val="-5"/>
          <w:lang w:eastAsia="zh-CN"/>
        </w:rPr>
        <w:t>其中</w:t>
      </w:r>
      <w:r>
        <w:rPr>
          <w:rFonts w:asciiTheme="minorEastAsia" w:eastAsiaTheme="minorEastAsia" w:hAnsiTheme="minorEastAsia" w:cs="Times New Roman" w:hint="eastAsia"/>
          <w:lang w:eastAsia="zh-CN"/>
        </w:rPr>
        <w:t>交货期为</w:t>
      </w:r>
      <w:r>
        <w:rPr>
          <w:rFonts w:asciiTheme="minorEastAsia" w:eastAsiaTheme="minorEastAsia" w:hAnsiTheme="minorEastAsia" w:cs="Times New Roman" w:hint="eastAsia"/>
          <w:u w:val="single"/>
          <w:lang w:eastAsia="zh-CN"/>
        </w:rPr>
        <w:t xml:space="preserve">   </w:t>
      </w:r>
      <w:r>
        <w:rPr>
          <w:rFonts w:asciiTheme="minorEastAsia" w:eastAsiaTheme="minorEastAsia" w:hAnsiTheme="minorEastAsia" w:cs="Times New Roman"/>
          <w:u w:val="single"/>
          <w:lang w:eastAsia="zh-CN"/>
        </w:rPr>
        <w:t xml:space="preserve">         </w:t>
      </w:r>
      <w:r>
        <w:rPr>
          <w:rFonts w:asciiTheme="minorEastAsia" w:eastAsiaTheme="minorEastAsia" w:hAnsiTheme="minorEastAsia" w:cs="Times New Roman" w:hint="eastAsia"/>
          <w:lang w:eastAsia="zh-CN"/>
        </w:rPr>
        <w:t>（满足/不满足）招标文件要求，交货地点为</w:t>
      </w:r>
      <w:r>
        <w:rPr>
          <w:rFonts w:asciiTheme="minorEastAsia" w:eastAsiaTheme="minorEastAsia" w:hAnsiTheme="minorEastAsia" w:cs="Times New Roman" w:hint="eastAsia"/>
          <w:u w:val="single"/>
          <w:lang w:eastAsia="zh-CN"/>
        </w:rPr>
        <w:t xml:space="preserve">        </w:t>
      </w:r>
      <w:r>
        <w:rPr>
          <w:rFonts w:asciiTheme="minorEastAsia" w:eastAsiaTheme="minorEastAsia" w:hAnsiTheme="minorEastAsia" w:cs="Times New Roman" w:hint="eastAsia"/>
          <w:lang w:eastAsia="zh-CN"/>
        </w:rPr>
        <w:t>（满足/不满足）招标文件要求</w:t>
      </w:r>
      <w:r>
        <w:rPr>
          <w:rFonts w:asciiTheme="minorEastAsia" w:eastAsiaTheme="minorEastAsia" w:hAnsiTheme="minorEastAsia" w:cs="Times New Roman" w:hint="eastAsia"/>
          <w:spacing w:val="-36"/>
          <w:lang w:eastAsia="zh-CN"/>
        </w:rPr>
        <w:t>，</w:t>
      </w:r>
      <w:r>
        <w:rPr>
          <w:rFonts w:asciiTheme="minorEastAsia" w:eastAsiaTheme="minorEastAsia" w:hAnsiTheme="minorEastAsia" w:cs="Times New Roman"/>
          <w:spacing w:val="-3"/>
          <w:lang w:eastAsia="zh-CN"/>
        </w:rPr>
        <w:t>提</w:t>
      </w:r>
      <w:r>
        <w:rPr>
          <w:rFonts w:asciiTheme="minorEastAsia" w:eastAsiaTheme="minorEastAsia" w:hAnsiTheme="minorEastAsia" w:cs="Times New Roman"/>
          <w:lang w:eastAsia="zh-CN"/>
        </w:rPr>
        <w:t>供设备及</w:t>
      </w:r>
      <w:r>
        <w:rPr>
          <w:rFonts w:asciiTheme="minorEastAsia" w:eastAsiaTheme="minorEastAsia" w:hAnsiTheme="minorEastAsia" w:cs="Times New Roman"/>
          <w:spacing w:val="-3"/>
          <w:lang w:eastAsia="zh-CN"/>
        </w:rPr>
        <w:t>相</w:t>
      </w:r>
      <w:r>
        <w:rPr>
          <w:rFonts w:asciiTheme="minorEastAsia" w:eastAsiaTheme="minorEastAsia" w:hAnsiTheme="minorEastAsia" w:cs="Times New Roman"/>
          <w:lang w:eastAsia="zh-CN"/>
        </w:rPr>
        <w:t>关</w:t>
      </w:r>
      <w:r>
        <w:rPr>
          <w:rFonts w:asciiTheme="minorEastAsia" w:eastAsiaTheme="minorEastAsia" w:hAnsiTheme="minorEastAsia" w:cs="Times New Roman"/>
          <w:spacing w:val="-3"/>
          <w:lang w:eastAsia="zh-CN"/>
        </w:rPr>
        <w:t>服</w:t>
      </w:r>
      <w:r>
        <w:rPr>
          <w:rFonts w:asciiTheme="minorEastAsia" w:eastAsiaTheme="minorEastAsia" w:hAnsiTheme="minorEastAsia" w:cs="Times New Roman"/>
          <w:lang w:eastAsia="zh-CN"/>
        </w:rPr>
        <w:t>务</w:t>
      </w:r>
      <w:r>
        <w:rPr>
          <w:rFonts w:asciiTheme="minorEastAsia" w:eastAsiaTheme="minorEastAsia" w:hAnsiTheme="minorEastAsia" w:cs="Times New Roman"/>
          <w:spacing w:val="-5"/>
          <w:lang w:eastAsia="zh-CN"/>
        </w:rPr>
        <w:t>，</w:t>
      </w:r>
      <w:r>
        <w:rPr>
          <w:rFonts w:asciiTheme="minorEastAsia" w:eastAsiaTheme="minorEastAsia" w:hAnsiTheme="minorEastAsia" w:cs="Times New Roman"/>
          <w:lang w:eastAsia="zh-CN"/>
        </w:rPr>
        <w:t>并按</w:t>
      </w:r>
      <w:r>
        <w:rPr>
          <w:rFonts w:asciiTheme="minorEastAsia" w:eastAsiaTheme="minorEastAsia" w:hAnsiTheme="minorEastAsia" w:cs="Times New Roman"/>
          <w:spacing w:val="-3"/>
          <w:lang w:eastAsia="zh-CN"/>
        </w:rPr>
        <w:t>合</w:t>
      </w:r>
      <w:r>
        <w:rPr>
          <w:rFonts w:asciiTheme="minorEastAsia" w:eastAsiaTheme="minorEastAsia" w:hAnsiTheme="minorEastAsia" w:cs="Times New Roman"/>
          <w:lang w:eastAsia="zh-CN"/>
        </w:rPr>
        <w:t>同</w:t>
      </w:r>
      <w:r>
        <w:rPr>
          <w:rFonts w:asciiTheme="minorEastAsia" w:eastAsiaTheme="minorEastAsia" w:hAnsiTheme="minorEastAsia" w:cs="Times New Roman"/>
          <w:spacing w:val="-3"/>
          <w:lang w:eastAsia="zh-CN"/>
        </w:rPr>
        <w:t>约</w:t>
      </w:r>
      <w:r>
        <w:rPr>
          <w:rFonts w:asciiTheme="minorEastAsia" w:eastAsiaTheme="minorEastAsia" w:hAnsiTheme="minorEastAsia" w:cs="Times New Roman"/>
          <w:lang w:eastAsia="zh-CN"/>
        </w:rPr>
        <w:t>定履行义务。</w:t>
      </w:r>
    </w:p>
    <w:p w14:paraId="006A81F4" w14:textId="77777777" w:rsidR="002D54D0" w:rsidRDefault="002D54D0">
      <w:pPr>
        <w:tabs>
          <w:tab w:val="left" w:pos="7221"/>
        </w:tabs>
        <w:adjustRightInd w:val="0"/>
        <w:snapToGrid w:val="0"/>
        <w:ind w:firstLine="480"/>
        <w:jc w:val="right"/>
        <w:rPr>
          <w:rFonts w:asciiTheme="minorEastAsia" w:eastAsiaTheme="minorEastAsia" w:hAnsiTheme="minorEastAsia" w:hint="eastAsia"/>
          <w:lang w:eastAsia="zh-CN"/>
        </w:rPr>
      </w:pPr>
    </w:p>
    <w:p w14:paraId="110819DA" w14:textId="77777777" w:rsidR="002D54D0" w:rsidRDefault="002D54D0">
      <w:pPr>
        <w:tabs>
          <w:tab w:val="left" w:pos="7221"/>
        </w:tabs>
        <w:adjustRightInd w:val="0"/>
        <w:snapToGrid w:val="0"/>
        <w:ind w:firstLine="480"/>
        <w:jc w:val="right"/>
        <w:rPr>
          <w:rFonts w:asciiTheme="minorEastAsia" w:eastAsiaTheme="minorEastAsia" w:hAnsiTheme="minorEastAsia" w:hint="eastAsia"/>
          <w:lang w:eastAsia="zh-CN"/>
        </w:rPr>
      </w:pPr>
    </w:p>
    <w:p w14:paraId="7ED47A1D" w14:textId="77777777" w:rsidR="002D54D0" w:rsidRDefault="00000000">
      <w:pPr>
        <w:tabs>
          <w:tab w:val="left" w:pos="7221"/>
        </w:tabs>
        <w:adjustRightInd w:val="0"/>
        <w:snapToGrid w:val="0"/>
        <w:ind w:firstLine="482"/>
        <w:jc w:val="right"/>
        <w:rPr>
          <w:rFonts w:asciiTheme="minorEastAsia" w:eastAsiaTheme="minorEastAsia" w:hAnsiTheme="minorEastAsia" w:hint="eastAsia"/>
          <w:b/>
          <w:bCs/>
          <w:lang w:eastAsia="zh-CN"/>
        </w:rPr>
      </w:pPr>
      <w:r>
        <w:rPr>
          <w:rFonts w:asciiTheme="minorEastAsia" w:eastAsiaTheme="minorEastAsia" w:hAnsiTheme="minorEastAsia"/>
          <w:b/>
          <w:bCs/>
          <w:lang w:eastAsia="zh-CN"/>
        </w:rPr>
        <w:t>投 标</w:t>
      </w:r>
      <w:r>
        <w:rPr>
          <w:rFonts w:asciiTheme="minorEastAsia" w:eastAsiaTheme="minorEastAsia" w:hAnsiTheme="minorEastAsia"/>
          <w:b/>
          <w:bCs/>
          <w:spacing w:val="-2"/>
          <w:lang w:eastAsia="zh-CN"/>
        </w:rPr>
        <w:t xml:space="preserve"> </w:t>
      </w:r>
      <w:r>
        <w:rPr>
          <w:rFonts w:asciiTheme="minorEastAsia" w:eastAsiaTheme="minorEastAsia" w:hAnsiTheme="minorEastAsia"/>
          <w:b/>
          <w:bCs/>
          <w:lang w:eastAsia="zh-CN"/>
        </w:rPr>
        <w:t>人：</w:t>
      </w:r>
      <w:r>
        <w:rPr>
          <w:rFonts w:asciiTheme="minorEastAsia" w:eastAsiaTheme="minorEastAsia" w:hAnsiTheme="minorEastAsia" w:hint="eastAsia"/>
          <w:b/>
          <w:bCs/>
          <w:u w:val="single"/>
          <w:lang w:eastAsia="zh-CN"/>
        </w:rPr>
        <w:t xml:space="preserve">             </w:t>
      </w:r>
      <w:r>
        <w:rPr>
          <w:rFonts w:asciiTheme="minorEastAsia" w:eastAsiaTheme="minorEastAsia" w:hAnsiTheme="minorEastAsia"/>
          <w:b/>
          <w:bCs/>
          <w:lang w:eastAsia="zh-CN"/>
        </w:rPr>
        <w:t>（</w:t>
      </w:r>
      <w:proofErr w:type="gramStart"/>
      <w:r>
        <w:rPr>
          <w:rFonts w:asciiTheme="minorEastAsia" w:eastAsiaTheme="minorEastAsia" w:hAnsiTheme="minorEastAsia" w:hint="eastAsia"/>
          <w:b/>
          <w:bCs/>
          <w:lang w:eastAsia="zh-CN"/>
        </w:rPr>
        <w:t>盖电子</w:t>
      </w:r>
      <w:proofErr w:type="gramEnd"/>
      <w:r>
        <w:rPr>
          <w:rFonts w:asciiTheme="minorEastAsia" w:eastAsiaTheme="minorEastAsia" w:hAnsiTheme="minorEastAsia" w:hint="eastAsia"/>
          <w:b/>
          <w:bCs/>
          <w:lang w:eastAsia="zh-CN"/>
        </w:rPr>
        <w:t>印章</w:t>
      </w:r>
      <w:r>
        <w:rPr>
          <w:rFonts w:asciiTheme="minorEastAsia" w:eastAsiaTheme="minorEastAsia" w:hAnsiTheme="minorEastAsia"/>
          <w:b/>
          <w:bCs/>
          <w:lang w:eastAsia="zh-CN"/>
        </w:rPr>
        <w:t>）</w:t>
      </w:r>
    </w:p>
    <w:p w14:paraId="385D9F89" w14:textId="77777777" w:rsidR="002D54D0" w:rsidRDefault="002D54D0">
      <w:pPr>
        <w:ind w:firstLine="420"/>
        <w:rPr>
          <w:rFonts w:hAnsi="Courier New" w:cs="Times New Roman"/>
          <w:kern w:val="2"/>
          <w:sz w:val="21"/>
          <w:szCs w:val="21"/>
          <w:lang w:eastAsia="zh-CN"/>
        </w:rPr>
      </w:pPr>
    </w:p>
    <w:p w14:paraId="7ABE29B3" w14:textId="77777777" w:rsidR="002D54D0" w:rsidRDefault="002D54D0">
      <w:pPr>
        <w:ind w:firstLine="480"/>
        <w:rPr>
          <w:rFonts w:hAnsi="Courier New" w:cs="Times New Roman"/>
          <w:kern w:val="2"/>
          <w:lang w:eastAsia="zh-CN"/>
        </w:rPr>
      </w:pPr>
    </w:p>
    <w:p w14:paraId="6C52BD8C" w14:textId="77777777" w:rsidR="002D54D0" w:rsidRDefault="00000000">
      <w:pPr>
        <w:widowControl/>
        <w:spacing w:line="240" w:lineRule="auto"/>
        <w:ind w:firstLineChars="0" w:firstLine="0"/>
        <w:jc w:val="left"/>
        <w:rPr>
          <w:rFonts w:hint="eastAsia"/>
          <w:b/>
          <w:bCs/>
          <w:color w:val="FF0000"/>
          <w:sz w:val="30"/>
          <w:szCs w:val="30"/>
          <w:lang w:eastAsia="zh-CN"/>
        </w:rPr>
      </w:pPr>
      <w:r>
        <w:rPr>
          <w:rFonts w:hint="eastAsia"/>
          <w:b/>
          <w:bCs/>
          <w:color w:val="FF0000"/>
          <w:sz w:val="30"/>
          <w:szCs w:val="30"/>
          <w:lang w:eastAsia="zh-CN"/>
        </w:rPr>
        <w:br w:type="page"/>
      </w:r>
    </w:p>
    <w:p w14:paraId="3D3E9813" w14:textId="77777777" w:rsidR="002D54D0" w:rsidRDefault="00000000">
      <w:pPr>
        <w:pStyle w:val="afff4"/>
        <w:numPr>
          <w:ilvl w:val="0"/>
          <w:numId w:val="10"/>
        </w:numPr>
        <w:ind w:firstLineChars="0"/>
        <w:jc w:val="center"/>
        <w:outlineLvl w:val="1"/>
        <w:rPr>
          <w:rFonts w:asciiTheme="minorEastAsia" w:eastAsiaTheme="minorEastAsia" w:hAnsiTheme="minorEastAsia" w:cs="Microsoft JhengHei" w:hint="eastAsia"/>
          <w:b/>
          <w:bCs/>
          <w:lang w:eastAsia="zh-CN"/>
        </w:rPr>
      </w:pPr>
      <w:r>
        <w:rPr>
          <w:rFonts w:asciiTheme="minorEastAsia" w:eastAsiaTheme="minorEastAsia" w:hAnsiTheme="minorEastAsia" w:cs="Microsoft JhengHei" w:hint="eastAsia"/>
          <w:b/>
          <w:bCs/>
          <w:lang w:eastAsia="zh-CN"/>
        </w:rPr>
        <w:lastRenderedPageBreak/>
        <w:t>投标函</w:t>
      </w:r>
    </w:p>
    <w:p w14:paraId="255CE041" w14:textId="77777777" w:rsidR="002D54D0" w:rsidRDefault="00000000">
      <w:pPr>
        <w:pStyle w:val="a8"/>
        <w:ind w:firstLineChars="0" w:firstLine="0"/>
        <w:jc w:val="center"/>
        <w:rPr>
          <w:rFonts w:hint="eastAsia"/>
          <w:b/>
          <w:bCs/>
          <w:sz w:val="24"/>
          <w:szCs w:val="24"/>
          <w:lang w:eastAsia="zh-CN"/>
        </w:rPr>
      </w:pPr>
      <w:r>
        <w:rPr>
          <w:rFonts w:hint="eastAsia"/>
          <w:b/>
          <w:bCs/>
          <w:sz w:val="24"/>
          <w:szCs w:val="24"/>
          <w:lang w:eastAsia="zh-CN"/>
        </w:rPr>
        <w:t>（可提交经盖章纸质原件的扫描件形式）</w:t>
      </w:r>
    </w:p>
    <w:p w14:paraId="7713DECC" w14:textId="77777777" w:rsidR="002D54D0" w:rsidRDefault="00000000">
      <w:pPr>
        <w:tabs>
          <w:tab w:val="left" w:pos="1991"/>
        </w:tabs>
        <w:adjustRightInd w:val="0"/>
        <w:snapToGrid w:val="0"/>
        <w:ind w:firstLineChars="0" w:firstLine="0"/>
        <w:rPr>
          <w:rFonts w:asciiTheme="minorEastAsia" w:eastAsiaTheme="minorEastAsia" w:hAnsiTheme="minorEastAsia" w:hint="eastAsia"/>
          <w:lang w:eastAsia="zh-CN"/>
        </w:rPr>
      </w:pPr>
      <w:r>
        <w:rPr>
          <w:rFonts w:asciiTheme="minorEastAsia" w:eastAsiaTheme="minorEastAsia" w:hAnsiTheme="minorEastAsia" w:hint="eastAsia"/>
          <w:u w:val="single"/>
          <w:lang w:eastAsia="zh-CN"/>
        </w:rPr>
        <w:t xml:space="preserve">  中国聚变能源有限公司</w:t>
      </w:r>
      <w:r>
        <w:rPr>
          <w:rFonts w:asciiTheme="minorEastAsia" w:eastAsiaTheme="minorEastAsia" w:hAnsiTheme="minorEastAsia"/>
          <w:lang w:eastAsia="zh-CN"/>
        </w:rPr>
        <w:t>：</w:t>
      </w:r>
    </w:p>
    <w:p w14:paraId="5057395C"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1</w:t>
      </w:r>
      <w:r>
        <w:rPr>
          <w:rFonts w:asciiTheme="minorEastAsia" w:eastAsiaTheme="minorEastAsia" w:hAnsiTheme="minorEastAsia"/>
          <w:lang w:eastAsia="zh-CN"/>
        </w:rPr>
        <w:t>. 我方的投标文件包括下列内容：</w:t>
      </w:r>
    </w:p>
    <w:p w14:paraId="3D406500"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（1）投标函</w:t>
      </w:r>
      <w:r>
        <w:rPr>
          <w:rFonts w:asciiTheme="minorEastAsia" w:eastAsiaTheme="minorEastAsia" w:hAnsiTheme="minorEastAsia" w:hint="eastAsia"/>
          <w:lang w:eastAsia="zh-CN"/>
        </w:rPr>
        <w:t>及投标函附录</w:t>
      </w:r>
    </w:p>
    <w:p w14:paraId="6A6F7E06"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（2）法定代表人（单位负责人）身份证明（适用于无委托代理人的情况）</w:t>
      </w:r>
    </w:p>
    <w:p w14:paraId="5242A1E4"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（3）授权委托书（适用于有委托代理人的情况）</w:t>
      </w:r>
    </w:p>
    <w:p w14:paraId="61498F61"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（4）投标保证金</w:t>
      </w:r>
    </w:p>
    <w:p w14:paraId="5E0E5720"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 xml:space="preserve">（5）商务和技术偏差表 </w:t>
      </w:r>
    </w:p>
    <w:p w14:paraId="67314D20"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（6）分项报价表</w:t>
      </w:r>
    </w:p>
    <w:p w14:paraId="6968B10B"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（7）资格审查资料</w:t>
      </w:r>
    </w:p>
    <w:p w14:paraId="705CECD4"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w:t>
      </w:r>
      <w:r>
        <w:rPr>
          <w:rFonts w:asciiTheme="minorEastAsia" w:eastAsiaTheme="minorEastAsia" w:hAnsiTheme="minorEastAsia"/>
          <w:lang w:eastAsia="zh-CN"/>
        </w:rPr>
        <w:t xml:space="preserve">8）投标技术方案及技术支持资料 </w:t>
      </w:r>
    </w:p>
    <w:p w14:paraId="37F66831"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w:t>
      </w:r>
      <w:r>
        <w:rPr>
          <w:rFonts w:asciiTheme="minorEastAsia" w:eastAsiaTheme="minorEastAsia" w:hAnsiTheme="minorEastAsia"/>
          <w:lang w:eastAsia="zh-CN"/>
        </w:rPr>
        <w:t>9）技术服务和</w:t>
      </w:r>
      <w:proofErr w:type="gramStart"/>
      <w:r>
        <w:rPr>
          <w:rFonts w:asciiTheme="minorEastAsia" w:eastAsiaTheme="minorEastAsia" w:hAnsiTheme="minorEastAsia"/>
          <w:lang w:eastAsia="zh-CN"/>
        </w:rPr>
        <w:t>质保期</w:t>
      </w:r>
      <w:proofErr w:type="gramEnd"/>
      <w:r>
        <w:rPr>
          <w:rFonts w:asciiTheme="minorEastAsia" w:eastAsiaTheme="minorEastAsia" w:hAnsiTheme="minorEastAsia"/>
          <w:lang w:eastAsia="zh-CN"/>
        </w:rPr>
        <w:t>服务计划</w:t>
      </w:r>
    </w:p>
    <w:p w14:paraId="0307FE4A" w14:textId="77777777" w:rsidR="002D54D0" w:rsidRDefault="00000000">
      <w:pPr>
        <w:adjustRightInd w:val="0"/>
        <w:snapToGrid w:val="0"/>
        <w:ind w:firstLine="551"/>
        <w:rPr>
          <w:rFonts w:asciiTheme="minorEastAsia" w:eastAsiaTheme="minorEastAsia" w:hAnsiTheme="minorEastAsia" w:hint="eastAsia"/>
          <w:i/>
          <w:lang w:eastAsia="zh-CN"/>
        </w:rPr>
      </w:pPr>
      <w:r>
        <w:rPr>
          <w:rFonts w:asciiTheme="minorEastAsia" w:eastAsiaTheme="minorEastAsia" w:hAnsiTheme="minorEastAsia"/>
          <w:i/>
          <w:w w:val="115"/>
          <w:lang w:eastAsia="zh-CN"/>
        </w:rPr>
        <w:t>……</w:t>
      </w:r>
    </w:p>
    <w:p w14:paraId="64B3123B"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2</w:t>
      </w:r>
      <w:r>
        <w:rPr>
          <w:rFonts w:asciiTheme="minorEastAsia" w:eastAsiaTheme="minorEastAsia" w:hAnsiTheme="minorEastAsia"/>
          <w:lang w:eastAsia="zh-CN"/>
        </w:rPr>
        <w:t>．我方承诺除商务和技术偏差表列出的偏差外，我方响应招标文件的全部要求。</w:t>
      </w:r>
    </w:p>
    <w:p w14:paraId="44CF47DD"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3</w:t>
      </w:r>
      <w:r>
        <w:rPr>
          <w:rFonts w:asciiTheme="minorEastAsia" w:eastAsiaTheme="minorEastAsia" w:hAnsiTheme="minorEastAsia"/>
          <w:lang w:eastAsia="zh-CN"/>
        </w:rPr>
        <w:t>．我方承诺在招标文件规定的投标有效期内不撤销投标文件。</w:t>
      </w:r>
    </w:p>
    <w:p w14:paraId="5F04BF60"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4</w:t>
      </w:r>
      <w:r>
        <w:rPr>
          <w:rFonts w:asciiTheme="minorEastAsia" w:eastAsiaTheme="minorEastAsia" w:hAnsiTheme="minorEastAsia"/>
          <w:lang w:eastAsia="zh-CN"/>
        </w:rPr>
        <w:t>．如我方中标，我方承诺：</w:t>
      </w:r>
    </w:p>
    <w:p w14:paraId="542EBAC3"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（1）在收到中标通知书后，在中标通知书规定的期限内与你方签订合同；</w:t>
      </w:r>
    </w:p>
    <w:p w14:paraId="1FBFB278"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（2）在签订合同时不向你方提出附加条件；</w:t>
      </w:r>
    </w:p>
    <w:p w14:paraId="182E6117"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（3）按照招标文件要求提交履约保证金；</w:t>
      </w:r>
    </w:p>
    <w:p w14:paraId="464F6B5F"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（4）在合同约定的期限内完成合同规定的全部义务。</w:t>
      </w:r>
    </w:p>
    <w:p w14:paraId="6FD7084E" w14:textId="77777777" w:rsidR="002D54D0" w:rsidRDefault="00000000">
      <w:pPr>
        <w:adjustRightInd w:val="0"/>
        <w:snapToGrid w:val="0"/>
        <w:ind w:firstLine="472"/>
        <w:rPr>
          <w:rFonts w:asciiTheme="minorEastAsia" w:eastAsiaTheme="minorEastAsia" w:hAnsiTheme="minorEastAsia" w:hint="eastAsia"/>
          <w:lang w:eastAsia="zh-CN"/>
        </w:rPr>
      </w:pPr>
      <w:r>
        <w:rPr>
          <w:rFonts w:asciiTheme="minorEastAsia" w:eastAsiaTheme="minorEastAsia" w:hAnsiTheme="minorEastAsia" w:hint="eastAsia"/>
          <w:spacing w:val="-4"/>
          <w:lang w:eastAsia="zh-CN"/>
        </w:rPr>
        <w:t>5</w:t>
      </w:r>
      <w:r>
        <w:rPr>
          <w:rFonts w:asciiTheme="minorEastAsia" w:eastAsiaTheme="minorEastAsia" w:hAnsiTheme="minorEastAsia"/>
          <w:spacing w:val="-4"/>
          <w:lang w:eastAsia="zh-CN"/>
        </w:rPr>
        <w:t xml:space="preserve">．我方在此声明，所递交的投标文件及有关资料内容完整、真实和准确，且不存在第二章 </w:t>
      </w:r>
      <w:r>
        <w:rPr>
          <w:rFonts w:asciiTheme="minorEastAsia" w:eastAsiaTheme="minorEastAsia" w:hAnsiTheme="minorEastAsia"/>
          <w:i/>
          <w:lang w:eastAsia="zh-CN"/>
        </w:rPr>
        <w:t>“</w:t>
      </w:r>
      <w:r>
        <w:rPr>
          <w:rFonts w:asciiTheme="minorEastAsia" w:eastAsiaTheme="minorEastAsia" w:hAnsiTheme="minorEastAsia"/>
          <w:lang w:eastAsia="zh-CN"/>
        </w:rPr>
        <w:t>投标人须知</w:t>
      </w:r>
      <w:r>
        <w:rPr>
          <w:rFonts w:asciiTheme="minorEastAsia" w:eastAsiaTheme="minorEastAsia" w:hAnsiTheme="minorEastAsia"/>
          <w:i/>
          <w:lang w:eastAsia="zh-CN"/>
        </w:rPr>
        <w:t>”</w:t>
      </w:r>
      <w:r>
        <w:rPr>
          <w:rFonts w:asciiTheme="minorEastAsia" w:eastAsiaTheme="minorEastAsia" w:hAnsiTheme="minorEastAsia"/>
          <w:lang w:eastAsia="zh-CN"/>
        </w:rPr>
        <w:t>第</w:t>
      </w:r>
      <w:r>
        <w:rPr>
          <w:rFonts w:asciiTheme="minorEastAsia" w:eastAsiaTheme="minorEastAsia" w:hAnsiTheme="minorEastAsia"/>
          <w:spacing w:val="-78"/>
          <w:lang w:eastAsia="zh-CN"/>
        </w:rPr>
        <w:t xml:space="preserve"> </w:t>
      </w:r>
      <w:r>
        <w:rPr>
          <w:rFonts w:asciiTheme="minorEastAsia" w:eastAsiaTheme="minorEastAsia" w:hAnsiTheme="minorEastAsia"/>
          <w:lang w:eastAsia="zh-CN"/>
        </w:rPr>
        <w:t>1.4.3 项规定的任何一种情形。</w:t>
      </w:r>
    </w:p>
    <w:p w14:paraId="27668EA6" w14:textId="77777777" w:rsidR="002D54D0" w:rsidRDefault="00000000">
      <w:pPr>
        <w:tabs>
          <w:tab w:val="left" w:pos="3880"/>
        </w:tabs>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（其</w:t>
      </w:r>
      <w:r>
        <w:rPr>
          <w:rFonts w:asciiTheme="minorEastAsia" w:eastAsiaTheme="minorEastAsia" w:hAnsiTheme="minorEastAsia"/>
          <w:spacing w:val="-3"/>
          <w:lang w:eastAsia="zh-CN"/>
        </w:rPr>
        <w:t>他</w:t>
      </w:r>
      <w:r>
        <w:rPr>
          <w:rFonts w:asciiTheme="minorEastAsia" w:eastAsiaTheme="minorEastAsia" w:hAnsiTheme="minorEastAsia"/>
          <w:lang w:eastAsia="zh-CN"/>
        </w:rPr>
        <w:t>补</w:t>
      </w:r>
      <w:r>
        <w:rPr>
          <w:rFonts w:asciiTheme="minorEastAsia" w:eastAsiaTheme="minorEastAsia" w:hAnsiTheme="minorEastAsia"/>
          <w:spacing w:val="-3"/>
          <w:lang w:eastAsia="zh-CN"/>
        </w:rPr>
        <w:t>充</w:t>
      </w:r>
      <w:r>
        <w:rPr>
          <w:rFonts w:asciiTheme="minorEastAsia" w:eastAsiaTheme="minorEastAsia" w:hAnsiTheme="minorEastAsia"/>
          <w:lang w:eastAsia="zh-CN"/>
        </w:rPr>
        <w:t>说</w:t>
      </w:r>
      <w:r>
        <w:rPr>
          <w:rFonts w:asciiTheme="minorEastAsia" w:eastAsiaTheme="minorEastAsia" w:hAnsiTheme="minorEastAsia"/>
          <w:spacing w:val="-3"/>
          <w:lang w:eastAsia="zh-CN"/>
        </w:rPr>
        <w:t>明</w:t>
      </w:r>
      <w:r>
        <w:rPr>
          <w:rFonts w:asciiTheme="minorEastAsia" w:eastAsiaTheme="minorEastAsia" w:hAnsiTheme="minorEastAsia"/>
          <w:spacing w:val="-106"/>
          <w:lang w:eastAsia="zh-CN"/>
        </w:rPr>
        <w:t>）</w:t>
      </w:r>
      <w:r>
        <w:rPr>
          <w:rFonts w:asciiTheme="minorEastAsia" w:eastAsiaTheme="minorEastAsia" w:hAnsiTheme="minorEastAsia"/>
          <w:lang w:eastAsia="zh-CN"/>
        </w:rPr>
        <w:t>。</w:t>
      </w:r>
    </w:p>
    <w:p w14:paraId="247B48F4" w14:textId="77777777" w:rsidR="002D54D0" w:rsidRDefault="002D54D0">
      <w:pPr>
        <w:adjustRightInd w:val="0"/>
        <w:snapToGrid w:val="0"/>
        <w:ind w:firstLine="480"/>
        <w:rPr>
          <w:rFonts w:asciiTheme="minorEastAsia" w:eastAsiaTheme="minorEastAsia" w:hAnsiTheme="minorEastAsia" w:hint="eastAsia"/>
          <w:lang w:eastAsia="zh-CN"/>
        </w:rPr>
      </w:pPr>
    </w:p>
    <w:p w14:paraId="28AA7988" w14:textId="77777777" w:rsidR="002D54D0" w:rsidRDefault="00000000">
      <w:pPr>
        <w:tabs>
          <w:tab w:val="left" w:pos="7221"/>
        </w:tabs>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投 标</w:t>
      </w:r>
      <w:r>
        <w:rPr>
          <w:rFonts w:asciiTheme="minorEastAsia" w:eastAsiaTheme="minorEastAsia" w:hAnsiTheme="minorEastAsia"/>
          <w:spacing w:val="-2"/>
          <w:lang w:eastAsia="zh-CN"/>
        </w:rPr>
        <w:t xml:space="preserve"> </w:t>
      </w:r>
      <w:r>
        <w:rPr>
          <w:rFonts w:asciiTheme="minorEastAsia" w:eastAsiaTheme="minorEastAsia" w:hAnsiTheme="minorEastAsia"/>
          <w:lang w:eastAsia="zh-CN"/>
        </w:rPr>
        <w:t>人：</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（盖单位章）</w:t>
      </w:r>
    </w:p>
    <w:p w14:paraId="2F05156C" w14:textId="77777777" w:rsidR="002D54D0" w:rsidRDefault="00000000">
      <w:pPr>
        <w:tabs>
          <w:tab w:val="left" w:pos="7641"/>
        </w:tabs>
        <w:adjustRightInd w:val="0"/>
        <w:snapToGrid w:val="0"/>
        <w:ind w:firstLine="480"/>
        <w:rPr>
          <w:rFonts w:asciiTheme="minorEastAsia" w:eastAsiaTheme="minorEastAsia" w:hAnsiTheme="minorEastAsia" w:hint="eastAsia"/>
          <w:lang w:eastAsia="zh-CN"/>
        </w:rPr>
      </w:pPr>
      <w:bookmarkStart w:id="429" w:name="_Hlk2670178"/>
      <w:r>
        <w:rPr>
          <w:rFonts w:asciiTheme="minorEastAsia" w:eastAsiaTheme="minorEastAsia" w:hAnsiTheme="minorEastAsia" w:hint="eastAsia"/>
          <w:lang w:eastAsia="zh-CN"/>
        </w:rPr>
        <w:t>或</w:t>
      </w:r>
      <w:r>
        <w:rPr>
          <w:rFonts w:asciiTheme="minorEastAsia" w:eastAsiaTheme="minorEastAsia" w:hAnsiTheme="minorEastAsia"/>
          <w:lang w:eastAsia="zh-CN"/>
        </w:rPr>
        <w:t>法定代表人（单位负责人）或其委托代理人</w:t>
      </w:r>
      <w:r>
        <w:rPr>
          <w:rFonts w:asciiTheme="minorEastAsia" w:eastAsiaTheme="minorEastAsia" w:hAnsiTheme="minorEastAsia" w:hint="eastAsia"/>
          <w:u w:val="single"/>
          <w:lang w:eastAsia="zh-CN"/>
        </w:rPr>
        <w:t xml:space="preserve">：   </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u w:val="single"/>
          <w:lang w:eastAsia="zh-CN"/>
        </w:rPr>
        <w:t>（签字</w:t>
      </w:r>
      <w:r>
        <w:rPr>
          <w:rFonts w:asciiTheme="minorEastAsia" w:eastAsiaTheme="minorEastAsia" w:hAnsiTheme="minorEastAsia" w:hint="eastAsia"/>
          <w:u w:val="single"/>
          <w:lang w:eastAsia="zh-CN"/>
        </w:rPr>
        <w:t>或印章</w:t>
      </w:r>
      <w:r>
        <w:rPr>
          <w:rFonts w:asciiTheme="minorEastAsia" w:eastAsiaTheme="minorEastAsia" w:hAnsiTheme="minorEastAsia"/>
          <w:u w:val="single"/>
          <w:lang w:eastAsia="zh-CN"/>
        </w:rPr>
        <w:t>）</w:t>
      </w:r>
    </w:p>
    <w:bookmarkEnd w:id="429"/>
    <w:p w14:paraId="7113A0DB" w14:textId="77777777" w:rsidR="002D54D0" w:rsidRDefault="00000000">
      <w:pPr>
        <w:tabs>
          <w:tab w:val="left" w:pos="3232"/>
          <w:tab w:val="left" w:pos="8529"/>
        </w:tabs>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地址：</w:t>
      </w:r>
      <w:r>
        <w:rPr>
          <w:rFonts w:asciiTheme="minorEastAsia" w:eastAsiaTheme="minorEastAsia" w:hAnsiTheme="minorEastAsia" w:hint="eastAsia"/>
          <w:u w:val="single"/>
          <w:lang w:eastAsia="zh-CN"/>
        </w:rPr>
        <w:t xml:space="preserve">                 </w:t>
      </w:r>
    </w:p>
    <w:p w14:paraId="190EDC7C" w14:textId="77777777" w:rsidR="002D54D0" w:rsidRDefault="00000000">
      <w:pPr>
        <w:tabs>
          <w:tab w:val="left" w:pos="3232"/>
          <w:tab w:val="left" w:pos="8529"/>
        </w:tabs>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网址：</w:t>
      </w:r>
      <w:r>
        <w:rPr>
          <w:rFonts w:asciiTheme="minorEastAsia" w:eastAsiaTheme="minorEastAsia" w:hAnsiTheme="minorEastAsia" w:hint="eastAsia"/>
          <w:u w:val="single"/>
          <w:lang w:eastAsia="zh-CN"/>
        </w:rPr>
        <w:t xml:space="preserve">                 </w:t>
      </w:r>
    </w:p>
    <w:p w14:paraId="6A2D3C50" w14:textId="77777777" w:rsidR="002D54D0" w:rsidRDefault="00000000">
      <w:pPr>
        <w:tabs>
          <w:tab w:val="left" w:pos="3232"/>
          <w:tab w:val="left" w:pos="8529"/>
        </w:tabs>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电话：</w:t>
      </w:r>
      <w:r>
        <w:rPr>
          <w:rFonts w:asciiTheme="minorEastAsia" w:eastAsiaTheme="minorEastAsia" w:hAnsiTheme="minorEastAsia" w:hint="eastAsia"/>
          <w:u w:val="single"/>
          <w:lang w:eastAsia="zh-CN"/>
        </w:rPr>
        <w:t xml:space="preserve">                 </w:t>
      </w:r>
    </w:p>
    <w:p w14:paraId="646FBCE6" w14:textId="77777777" w:rsidR="002D54D0" w:rsidRDefault="00000000">
      <w:pPr>
        <w:tabs>
          <w:tab w:val="left" w:pos="631"/>
          <w:tab w:val="left" w:pos="1471"/>
          <w:tab w:val="left" w:pos="2311"/>
        </w:tabs>
        <w:adjustRightInd w:val="0"/>
        <w:snapToGrid w:val="0"/>
        <w:ind w:firstLine="480"/>
        <w:jc w:val="left"/>
        <w:rPr>
          <w:rFonts w:asciiTheme="minorEastAsia" w:eastAsiaTheme="minorEastAsia" w:hAnsiTheme="minorEastAsia" w:hint="eastAsia"/>
          <w:spacing w:val="-1"/>
          <w:lang w:eastAsia="zh-CN"/>
        </w:rPr>
      </w:pPr>
      <w:r>
        <w:rPr>
          <w:rFonts w:asciiTheme="minorEastAsia" w:eastAsiaTheme="minorEastAsia" w:hAnsiTheme="minorEastAsia" w:hint="eastAsia"/>
          <w:u w:val="single"/>
          <w:lang w:eastAsia="zh-CN"/>
        </w:rPr>
        <w:lastRenderedPageBreak/>
        <w:t xml:space="preserve">     </w:t>
      </w:r>
      <w:r>
        <w:rPr>
          <w:rFonts w:asciiTheme="minorEastAsia" w:eastAsiaTheme="minorEastAsia" w:hAnsiTheme="minorEastAsia"/>
          <w:lang w:eastAsia="zh-CN"/>
        </w:rPr>
        <w:t>年</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hint="eastAsia"/>
          <w:u w:val="single"/>
          <w:lang w:eastAsia="zh-CN"/>
        </w:rPr>
        <w:t xml:space="preserve">    </w:t>
      </w:r>
      <w:r>
        <w:rPr>
          <w:rFonts w:asciiTheme="minorEastAsia" w:eastAsiaTheme="minorEastAsia" w:hAnsiTheme="minorEastAsia"/>
          <w:spacing w:val="-1"/>
          <w:lang w:eastAsia="zh-CN"/>
        </w:rPr>
        <w:t>日</w:t>
      </w:r>
    </w:p>
    <w:p w14:paraId="2DAEBCB7" w14:textId="77777777" w:rsidR="002D54D0" w:rsidRDefault="00000000">
      <w:pPr>
        <w:ind w:firstLine="478"/>
        <w:rPr>
          <w:rFonts w:asciiTheme="minorEastAsia" w:eastAsiaTheme="minorEastAsia" w:hAnsiTheme="minorEastAsia" w:hint="eastAsia"/>
          <w:spacing w:val="-1"/>
          <w:lang w:eastAsia="zh-CN"/>
        </w:rPr>
      </w:pPr>
      <w:r>
        <w:rPr>
          <w:rFonts w:asciiTheme="minorEastAsia" w:eastAsiaTheme="minorEastAsia" w:hAnsiTheme="minorEastAsia"/>
          <w:spacing w:val="-1"/>
          <w:lang w:eastAsia="zh-CN"/>
        </w:rPr>
        <w:br w:type="page"/>
      </w:r>
    </w:p>
    <w:p w14:paraId="238A874F" w14:textId="77777777" w:rsidR="002D54D0" w:rsidRDefault="00000000">
      <w:pPr>
        <w:ind w:firstLineChars="0" w:firstLine="0"/>
        <w:jc w:val="center"/>
        <w:outlineLvl w:val="1"/>
        <w:rPr>
          <w:rFonts w:hAnsi="Microsoft JhengHei" w:cs="Microsoft JhengHei" w:hint="eastAsia"/>
          <w:b/>
          <w:bCs/>
          <w:szCs w:val="32"/>
          <w:lang w:eastAsia="zh-CN"/>
        </w:rPr>
      </w:pPr>
      <w:r>
        <w:rPr>
          <w:rFonts w:hAnsi="Microsoft JhengHei" w:cs="Microsoft JhengHei"/>
          <w:b/>
          <w:bCs/>
          <w:szCs w:val="32"/>
          <w:lang w:eastAsia="zh-CN"/>
        </w:rPr>
        <w:lastRenderedPageBreak/>
        <w:t>二、法定代表人（单位负责人）身份证明</w:t>
      </w:r>
      <w:r>
        <w:rPr>
          <w:rFonts w:hAnsi="Microsoft JhengHei" w:cs="Microsoft JhengHei" w:hint="eastAsia"/>
          <w:bCs/>
          <w:szCs w:val="32"/>
          <w:lang w:eastAsia="zh-CN"/>
        </w:rPr>
        <w:t>（适用于无委托代理人的情况）</w:t>
      </w:r>
    </w:p>
    <w:p w14:paraId="1475987A" w14:textId="77777777" w:rsidR="002D54D0" w:rsidRDefault="00000000">
      <w:pPr>
        <w:ind w:firstLineChars="0" w:firstLine="0"/>
        <w:jc w:val="center"/>
        <w:rPr>
          <w:rFonts w:hAnsi="Courier New" w:cs="Times New Roman"/>
          <w:b/>
          <w:bCs/>
          <w:kern w:val="2"/>
          <w:lang w:eastAsia="zh-CN"/>
        </w:rPr>
      </w:pPr>
      <w:r>
        <w:rPr>
          <w:rFonts w:hAnsi="Courier New" w:cs="Times New Roman" w:hint="eastAsia"/>
          <w:b/>
          <w:bCs/>
          <w:kern w:val="2"/>
          <w:lang w:eastAsia="zh-CN"/>
        </w:rPr>
        <w:t>（可提交经盖章纸质原件的扫描件形式）</w:t>
      </w:r>
    </w:p>
    <w:p w14:paraId="7E672B53" w14:textId="77777777" w:rsidR="002D54D0" w:rsidRDefault="002D54D0">
      <w:pPr>
        <w:tabs>
          <w:tab w:val="left" w:pos="3928"/>
        </w:tabs>
        <w:adjustRightInd w:val="0"/>
        <w:snapToGrid w:val="0"/>
        <w:ind w:firstLine="480"/>
        <w:rPr>
          <w:rFonts w:asciiTheme="minorEastAsia" w:eastAsiaTheme="minorEastAsia" w:hAnsiTheme="minorEastAsia" w:hint="eastAsia"/>
          <w:lang w:eastAsia="zh-CN"/>
        </w:rPr>
      </w:pPr>
    </w:p>
    <w:p w14:paraId="56F61965" w14:textId="77777777" w:rsidR="002D54D0" w:rsidRDefault="00000000">
      <w:pPr>
        <w:tabs>
          <w:tab w:val="left" w:pos="3928"/>
        </w:tabs>
        <w:adjustRightInd w:val="0"/>
        <w:snapToGrid w:val="0"/>
        <w:ind w:firstLineChars="0" w:firstLine="0"/>
        <w:rPr>
          <w:rFonts w:asciiTheme="minorEastAsia" w:eastAsiaTheme="minorEastAsia" w:hAnsiTheme="minorEastAsia" w:hint="eastAsia"/>
          <w:lang w:eastAsia="zh-CN"/>
        </w:rPr>
      </w:pPr>
      <w:r>
        <w:rPr>
          <w:rFonts w:asciiTheme="minorEastAsia" w:eastAsiaTheme="minorEastAsia" w:hAnsiTheme="minorEastAsia"/>
          <w:lang w:eastAsia="zh-CN"/>
        </w:rPr>
        <w:t>投标人名称：</w:t>
      </w:r>
      <w:r>
        <w:rPr>
          <w:rFonts w:asciiTheme="minorEastAsia" w:eastAsiaTheme="minorEastAsia" w:hAnsiTheme="minorEastAsia" w:hint="eastAsia"/>
          <w:u w:val="single"/>
          <w:lang w:eastAsia="zh-CN"/>
        </w:rPr>
        <w:t xml:space="preserve">     </w:t>
      </w:r>
    </w:p>
    <w:p w14:paraId="3A39167A" w14:textId="77777777" w:rsidR="002D54D0" w:rsidRDefault="00000000">
      <w:pPr>
        <w:tabs>
          <w:tab w:val="left" w:pos="2412"/>
          <w:tab w:val="left" w:pos="3883"/>
          <w:tab w:val="left" w:pos="5352"/>
          <w:tab w:val="left" w:pos="6869"/>
        </w:tabs>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姓名：</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性别：</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年龄：</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职务：</w:t>
      </w:r>
      <w:r>
        <w:rPr>
          <w:rFonts w:asciiTheme="minorEastAsia" w:eastAsiaTheme="minorEastAsia" w:hAnsiTheme="minorEastAsia" w:hint="eastAsia"/>
          <w:u w:val="single"/>
          <w:lang w:eastAsia="zh-CN"/>
        </w:rPr>
        <w:t xml:space="preserve">         </w:t>
      </w:r>
    </w:p>
    <w:p w14:paraId="3B20178B" w14:textId="77777777" w:rsidR="002D54D0" w:rsidRDefault="00000000">
      <w:pPr>
        <w:tabs>
          <w:tab w:val="left" w:pos="2832"/>
        </w:tabs>
        <w:adjustRightInd w:val="0"/>
        <w:snapToGrid w:val="0"/>
        <w:ind w:firstLine="478"/>
        <w:rPr>
          <w:rFonts w:asciiTheme="minorEastAsia" w:eastAsiaTheme="minorEastAsia" w:hAnsiTheme="minorEastAsia" w:hint="eastAsia"/>
          <w:lang w:eastAsia="zh-CN"/>
        </w:rPr>
      </w:pPr>
      <w:r>
        <w:rPr>
          <w:rFonts w:asciiTheme="minorEastAsia" w:eastAsiaTheme="minorEastAsia" w:hAnsiTheme="minorEastAsia"/>
          <w:spacing w:val="-1"/>
          <w:lang w:eastAsia="zh-CN"/>
        </w:rPr>
        <w:t>系</w:t>
      </w:r>
      <w:r>
        <w:rPr>
          <w:rFonts w:asciiTheme="minorEastAsia" w:eastAsiaTheme="minorEastAsia" w:hAnsiTheme="minorEastAsia" w:hint="eastAsia"/>
          <w:u w:val="single"/>
          <w:lang w:eastAsia="zh-CN"/>
        </w:rPr>
        <w:t xml:space="preserve">         </w:t>
      </w:r>
      <w:r>
        <w:rPr>
          <w:rFonts w:asciiTheme="minorEastAsia" w:eastAsiaTheme="minorEastAsia" w:hAnsiTheme="minorEastAsia"/>
          <w:spacing w:val="-3"/>
          <w:lang w:eastAsia="zh-CN"/>
        </w:rPr>
        <w:t>（</w:t>
      </w:r>
      <w:r>
        <w:rPr>
          <w:rFonts w:asciiTheme="minorEastAsia" w:eastAsiaTheme="minorEastAsia" w:hAnsiTheme="minorEastAsia"/>
          <w:lang w:eastAsia="zh-CN"/>
        </w:rPr>
        <w:t>投</w:t>
      </w:r>
      <w:r>
        <w:rPr>
          <w:rFonts w:asciiTheme="minorEastAsia" w:eastAsiaTheme="minorEastAsia" w:hAnsiTheme="minorEastAsia"/>
          <w:spacing w:val="-3"/>
          <w:lang w:eastAsia="zh-CN"/>
        </w:rPr>
        <w:t>标</w:t>
      </w:r>
      <w:r>
        <w:rPr>
          <w:rFonts w:asciiTheme="minorEastAsia" w:eastAsiaTheme="minorEastAsia" w:hAnsiTheme="minorEastAsia"/>
          <w:lang w:eastAsia="zh-CN"/>
        </w:rPr>
        <w:t>人</w:t>
      </w:r>
      <w:r>
        <w:rPr>
          <w:rFonts w:asciiTheme="minorEastAsia" w:eastAsiaTheme="minorEastAsia" w:hAnsiTheme="minorEastAsia"/>
          <w:spacing w:val="-3"/>
          <w:lang w:eastAsia="zh-CN"/>
        </w:rPr>
        <w:t>名</w:t>
      </w:r>
      <w:r>
        <w:rPr>
          <w:rFonts w:asciiTheme="minorEastAsia" w:eastAsiaTheme="minorEastAsia" w:hAnsiTheme="minorEastAsia"/>
          <w:lang w:eastAsia="zh-CN"/>
        </w:rPr>
        <w:t>称</w:t>
      </w:r>
      <w:r>
        <w:rPr>
          <w:rFonts w:asciiTheme="minorEastAsia" w:eastAsiaTheme="minorEastAsia" w:hAnsiTheme="minorEastAsia"/>
          <w:spacing w:val="-3"/>
          <w:lang w:eastAsia="zh-CN"/>
        </w:rPr>
        <w:t>）</w:t>
      </w:r>
      <w:r>
        <w:rPr>
          <w:rFonts w:asciiTheme="minorEastAsia" w:eastAsiaTheme="minorEastAsia" w:hAnsiTheme="minorEastAsia"/>
          <w:lang w:eastAsia="zh-CN"/>
        </w:rPr>
        <w:t>的</w:t>
      </w:r>
      <w:r>
        <w:rPr>
          <w:rFonts w:asciiTheme="minorEastAsia" w:eastAsiaTheme="minorEastAsia" w:hAnsiTheme="minorEastAsia"/>
          <w:spacing w:val="-3"/>
          <w:lang w:eastAsia="zh-CN"/>
        </w:rPr>
        <w:t>法定</w:t>
      </w:r>
      <w:r>
        <w:rPr>
          <w:rFonts w:asciiTheme="minorEastAsia" w:eastAsiaTheme="minorEastAsia" w:hAnsiTheme="minorEastAsia"/>
          <w:lang w:eastAsia="zh-CN"/>
        </w:rPr>
        <w:t>代表</w:t>
      </w:r>
      <w:r>
        <w:rPr>
          <w:rFonts w:asciiTheme="minorEastAsia" w:eastAsiaTheme="minorEastAsia" w:hAnsiTheme="minorEastAsia"/>
          <w:spacing w:val="-3"/>
          <w:lang w:eastAsia="zh-CN"/>
        </w:rPr>
        <w:t>人</w:t>
      </w:r>
      <w:r>
        <w:rPr>
          <w:rFonts w:asciiTheme="minorEastAsia" w:eastAsiaTheme="minorEastAsia" w:hAnsiTheme="minorEastAsia"/>
          <w:lang w:eastAsia="zh-CN"/>
        </w:rPr>
        <w:t>（</w:t>
      </w:r>
      <w:r>
        <w:rPr>
          <w:rFonts w:asciiTheme="minorEastAsia" w:eastAsiaTheme="minorEastAsia" w:hAnsiTheme="minorEastAsia"/>
          <w:spacing w:val="-3"/>
          <w:lang w:eastAsia="zh-CN"/>
        </w:rPr>
        <w:t>单</w:t>
      </w:r>
      <w:r>
        <w:rPr>
          <w:rFonts w:asciiTheme="minorEastAsia" w:eastAsiaTheme="minorEastAsia" w:hAnsiTheme="minorEastAsia"/>
          <w:lang w:eastAsia="zh-CN"/>
        </w:rPr>
        <w:t>位</w:t>
      </w:r>
      <w:r>
        <w:rPr>
          <w:rFonts w:asciiTheme="minorEastAsia" w:eastAsiaTheme="minorEastAsia" w:hAnsiTheme="minorEastAsia"/>
          <w:spacing w:val="-3"/>
          <w:lang w:eastAsia="zh-CN"/>
        </w:rPr>
        <w:t>负</w:t>
      </w:r>
      <w:r>
        <w:rPr>
          <w:rFonts w:asciiTheme="minorEastAsia" w:eastAsiaTheme="minorEastAsia" w:hAnsiTheme="minorEastAsia"/>
          <w:lang w:eastAsia="zh-CN"/>
        </w:rPr>
        <w:t>责</w:t>
      </w:r>
      <w:r>
        <w:rPr>
          <w:rFonts w:asciiTheme="minorEastAsia" w:eastAsiaTheme="minorEastAsia" w:hAnsiTheme="minorEastAsia"/>
          <w:spacing w:val="-3"/>
          <w:lang w:eastAsia="zh-CN"/>
        </w:rPr>
        <w:t>人</w:t>
      </w:r>
      <w:r>
        <w:rPr>
          <w:rFonts w:asciiTheme="minorEastAsia" w:eastAsiaTheme="minorEastAsia" w:hAnsiTheme="minorEastAsia"/>
          <w:spacing w:val="-106"/>
          <w:lang w:eastAsia="zh-CN"/>
        </w:rPr>
        <w:t>）</w:t>
      </w:r>
      <w:r>
        <w:rPr>
          <w:rFonts w:asciiTheme="minorEastAsia" w:eastAsiaTheme="minorEastAsia" w:hAnsiTheme="minorEastAsia"/>
          <w:lang w:eastAsia="zh-CN"/>
        </w:rPr>
        <w:t>。</w:t>
      </w:r>
    </w:p>
    <w:p w14:paraId="59340570"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特此证明。</w:t>
      </w:r>
    </w:p>
    <w:p w14:paraId="3BC180A4" w14:textId="77777777" w:rsidR="002D54D0" w:rsidRDefault="002D54D0">
      <w:pPr>
        <w:adjustRightInd w:val="0"/>
        <w:snapToGrid w:val="0"/>
        <w:ind w:firstLine="480"/>
        <w:rPr>
          <w:rFonts w:asciiTheme="minorEastAsia" w:eastAsiaTheme="minorEastAsia" w:hAnsiTheme="minorEastAsia" w:hint="eastAsia"/>
          <w:lang w:eastAsia="zh-CN"/>
        </w:rPr>
      </w:pPr>
    </w:p>
    <w:p w14:paraId="0970DD16"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附：法定代表人（单位负责人）身份证复印件</w:t>
      </w:r>
      <w:r>
        <w:rPr>
          <w:rFonts w:asciiTheme="minorEastAsia" w:eastAsiaTheme="minorEastAsia" w:hAnsiTheme="minorEastAsia" w:hint="eastAsia"/>
          <w:lang w:eastAsia="zh-CN"/>
        </w:rPr>
        <w:t>（正反面）</w:t>
      </w:r>
      <w:r>
        <w:rPr>
          <w:rFonts w:asciiTheme="minorEastAsia" w:eastAsiaTheme="minorEastAsia" w:hAnsiTheme="minorEastAsia"/>
          <w:lang w:eastAsia="zh-CN"/>
        </w:rPr>
        <w:t>。</w:t>
      </w:r>
    </w:p>
    <w:p w14:paraId="49DE4FBC" w14:textId="77777777" w:rsidR="002D54D0" w:rsidRDefault="002D54D0">
      <w:pPr>
        <w:adjustRightInd w:val="0"/>
        <w:snapToGrid w:val="0"/>
        <w:ind w:firstLine="480"/>
        <w:rPr>
          <w:rFonts w:asciiTheme="minorEastAsia" w:eastAsiaTheme="minorEastAsia" w:hAnsiTheme="minorEastAsia" w:hint="eastAsia"/>
          <w:lang w:eastAsia="zh-CN"/>
        </w:rPr>
      </w:pPr>
    </w:p>
    <w:p w14:paraId="70A5C8B8" w14:textId="77777777" w:rsidR="002D54D0" w:rsidRDefault="002D54D0">
      <w:pPr>
        <w:adjustRightInd w:val="0"/>
        <w:snapToGrid w:val="0"/>
        <w:ind w:firstLine="480"/>
        <w:rPr>
          <w:rFonts w:asciiTheme="minorEastAsia" w:eastAsiaTheme="minorEastAsia" w:hAnsiTheme="minorEastAsia" w:hint="eastAsia"/>
          <w:lang w:eastAsia="zh-CN"/>
        </w:rPr>
      </w:pPr>
    </w:p>
    <w:p w14:paraId="23122A7D" w14:textId="77777777" w:rsidR="002D54D0" w:rsidRDefault="002D54D0">
      <w:pPr>
        <w:adjustRightInd w:val="0"/>
        <w:snapToGrid w:val="0"/>
        <w:ind w:firstLine="480"/>
        <w:rPr>
          <w:rFonts w:asciiTheme="minorEastAsia" w:eastAsiaTheme="minorEastAsia" w:hAnsiTheme="minorEastAsia" w:hint="eastAsia"/>
          <w:lang w:eastAsia="zh-CN"/>
        </w:rPr>
      </w:pPr>
    </w:p>
    <w:p w14:paraId="0AF4C9C4" w14:textId="77777777" w:rsidR="002D54D0" w:rsidRDefault="002D54D0">
      <w:pPr>
        <w:adjustRightInd w:val="0"/>
        <w:snapToGrid w:val="0"/>
        <w:ind w:firstLine="480"/>
        <w:rPr>
          <w:rFonts w:asciiTheme="minorEastAsia" w:eastAsiaTheme="minorEastAsia" w:hAnsiTheme="minorEastAsia" w:hint="eastAsia"/>
          <w:lang w:eastAsia="zh-CN"/>
        </w:rPr>
      </w:pPr>
    </w:p>
    <w:p w14:paraId="6BED1B33" w14:textId="77777777" w:rsidR="002D54D0" w:rsidRDefault="00000000">
      <w:pPr>
        <w:tabs>
          <w:tab w:val="left" w:pos="6521"/>
        </w:tabs>
        <w:wordWrap w:val="0"/>
        <w:adjustRightInd w:val="0"/>
        <w:snapToGrid w:val="0"/>
        <w:ind w:right="960" w:firstLine="480"/>
        <w:jc w:val="right"/>
        <w:rPr>
          <w:rFonts w:asciiTheme="minorEastAsia" w:eastAsiaTheme="minorEastAsia" w:hAnsiTheme="minorEastAsia" w:hint="eastAsia"/>
          <w:lang w:eastAsia="zh-CN"/>
        </w:rPr>
      </w:pPr>
      <w:r>
        <w:rPr>
          <w:rFonts w:asciiTheme="minorEastAsia" w:eastAsiaTheme="minorEastAsia" w:hAnsiTheme="minorEastAsia"/>
          <w:lang w:eastAsia="zh-CN"/>
        </w:rPr>
        <w:t>投标人：</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（盖单位章）</w:t>
      </w:r>
    </w:p>
    <w:p w14:paraId="023959CF" w14:textId="77777777" w:rsidR="002D54D0" w:rsidRDefault="00000000">
      <w:pPr>
        <w:tabs>
          <w:tab w:val="left" w:pos="6521"/>
        </w:tabs>
        <w:adjustRightInd w:val="0"/>
        <w:snapToGrid w:val="0"/>
        <w:ind w:right="960" w:firstLine="480"/>
        <w:jc w:val="right"/>
        <w:rPr>
          <w:rFonts w:asciiTheme="minorEastAsia" w:eastAsiaTheme="minorEastAsia" w:hAnsiTheme="minorEastAsia" w:hint="eastAsia"/>
          <w:lang w:eastAsia="zh-CN"/>
        </w:rPr>
      </w:pPr>
      <w:r>
        <w:rPr>
          <w:color w:val="000000" w:themeColor="text1"/>
          <w:lang w:eastAsia="zh-CN"/>
        </w:rPr>
        <w:t>法定代表人</w:t>
      </w:r>
      <w:r>
        <w:rPr>
          <w:rFonts w:hint="eastAsia"/>
          <w:color w:val="000000" w:themeColor="text1"/>
          <w:lang w:eastAsia="zh-CN"/>
        </w:rPr>
        <w:t>（单位负责人）</w:t>
      </w:r>
      <w:r>
        <w:rPr>
          <w:color w:val="000000" w:themeColor="text1"/>
          <w:lang w:eastAsia="zh-CN"/>
        </w:rPr>
        <w:t>：</w:t>
      </w:r>
      <w:r>
        <w:rPr>
          <w:rFonts w:hint="eastAsia"/>
          <w:color w:val="000000" w:themeColor="text1"/>
          <w:u w:val="single"/>
          <w:lang w:eastAsia="zh-CN"/>
        </w:rPr>
        <w:t xml:space="preserve">　</w:t>
      </w:r>
      <w:r>
        <w:rPr>
          <w:color w:val="000000" w:themeColor="text1"/>
          <w:u w:val="single"/>
          <w:lang w:eastAsia="zh-CN"/>
        </w:rPr>
        <w:t xml:space="preserve">　　　</w:t>
      </w:r>
      <w:r>
        <w:rPr>
          <w:rFonts w:hint="eastAsia"/>
          <w:b/>
          <w:bCs/>
          <w:color w:val="000000" w:themeColor="text1"/>
          <w:lang w:eastAsia="zh-CN"/>
        </w:rPr>
        <w:t>（签字或印章）</w:t>
      </w:r>
    </w:p>
    <w:p w14:paraId="6D370B6D" w14:textId="77777777" w:rsidR="002D54D0" w:rsidRDefault="002D54D0">
      <w:pPr>
        <w:adjustRightInd w:val="0"/>
        <w:snapToGrid w:val="0"/>
        <w:ind w:firstLine="480"/>
        <w:rPr>
          <w:rFonts w:asciiTheme="minorEastAsia" w:eastAsiaTheme="minorEastAsia" w:hAnsiTheme="minorEastAsia" w:hint="eastAsia"/>
          <w:lang w:eastAsia="zh-CN"/>
        </w:rPr>
      </w:pPr>
    </w:p>
    <w:p w14:paraId="73BE3B66" w14:textId="77777777" w:rsidR="002D54D0" w:rsidRDefault="00000000">
      <w:pPr>
        <w:tabs>
          <w:tab w:val="left" w:pos="5352"/>
          <w:tab w:val="left" w:pos="6192"/>
          <w:tab w:val="left" w:pos="7032"/>
        </w:tabs>
        <w:adjustRightInd w:val="0"/>
        <w:snapToGrid w:val="0"/>
        <w:ind w:right="1200" w:firstLine="480"/>
        <w:jc w:val="right"/>
        <w:rPr>
          <w:rFonts w:asciiTheme="minorEastAsia" w:eastAsiaTheme="minorEastAsia" w:hAnsiTheme="minorEastAsia" w:hint="eastAsia"/>
          <w:lang w:eastAsia="zh-CN"/>
        </w:rPr>
      </w:pP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p>
    <w:p w14:paraId="63F9B110" w14:textId="77777777" w:rsidR="002D54D0" w:rsidRDefault="002D54D0">
      <w:pPr>
        <w:adjustRightInd w:val="0"/>
        <w:snapToGrid w:val="0"/>
        <w:ind w:firstLine="480"/>
        <w:rPr>
          <w:rFonts w:asciiTheme="minorEastAsia" w:eastAsiaTheme="minorEastAsia" w:hAnsiTheme="minorEastAsia" w:hint="eastAsia"/>
          <w:lang w:eastAsia="zh-CN"/>
        </w:rPr>
      </w:pPr>
    </w:p>
    <w:p w14:paraId="7D0A9A23" w14:textId="77777777" w:rsidR="002D54D0" w:rsidRDefault="00000000">
      <w:pPr>
        <w:ind w:firstLine="480"/>
        <w:rPr>
          <w:rFonts w:hint="eastAsia"/>
          <w:lang w:eastAsia="zh-CN"/>
        </w:rPr>
      </w:pPr>
      <w:r>
        <w:rPr>
          <w:lang w:eastAsia="zh-CN"/>
        </w:rPr>
        <w:br w:type="page"/>
      </w:r>
    </w:p>
    <w:p w14:paraId="1AC81D10" w14:textId="77777777" w:rsidR="002D54D0" w:rsidRDefault="00000000">
      <w:pPr>
        <w:ind w:firstLineChars="0" w:firstLine="0"/>
        <w:jc w:val="center"/>
        <w:outlineLvl w:val="1"/>
        <w:rPr>
          <w:rFonts w:hAnsi="Microsoft JhengHei" w:cs="Microsoft JhengHei" w:hint="eastAsia"/>
          <w:bCs/>
          <w:szCs w:val="32"/>
          <w:lang w:eastAsia="zh-CN"/>
        </w:rPr>
      </w:pPr>
      <w:bookmarkStart w:id="430" w:name="_Hlk69303309"/>
      <w:r>
        <w:rPr>
          <w:rFonts w:hAnsi="Microsoft JhengHei" w:cs="Microsoft JhengHei"/>
          <w:b/>
          <w:bCs/>
          <w:szCs w:val="32"/>
          <w:lang w:eastAsia="zh-CN"/>
        </w:rPr>
        <w:lastRenderedPageBreak/>
        <w:t>二、授权委托书（</w:t>
      </w:r>
      <w:r>
        <w:rPr>
          <w:rFonts w:hAnsi="Microsoft JhengHei" w:cs="Microsoft JhengHei"/>
          <w:bCs/>
          <w:szCs w:val="32"/>
          <w:lang w:eastAsia="zh-CN"/>
        </w:rPr>
        <w:t>适用于有委托代理人的情况）</w:t>
      </w:r>
    </w:p>
    <w:p w14:paraId="0A0FBB78" w14:textId="77777777" w:rsidR="002D54D0" w:rsidRDefault="00000000">
      <w:pPr>
        <w:ind w:firstLineChars="0" w:firstLine="0"/>
        <w:jc w:val="center"/>
        <w:rPr>
          <w:rFonts w:hAnsi="Courier New" w:cs="Times New Roman"/>
          <w:b/>
          <w:bCs/>
          <w:kern w:val="2"/>
          <w:lang w:eastAsia="zh-CN"/>
        </w:rPr>
      </w:pPr>
      <w:r>
        <w:rPr>
          <w:rFonts w:hAnsi="Courier New" w:cs="Times New Roman" w:hint="eastAsia"/>
          <w:b/>
          <w:bCs/>
          <w:kern w:val="2"/>
          <w:lang w:eastAsia="zh-CN"/>
        </w:rPr>
        <w:t>（可提交经盖章纸质原件的扫描件形式）</w:t>
      </w:r>
    </w:p>
    <w:p w14:paraId="1897971B" w14:textId="77777777" w:rsidR="002D54D0" w:rsidRDefault="002D54D0">
      <w:pPr>
        <w:ind w:firstLine="480"/>
        <w:rPr>
          <w:rFonts w:hint="eastAsia"/>
          <w:lang w:eastAsia="zh-CN"/>
        </w:rPr>
      </w:pPr>
    </w:p>
    <w:p w14:paraId="0A8C963E" w14:textId="77777777" w:rsidR="002D54D0" w:rsidRDefault="00000000">
      <w:pPr>
        <w:tabs>
          <w:tab w:val="left" w:pos="2421"/>
          <w:tab w:val="left" w:pos="5585"/>
        </w:tabs>
        <w:adjustRightInd w:val="0"/>
        <w:snapToGrid w:val="0"/>
        <w:ind w:firstLine="480"/>
        <w:rPr>
          <w:rFonts w:asciiTheme="minorEastAsia" w:eastAsiaTheme="minorEastAsia" w:hAnsiTheme="minorEastAsia" w:hint="eastAsia"/>
          <w:lang w:eastAsia="zh-CN"/>
        </w:rPr>
      </w:pPr>
      <w:bookmarkStart w:id="431" w:name="_Hlk2674274"/>
      <w:bookmarkStart w:id="432" w:name="_Hlk2670201"/>
      <w:r>
        <w:rPr>
          <w:rFonts w:asciiTheme="minorEastAsia" w:eastAsiaTheme="minorEastAsia" w:hAnsiTheme="minorEastAsia"/>
          <w:lang w:eastAsia="zh-CN"/>
        </w:rPr>
        <w:t>本人</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（姓名）系</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（投标人名称）的法定代表人（单位负责</w:t>
      </w:r>
      <w:r>
        <w:rPr>
          <w:rFonts w:asciiTheme="minorEastAsia" w:eastAsiaTheme="minorEastAsia" w:hAnsiTheme="minorEastAsia"/>
          <w:spacing w:val="-3"/>
          <w:lang w:eastAsia="zh-CN"/>
        </w:rPr>
        <w:t>人</w:t>
      </w:r>
      <w:r>
        <w:rPr>
          <w:rFonts w:asciiTheme="minorEastAsia" w:eastAsiaTheme="minorEastAsia" w:hAnsiTheme="minorEastAsia"/>
          <w:spacing w:val="-104"/>
          <w:lang w:eastAsia="zh-CN"/>
        </w:rPr>
        <w:t>）</w:t>
      </w:r>
      <w:r>
        <w:rPr>
          <w:rFonts w:asciiTheme="minorEastAsia" w:eastAsiaTheme="minorEastAsia" w:hAnsiTheme="minorEastAsia"/>
          <w:lang w:eastAsia="zh-CN"/>
        </w:rPr>
        <w:t>，</w:t>
      </w:r>
      <w:r>
        <w:rPr>
          <w:rFonts w:asciiTheme="minorEastAsia" w:eastAsiaTheme="minorEastAsia" w:hAnsiTheme="minorEastAsia"/>
          <w:spacing w:val="-3"/>
          <w:lang w:eastAsia="zh-CN"/>
        </w:rPr>
        <w:t>现</w:t>
      </w:r>
      <w:r>
        <w:rPr>
          <w:rFonts w:asciiTheme="minorEastAsia" w:eastAsiaTheme="minorEastAsia" w:hAnsiTheme="minorEastAsia"/>
          <w:lang w:eastAsia="zh-CN"/>
        </w:rPr>
        <w:t>委</w:t>
      </w:r>
      <w:r>
        <w:rPr>
          <w:rFonts w:asciiTheme="minorEastAsia" w:eastAsiaTheme="minorEastAsia" w:hAnsiTheme="minorEastAsia"/>
          <w:spacing w:val="-1"/>
          <w:lang w:eastAsia="zh-CN"/>
        </w:rPr>
        <w:t>托</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（姓名）为我</w:t>
      </w:r>
      <w:r>
        <w:rPr>
          <w:rFonts w:asciiTheme="minorEastAsia" w:eastAsiaTheme="minorEastAsia" w:hAnsiTheme="minorEastAsia"/>
          <w:spacing w:val="-3"/>
          <w:lang w:eastAsia="zh-CN"/>
        </w:rPr>
        <w:t>方</w:t>
      </w:r>
      <w:r>
        <w:rPr>
          <w:rFonts w:ascii="Times New Roman" w:hAnsi="Times New Roman" w:hint="eastAsia"/>
          <w:iCs/>
          <w:szCs w:val="21"/>
          <w:lang w:eastAsia="zh-CN"/>
        </w:rPr>
        <w:t>合法代理人，就</w:t>
      </w:r>
      <w:r>
        <w:rPr>
          <w:rFonts w:asciiTheme="minorEastAsia" w:eastAsiaTheme="minorEastAsia" w:hAnsiTheme="minorEastAsia" w:hint="eastAsia"/>
          <w:u w:val="single"/>
          <w:lang w:eastAsia="zh-CN"/>
        </w:rPr>
        <w:t xml:space="preserve">        </w:t>
      </w:r>
      <w:r>
        <w:rPr>
          <w:rFonts w:asciiTheme="minorEastAsia" w:eastAsiaTheme="minorEastAsia" w:hAnsiTheme="minorEastAsia" w:hint="eastAsia"/>
          <w:lang w:eastAsia="zh-CN"/>
        </w:rPr>
        <w:t>（项目名称）投</w:t>
      </w:r>
      <w:r>
        <w:rPr>
          <w:rFonts w:ascii="Times New Roman" w:hAnsi="Times New Roman" w:hint="eastAsia"/>
          <w:szCs w:val="21"/>
          <w:lang w:eastAsia="zh-CN"/>
        </w:rPr>
        <w:t>标，以本公司名义处理与之有关的事务，</w:t>
      </w:r>
      <w:r>
        <w:rPr>
          <w:rFonts w:asciiTheme="minorEastAsia" w:eastAsiaTheme="minorEastAsia" w:hAnsiTheme="minorEastAsia"/>
          <w:lang w:eastAsia="zh-CN"/>
        </w:rPr>
        <w:t>其法律后果由我方承担。</w:t>
      </w:r>
    </w:p>
    <w:p w14:paraId="4E6C7B2D" w14:textId="77777777" w:rsidR="002D54D0" w:rsidRDefault="00000000">
      <w:pPr>
        <w:spacing w:beforeLines="20" w:before="48" w:afterLines="20" w:after="48"/>
        <w:ind w:firstLine="480"/>
        <w:rPr>
          <w:rFonts w:ascii="Times New Roman" w:hAnsi="Times New Roman" w:cs="Times New Roman"/>
          <w:kern w:val="2"/>
          <w:szCs w:val="21"/>
          <w:lang w:val="zh-CN" w:eastAsia="zh-CN"/>
        </w:rPr>
      </w:pPr>
      <w:r>
        <w:rPr>
          <w:rFonts w:ascii="Times New Roman" w:hAnsi="Times New Roman" w:cs="Times New Roman" w:hint="eastAsia"/>
          <w:kern w:val="2"/>
          <w:szCs w:val="21"/>
          <w:lang w:val="zh-CN" w:eastAsia="zh-CN"/>
        </w:rPr>
        <w:t>本授权书有效期至本项目结束。</w:t>
      </w:r>
    </w:p>
    <w:p w14:paraId="32BE3F18"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代理人无转委托权。</w:t>
      </w:r>
    </w:p>
    <w:bookmarkEnd w:id="430"/>
    <w:bookmarkEnd w:id="431"/>
    <w:p w14:paraId="47875C14" w14:textId="77777777" w:rsidR="002D54D0" w:rsidRDefault="002D54D0">
      <w:pPr>
        <w:adjustRightInd w:val="0"/>
        <w:snapToGrid w:val="0"/>
        <w:ind w:firstLine="480"/>
        <w:rPr>
          <w:rFonts w:asciiTheme="minorEastAsia" w:eastAsiaTheme="minorEastAsia" w:hAnsiTheme="minorEastAsia" w:hint="eastAsia"/>
          <w:lang w:eastAsia="zh-CN"/>
        </w:rPr>
      </w:pPr>
    </w:p>
    <w:p w14:paraId="2EE4355F" w14:textId="77777777" w:rsidR="002D54D0" w:rsidRDefault="002D54D0">
      <w:pPr>
        <w:adjustRightInd w:val="0"/>
        <w:snapToGrid w:val="0"/>
        <w:ind w:firstLine="480"/>
        <w:rPr>
          <w:rFonts w:asciiTheme="minorEastAsia" w:eastAsiaTheme="minorEastAsia" w:hAnsiTheme="minorEastAsia" w:hint="eastAsia"/>
          <w:lang w:eastAsia="zh-CN"/>
        </w:rPr>
      </w:pPr>
    </w:p>
    <w:p w14:paraId="03E049A5"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附：</w:t>
      </w:r>
      <w:r>
        <w:rPr>
          <w:rFonts w:asciiTheme="minorEastAsia" w:eastAsiaTheme="minorEastAsia" w:hAnsiTheme="minorEastAsia" w:hint="eastAsia"/>
          <w:lang w:eastAsia="zh-CN"/>
        </w:rPr>
        <w:t>法定代表人（单位负责人）身份证复印件（正反面）和委托代理人身份证复印件（正反面）。</w:t>
      </w:r>
    </w:p>
    <w:p w14:paraId="4E75E109" w14:textId="77777777" w:rsidR="002D54D0" w:rsidRDefault="002D54D0">
      <w:pPr>
        <w:adjustRightInd w:val="0"/>
        <w:snapToGrid w:val="0"/>
        <w:ind w:firstLine="480"/>
        <w:rPr>
          <w:rFonts w:asciiTheme="minorEastAsia" w:eastAsiaTheme="minorEastAsia" w:hAnsiTheme="minorEastAsia" w:hint="eastAsia"/>
          <w:lang w:eastAsia="zh-CN"/>
        </w:rPr>
      </w:pPr>
    </w:p>
    <w:p w14:paraId="1B46E28D" w14:textId="77777777" w:rsidR="002D54D0" w:rsidRDefault="002D54D0">
      <w:pPr>
        <w:adjustRightInd w:val="0"/>
        <w:snapToGrid w:val="0"/>
        <w:ind w:firstLine="480"/>
        <w:rPr>
          <w:rFonts w:asciiTheme="minorEastAsia" w:eastAsiaTheme="minorEastAsia" w:hAnsiTheme="minorEastAsia" w:hint="eastAsia"/>
          <w:lang w:eastAsia="zh-CN"/>
        </w:rPr>
      </w:pPr>
    </w:p>
    <w:p w14:paraId="096DEB41" w14:textId="77777777" w:rsidR="002D54D0" w:rsidRDefault="00000000">
      <w:pPr>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注：</w:t>
      </w:r>
      <w:r>
        <w:rPr>
          <w:rFonts w:asciiTheme="minorEastAsia" w:eastAsiaTheme="minorEastAsia" w:hAnsiTheme="minorEastAsia" w:hint="eastAsia"/>
          <w:lang w:eastAsia="zh-CN"/>
        </w:rPr>
        <w:t>本授权委托书需同时由委托代理人签字或加盖印章，投标人加盖投标人公章或由其法定代表人（单位负责人）签字或加盖印章</w:t>
      </w:r>
      <w:r>
        <w:rPr>
          <w:rFonts w:asciiTheme="minorEastAsia" w:eastAsiaTheme="minorEastAsia" w:hAnsiTheme="minorEastAsia"/>
          <w:lang w:eastAsia="zh-CN"/>
        </w:rPr>
        <w:t>。</w:t>
      </w:r>
    </w:p>
    <w:p w14:paraId="58E6E0A6" w14:textId="77777777" w:rsidR="002D54D0" w:rsidRDefault="002D54D0">
      <w:pPr>
        <w:adjustRightInd w:val="0"/>
        <w:snapToGrid w:val="0"/>
        <w:ind w:firstLine="480"/>
        <w:rPr>
          <w:rFonts w:asciiTheme="minorEastAsia" w:eastAsiaTheme="minorEastAsia" w:hAnsiTheme="minorEastAsia" w:hint="eastAsia"/>
          <w:lang w:eastAsia="zh-CN"/>
        </w:rPr>
      </w:pPr>
    </w:p>
    <w:p w14:paraId="2C451773" w14:textId="77777777" w:rsidR="002D54D0" w:rsidRDefault="002D54D0">
      <w:pPr>
        <w:adjustRightInd w:val="0"/>
        <w:snapToGrid w:val="0"/>
        <w:ind w:firstLine="480"/>
        <w:rPr>
          <w:rFonts w:asciiTheme="minorEastAsia" w:eastAsiaTheme="minorEastAsia" w:hAnsiTheme="minorEastAsia" w:hint="eastAsia"/>
          <w:lang w:eastAsia="zh-CN"/>
        </w:rPr>
      </w:pPr>
    </w:p>
    <w:p w14:paraId="71A153C4" w14:textId="77777777" w:rsidR="002D54D0" w:rsidRDefault="00000000">
      <w:pPr>
        <w:tabs>
          <w:tab w:val="left" w:pos="3216"/>
          <w:tab w:val="left" w:pos="3636"/>
          <w:tab w:val="left" w:pos="7241"/>
        </w:tabs>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投标</w:t>
      </w:r>
      <w:r>
        <w:rPr>
          <w:rFonts w:asciiTheme="minorEastAsia" w:eastAsiaTheme="minorEastAsia" w:hAnsiTheme="minorEastAsia"/>
          <w:spacing w:val="-3"/>
          <w:lang w:eastAsia="zh-CN"/>
        </w:rPr>
        <w:t>人：</w:t>
      </w:r>
      <w:r>
        <w:rPr>
          <w:rFonts w:asciiTheme="minorEastAsia" w:eastAsiaTheme="minorEastAsia" w:hAnsiTheme="minorEastAsia" w:hint="eastAsia"/>
          <w:spacing w:val="-3"/>
          <w:u w:val="single"/>
          <w:lang w:eastAsia="zh-CN"/>
        </w:rPr>
        <w:t xml:space="preserve">      </w:t>
      </w:r>
      <w:r>
        <w:rPr>
          <w:rFonts w:asciiTheme="minorEastAsia" w:eastAsiaTheme="minorEastAsia" w:hAnsiTheme="minorEastAsia"/>
          <w:lang w:eastAsia="zh-CN"/>
        </w:rPr>
        <w:t>（盖单位章）</w:t>
      </w:r>
    </w:p>
    <w:p w14:paraId="551780DC" w14:textId="77777777" w:rsidR="002D54D0" w:rsidRDefault="00000000">
      <w:pPr>
        <w:tabs>
          <w:tab w:val="left" w:pos="3216"/>
          <w:tab w:val="left" w:pos="3636"/>
          <w:tab w:val="left" w:pos="7241"/>
        </w:tabs>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或</w:t>
      </w:r>
      <w:r>
        <w:rPr>
          <w:rFonts w:asciiTheme="minorEastAsia" w:eastAsiaTheme="minorEastAsia" w:hAnsiTheme="minorEastAsia"/>
          <w:lang w:eastAsia="zh-CN"/>
        </w:rPr>
        <w:t>法定</w:t>
      </w:r>
      <w:r>
        <w:rPr>
          <w:rFonts w:asciiTheme="minorEastAsia" w:eastAsiaTheme="minorEastAsia" w:hAnsiTheme="minorEastAsia"/>
          <w:spacing w:val="-3"/>
          <w:lang w:eastAsia="zh-CN"/>
        </w:rPr>
        <w:t>代</w:t>
      </w:r>
      <w:r>
        <w:rPr>
          <w:rFonts w:asciiTheme="minorEastAsia" w:eastAsiaTheme="minorEastAsia" w:hAnsiTheme="minorEastAsia"/>
          <w:lang w:eastAsia="zh-CN"/>
        </w:rPr>
        <w:t>表</w:t>
      </w:r>
      <w:r>
        <w:rPr>
          <w:rFonts w:asciiTheme="minorEastAsia" w:eastAsiaTheme="minorEastAsia" w:hAnsiTheme="minorEastAsia"/>
          <w:spacing w:val="-3"/>
          <w:lang w:eastAsia="zh-CN"/>
        </w:rPr>
        <w:t>人</w:t>
      </w:r>
      <w:r>
        <w:rPr>
          <w:rFonts w:asciiTheme="minorEastAsia" w:eastAsiaTheme="minorEastAsia" w:hAnsiTheme="minorEastAsia"/>
          <w:lang w:eastAsia="zh-CN"/>
        </w:rPr>
        <w:t>（</w:t>
      </w:r>
      <w:r>
        <w:rPr>
          <w:rFonts w:asciiTheme="minorEastAsia" w:eastAsiaTheme="minorEastAsia" w:hAnsiTheme="minorEastAsia"/>
          <w:spacing w:val="-3"/>
          <w:lang w:eastAsia="zh-CN"/>
        </w:rPr>
        <w:t>单</w:t>
      </w:r>
      <w:r>
        <w:rPr>
          <w:rFonts w:asciiTheme="minorEastAsia" w:eastAsiaTheme="minorEastAsia" w:hAnsiTheme="minorEastAsia"/>
          <w:lang w:eastAsia="zh-CN"/>
        </w:rPr>
        <w:t>位</w:t>
      </w:r>
      <w:r>
        <w:rPr>
          <w:rFonts w:asciiTheme="minorEastAsia" w:eastAsiaTheme="minorEastAsia" w:hAnsiTheme="minorEastAsia"/>
          <w:spacing w:val="-3"/>
          <w:lang w:eastAsia="zh-CN"/>
        </w:rPr>
        <w:t>负</w:t>
      </w:r>
      <w:r>
        <w:rPr>
          <w:rFonts w:asciiTheme="minorEastAsia" w:eastAsiaTheme="minorEastAsia" w:hAnsiTheme="minorEastAsia"/>
          <w:lang w:eastAsia="zh-CN"/>
        </w:rPr>
        <w:t>责</w:t>
      </w:r>
      <w:r>
        <w:rPr>
          <w:rFonts w:asciiTheme="minorEastAsia" w:eastAsiaTheme="minorEastAsia" w:hAnsiTheme="minorEastAsia"/>
          <w:spacing w:val="-3"/>
          <w:lang w:eastAsia="zh-CN"/>
        </w:rPr>
        <w:t>人</w:t>
      </w:r>
      <w:r>
        <w:rPr>
          <w:rFonts w:asciiTheme="minorEastAsia" w:eastAsiaTheme="minorEastAsia" w:hAnsiTheme="minorEastAsia"/>
          <w:spacing w:val="-108"/>
          <w:lang w:eastAsia="zh-CN"/>
        </w:rPr>
        <w:t>）</w:t>
      </w:r>
      <w:r>
        <w:rPr>
          <w:rFonts w:asciiTheme="minorEastAsia" w:eastAsiaTheme="minorEastAsia" w:hAnsiTheme="minorEastAsia"/>
          <w:spacing w:val="-1"/>
          <w:lang w:eastAsia="zh-CN"/>
        </w:rPr>
        <w:t>：</w:t>
      </w:r>
      <w:r>
        <w:rPr>
          <w:rFonts w:asciiTheme="minorEastAsia" w:eastAsiaTheme="minorEastAsia" w:hAnsiTheme="minorEastAsia" w:hint="eastAsia"/>
          <w:u w:val="single"/>
          <w:lang w:eastAsia="zh-CN"/>
        </w:rPr>
        <w:t xml:space="preserve">             </w:t>
      </w:r>
      <w:r>
        <w:rPr>
          <w:rFonts w:asciiTheme="minorEastAsia" w:eastAsiaTheme="minorEastAsia" w:hAnsiTheme="minorEastAsia"/>
          <w:u w:val="single"/>
          <w:lang w:eastAsia="zh-CN"/>
        </w:rPr>
        <w:t>（签字</w:t>
      </w:r>
      <w:r>
        <w:rPr>
          <w:rFonts w:asciiTheme="minorEastAsia" w:eastAsiaTheme="minorEastAsia" w:hAnsiTheme="minorEastAsia" w:hint="eastAsia"/>
          <w:u w:val="single"/>
          <w:lang w:eastAsia="zh-CN"/>
        </w:rPr>
        <w:t>或印章</w:t>
      </w:r>
      <w:r>
        <w:rPr>
          <w:rFonts w:asciiTheme="minorEastAsia" w:eastAsiaTheme="minorEastAsia" w:hAnsiTheme="minorEastAsia"/>
          <w:u w:val="single"/>
          <w:lang w:eastAsia="zh-CN"/>
        </w:rPr>
        <w:t>）</w:t>
      </w:r>
    </w:p>
    <w:p w14:paraId="01B75F1A" w14:textId="77777777" w:rsidR="002D54D0" w:rsidRDefault="00000000">
      <w:pPr>
        <w:tabs>
          <w:tab w:val="left" w:pos="7661"/>
        </w:tabs>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委托代理人：</w:t>
      </w:r>
      <w:r>
        <w:rPr>
          <w:rFonts w:asciiTheme="minorEastAsia" w:eastAsiaTheme="minorEastAsia" w:hAnsiTheme="minorEastAsia" w:hint="eastAsia"/>
          <w:u w:val="single"/>
          <w:lang w:eastAsia="zh-CN"/>
        </w:rPr>
        <w:t xml:space="preserve">                  </w:t>
      </w:r>
      <w:r>
        <w:rPr>
          <w:rFonts w:asciiTheme="minorEastAsia" w:eastAsiaTheme="minorEastAsia" w:hAnsiTheme="minorEastAsia"/>
          <w:u w:val="single"/>
          <w:lang w:eastAsia="zh-CN"/>
        </w:rPr>
        <w:t>（签字</w:t>
      </w:r>
      <w:r>
        <w:rPr>
          <w:rFonts w:asciiTheme="minorEastAsia" w:eastAsiaTheme="minorEastAsia" w:hAnsiTheme="minorEastAsia" w:hint="eastAsia"/>
          <w:u w:val="single"/>
          <w:lang w:eastAsia="zh-CN"/>
        </w:rPr>
        <w:t>或印章</w:t>
      </w:r>
      <w:r>
        <w:rPr>
          <w:rFonts w:asciiTheme="minorEastAsia" w:eastAsiaTheme="minorEastAsia" w:hAnsiTheme="minorEastAsia"/>
          <w:u w:val="single"/>
          <w:lang w:eastAsia="zh-CN"/>
        </w:rPr>
        <w:t>）</w:t>
      </w:r>
    </w:p>
    <w:bookmarkEnd w:id="432"/>
    <w:p w14:paraId="72C8207D" w14:textId="77777777" w:rsidR="002D54D0" w:rsidRDefault="002D54D0">
      <w:pPr>
        <w:tabs>
          <w:tab w:val="left" w:pos="6643"/>
          <w:tab w:val="left" w:pos="7589"/>
          <w:tab w:val="left" w:pos="8533"/>
        </w:tabs>
        <w:adjustRightInd w:val="0"/>
        <w:snapToGrid w:val="0"/>
        <w:ind w:right="960" w:firstLineChars="700" w:firstLine="1680"/>
        <w:jc w:val="right"/>
        <w:rPr>
          <w:rFonts w:asciiTheme="minorEastAsia" w:eastAsiaTheme="minorEastAsia" w:hAnsiTheme="minorEastAsia" w:hint="eastAsia"/>
          <w:u w:val="single"/>
          <w:lang w:eastAsia="zh-CN"/>
        </w:rPr>
      </w:pPr>
    </w:p>
    <w:p w14:paraId="02935686" w14:textId="77777777" w:rsidR="002D54D0" w:rsidRDefault="002D54D0">
      <w:pPr>
        <w:tabs>
          <w:tab w:val="left" w:pos="6643"/>
          <w:tab w:val="left" w:pos="7589"/>
          <w:tab w:val="left" w:pos="8533"/>
        </w:tabs>
        <w:adjustRightInd w:val="0"/>
        <w:snapToGrid w:val="0"/>
        <w:ind w:right="960" w:firstLineChars="700" w:firstLine="1680"/>
        <w:jc w:val="right"/>
        <w:rPr>
          <w:rFonts w:asciiTheme="minorEastAsia" w:eastAsiaTheme="minorEastAsia" w:hAnsiTheme="minorEastAsia" w:hint="eastAsia"/>
          <w:u w:val="single"/>
          <w:lang w:eastAsia="zh-CN"/>
        </w:rPr>
      </w:pPr>
    </w:p>
    <w:p w14:paraId="696B0780" w14:textId="77777777" w:rsidR="002D54D0" w:rsidRDefault="00000000">
      <w:pPr>
        <w:tabs>
          <w:tab w:val="left" w:pos="6643"/>
          <w:tab w:val="left" w:pos="7589"/>
          <w:tab w:val="left" w:pos="8533"/>
        </w:tabs>
        <w:adjustRightInd w:val="0"/>
        <w:snapToGrid w:val="0"/>
        <w:ind w:right="960" w:firstLineChars="700" w:firstLine="1680"/>
        <w:jc w:val="right"/>
        <w:rPr>
          <w:rFonts w:asciiTheme="minorEastAsia" w:eastAsiaTheme="minorEastAsia" w:hAnsiTheme="minorEastAsia" w:hint="eastAsia"/>
          <w:lang w:eastAsia="zh-CN"/>
        </w:rPr>
      </w:pP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hint="eastAsia"/>
          <w:u w:val="single"/>
          <w:lang w:eastAsia="zh-CN"/>
        </w:rPr>
        <w:t xml:space="preserve">    </w:t>
      </w:r>
      <w:r>
        <w:rPr>
          <w:rFonts w:asciiTheme="minorEastAsia" w:eastAsiaTheme="minorEastAsia" w:hAnsiTheme="minorEastAsia"/>
          <w:spacing w:val="-3"/>
          <w:lang w:eastAsia="zh-CN"/>
        </w:rPr>
        <w:t>月</w:t>
      </w:r>
      <w:r>
        <w:rPr>
          <w:rFonts w:asciiTheme="minorEastAsia" w:eastAsiaTheme="minorEastAsia" w:hAnsiTheme="minorEastAsia" w:hint="eastAsia"/>
          <w:spacing w:val="-3"/>
          <w:u w:val="single"/>
          <w:lang w:eastAsia="zh-CN"/>
        </w:rPr>
        <w:t xml:space="preserve">   </w:t>
      </w:r>
      <w:r>
        <w:rPr>
          <w:rFonts w:asciiTheme="minorEastAsia" w:eastAsiaTheme="minorEastAsia" w:hAnsiTheme="minorEastAsia"/>
          <w:lang w:eastAsia="zh-CN"/>
        </w:rPr>
        <w:t>日</w:t>
      </w:r>
    </w:p>
    <w:p w14:paraId="4A0BBBE1" w14:textId="77777777" w:rsidR="002D54D0" w:rsidRDefault="00000000">
      <w:pPr>
        <w:widowControl/>
        <w:spacing w:line="240" w:lineRule="auto"/>
        <w:ind w:firstLineChars="0" w:firstLine="0"/>
        <w:jc w:val="left"/>
        <w:rPr>
          <w:rFonts w:hAnsi="Microsoft JhengHei" w:cs="Microsoft JhengHei" w:hint="eastAsia"/>
          <w:b/>
          <w:bCs/>
          <w:szCs w:val="32"/>
          <w:lang w:eastAsia="zh-CN"/>
        </w:rPr>
      </w:pPr>
      <w:bookmarkStart w:id="433" w:name="_Hlk69303360"/>
      <w:r>
        <w:rPr>
          <w:rFonts w:hint="eastAsia"/>
          <w:lang w:eastAsia="zh-CN"/>
        </w:rPr>
        <w:br w:type="page"/>
      </w:r>
    </w:p>
    <w:p w14:paraId="3F337351" w14:textId="77777777" w:rsidR="002D54D0" w:rsidRDefault="00000000">
      <w:pPr>
        <w:ind w:firstLineChars="0" w:firstLine="0"/>
        <w:jc w:val="center"/>
        <w:outlineLvl w:val="1"/>
        <w:rPr>
          <w:rFonts w:hAnsi="Microsoft JhengHei" w:cs="Microsoft JhengHei" w:hint="eastAsia"/>
          <w:b/>
          <w:bCs/>
          <w:szCs w:val="32"/>
          <w:lang w:eastAsia="zh-CN"/>
        </w:rPr>
      </w:pPr>
      <w:r>
        <w:rPr>
          <w:rFonts w:hAnsi="Microsoft JhengHei" w:cs="Microsoft JhengHei"/>
          <w:b/>
          <w:bCs/>
          <w:szCs w:val="32"/>
          <w:lang w:eastAsia="zh-CN"/>
        </w:rPr>
        <w:lastRenderedPageBreak/>
        <w:t>三、联合体协议书</w:t>
      </w:r>
      <w:r>
        <w:rPr>
          <w:rFonts w:hAnsi="Microsoft JhengHei" w:cs="Microsoft JhengHei" w:hint="eastAsia"/>
          <w:b/>
          <w:bCs/>
          <w:szCs w:val="32"/>
          <w:lang w:eastAsia="zh-CN"/>
        </w:rPr>
        <w:t>（本</w:t>
      </w:r>
      <w:r>
        <w:rPr>
          <w:rFonts w:hAnsi="Microsoft JhengHei" w:cs="Microsoft JhengHei"/>
          <w:b/>
          <w:bCs/>
          <w:szCs w:val="32"/>
          <w:lang w:eastAsia="zh-CN"/>
        </w:rPr>
        <w:t>项目不适用）</w:t>
      </w:r>
    </w:p>
    <w:p w14:paraId="33DBB654" w14:textId="77777777" w:rsidR="002D54D0" w:rsidRDefault="00000000">
      <w:pPr>
        <w:ind w:firstLineChars="0" w:firstLine="0"/>
        <w:jc w:val="center"/>
        <w:rPr>
          <w:rFonts w:hAnsi="Courier New" w:cs="Times New Roman"/>
          <w:b/>
          <w:bCs/>
          <w:kern w:val="2"/>
          <w:lang w:eastAsia="zh-CN"/>
        </w:rPr>
      </w:pPr>
      <w:r>
        <w:rPr>
          <w:rFonts w:hAnsi="Courier New" w:cs="Times New Roman" w:hint="eastAsia"/>
          <w:b/>
          <w:bCs/>
          <w:kern w:val="2"/>
          <w:lang w:eastAsia="zh-CN"/>
        </w:rPr>
        <w:t>（可提交经盖章纸质原件的扫描件形式）</w:t>
      </w:r>
    </w:p>
    <w:p w14:paraId="0EEE8E6F" w14:textId="77777777" w:rsidR="002D54D0" w:rsidRDefault="00000000">
      <w:pPr>
        <w:adjustRightInd w:val="0"/>
        <w:snapToGrid w:val="0"/>
        <w:ind w:left="100" w:firstLine="474"/>
        <w:rPr>
          <w:rFonts w:asciiTheme="minorEastAsia" w:eastAsiaTheme="minorEastAsia" w:hAnsiTheme="minorEastAsia" w:hint="eastAsia"/>
          <w:lang w:eastAsia="zh-CN"/>
        </w:rPr>
      </w:pPr>
      <w:r>
        <w:rPr>
          <w:rFonts w:asciiTheme="minorEastAsia" w:eastAsiaTheme="minorEastAsia" w:hAnsiTheme="minorEastAsia" w:hint="eastAsia"/>
          <w:spacing w:val="-3"/>
          <w:u w:val="single"/>
          <w:lang w:eastAsia="zh-CN"/>
        </w:rPr>
        <w:t xml:space="preserve">            </w:t>
      </w:r>
      <w:r>
        <w:rPr>
          <w:rFonts w:asciiTheme="minorEastAsia" w:eastAsiaTheme="minorEastAsia" w:hAnsiTheme="minorEastAsia"/>
          <w:u w:val="single"/>
          <w:lang w:eastAsia="zh-CN"/>
        </w:rPr>
        <w:t>（所有成员单位名称）</w:t>
      </w:r>
      <w:r>
        <w:rPr>
          <w:rFonts w:asciiTheme="minorEastAsia" w:eastAsiaTheme="minorEastAsia" w:hAnsiTheme="minorEastAsia"/>
          <w:lang w:eastAsia="zh-CN"/>
        </w:rPr>
        <w:t>自愿组成</w:t>
      </w:r>
      <w:r>
        <w:rPr>
          <w:rFonts w:asciiTheme="minorEastAsia" w:eastAsiaTheme="minorEastAsia" w:hAnsiTheme="minorEastAsia" w:hint="eastAsia"/>
          <w:spacing w:val="-3"/>
          <w:u w:val="single"/>
          <w:lang w:eastAsia="zh-CN"/>
        </w:rPr>
        <w:t xml:space="preserve">            </w:t>
      </w:r>
      <w:r>
        <w:rPr>
          <w:rFonts w:asciiTheme="minorEastAsia" w:eastAsiaTheme="minorEastAsia" w:hAnsiTheme="minorEastAsia"/>
          <w:u w:val="single"/>
          <w:lang w:eastAsia="zh-CN"/>
        </w:rPr>
        <w:t>（联合体名称）</w:t>
      </w:r>
      <w:r>
        <w:rPr>
          <w:rFonts w:asciiTheme="minorEastAsia" w:eastAsiaTheme="minorEastAsia" w:hAnsiTheme="minorEastAsia"/>
          <w:lang w:eastAsia="zh-CN"/>
        </w:rPr>
        <w:t>联合体，共同参加</w:t>
      </w:r>
      <w:r>
        <w:rPr>
          <w:rFonts w:asciiTheme="minorEastAsia" w:eastAsiaTheme="minorEastAsia" w:hAnsiTheme="minorEastAsia" w:hint="eastAsia"/>
          <w:spacing w:val="-3"/>
          <w:u w:val="single"/>
          <w:lang w:eastAsia="zh-CN"/>
        </w:rPr>
        <w:t xml:space="preserve">    </w:t>
      </w:r>
      <w:r>
        <w:rPr>
          <w:rFonts w:asciiTheme="minorEastAsia" w:eastAsiaTheme="minorEastAsia" w:hAnsiTheme="minorEastAsia"/>
          <w:u w:val="single"/>
          <w:lang w:eastAsia="zh-CN"/>
        </w:rPr>
        <w:t>（项目名称）</w:t>
      </w:r>
      <w:r>
        <w:rPr>
          <w:rFonts w:asciiTheme="minorEastAsia" w:eastAsiaTheme="minorEastAsia" w:hAnsiTheme="minorEastAsia"/>
          <w:lang w:eastAsia="zh-CN"/>
        </w:rPr>
        <w:t>设备采购招标项目投标。现就联合体投标事宜订立如下协议。</w:t>
      </w:r>
    </w:p>
    <w:p w14:paraId="70DAEA99" w14:textId="77777777" w:rsidR="002D54D0" w:rsidRDefault="00000000">
      <w:pPr>
        <w:tabs>
          <w:tab w:val="left" w:pos="2673"/>
          <w:tab w:val="left" w:pos="5614"/>
        </w:tabs>
        <w:ind w:firstLine="480"/>
        <w:rPr>
          <w:rFonts w:asciiTheme="minorEastAsia" w:eastAsiaTheme="minorEastAsia" w:hAnsiTheme="minorEastAsia" w:hint="eastAsia"/>
          <w:lang w:eastAsia="zh-CN"/>
        </w:rPr>
      </w:pPr>
      <w:r>
        <w:rPr>
          <w:rFonts w:asciiTheme="minorEastAsia" w:eastAsiaTheme="minorEastAsia" w:hAnsiTheme="minorEastAsia"/>
          <w:lang w:eastAsia="zh-CN"/>
        </w:rPr>
        <w:t>1.</w:t>
      </w:r>
      <w:r>
        <w:rPr>
          <w:rFonts w:asciiTheme="minorEastAsia" w:eastAsiaTheme="minorEastAsia" w:hAnsiTheme="minorEastAsia" w:hint="eastAsia"/>
          <w:spacing w:val="-3"/>
          <w:u w:val="single"/>
          <w:lang w:eastAsia="zh-CN"/>
        </w:rPr>
        <w:t xml:space="preserve">      </w:t>
      </w:r>
      <w:r>
        <w:rPr>
          <w:rFonts w:asciiTheme="minorEastAsia" w:eastAsiaTheme="minorEastAsia" w:hAnsiTheme="minorEastAsia"/>
          <w:lang w:eastAsia="zh-CN"/>
        </w:rPr>
        <w:t>（某成员单位名称）为</w:t>
      </w:r>
      <w:r>
        <w:rPr>
          <w:rFonts w:asciiTheme="minorEastAsia" w:eastAsiaTheme="minorEastAsia" w:hAnsiTheme="minorEastAsia" w:hint="eastAsia"/>
          <w:spacing w:val="-3"/>
          <w:u w:val="single"/>
          <w:lang w:eastAsia="zh-CN"/>
        </w:rPr>
        <w:t xml:space="preserve">      </w:t>
      </w:r>
      <w:r>
        <w:rPr>
          <w:rFonts w:asciiTheme="minorEastAsia" w:eastAsiaTheme="minorEastAsia" w:hAnsiTheme="minorEastAsia"/>
          <w:lang w:eastAsia="zh-CN"/>
        </w:rPr>
        <w:t>（联合体名称）牵头人。</w:t>
      </w:r>
    </w:p>
    <w:p w14:paraId="1966EB37"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lang w:eastAsia="zh-CN"/>
        </w:rPr>
        <w:t>2. 联合体各成员授权牵头人代表联合体参加投标活动，签署文件，提交和接收相关的资料、信息及指示，进行合同谈判活动，负责合同实施阶段的组织和协调工作，以及处理与本招标项目有关的一切事宜。</w:t>
      </w:r>
    </w:p>
    <w:p w14:paraId="1C5A6BBC"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lang w:eastAsia="zh-CN"/>
        </w:rPr>
        <w:t>3. 联合体牵头人在本项目中签署的一切文件和处理的一切事宜，联合体各成员均予以承认。联合体各成员将严格按照招标文件、投标文件和合同的要求全面履行义务，并向招标人承担连带责任。</w:t>
      </w:r>
    </w:p>
    <w:p w14:paraId="53E3BB1A" w14:textId="77777777" w:rsidR="002D54D0" w:rsidRDefault="00000000">
      <w:pPr>
        <w:tabs>
          <w:tab w:val="left" w:pos="8741"/>
        </w:tabs>
        <w:ind w:firstLine="480"/>
        <w:rPr>
          <w:rFonts w:asciiTheme="minorEastAsia" w:eastAsiaTheme="minorEastAsia" w:hAnsiTheme="minorEastAsia" w:hint="eastAsia"/>
          <w:lang w:eastAsia="zh-CN"/>
        </w:rPr>
      </w:pPr>
      <w:r>
        <w:rPr>
          <w:rFonts w:asciiTheme="minorEastAsia" w:eastAsiaTheme="minorEastAsia" w:hAnsiTheme="minorEastAsia"/>
          <w:lang w:eastAsia="zh-CN"/>
        </w:rPr>
        <w:t>4.</w:t>
      </w:r>
      <w:r>
        <w:rPr>
          <w:rFonts w:asciiTheme="minorEastAsia" w:eastAsiaTheme="minorEastAsia" w:hAnsiTheme="minorEastAsia"/>
          <w:spacing w:val="10"/>
          <w:lang w:eastAsia="zh-CN"/>
        </w:rPr>
        <w:t xml:space="preserve"> </w:t>
      </w:r>
      <w:r>
        <w:rPr>
          <w:rFonts w:asciiTheme="minorEastAsia" w:eastAsiaTheme="minorEastAsia" w:hAnsiTheme="minorEastAsia"/>
          <w:spacing w:val="-3"/>
          <w:lang w:eastAsia="zh-CN"/>
        </w:rPr>
        <w:t>联合体各成员单位内部的职责分工如下：</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w:t>
      </w:r>
    </w:p>
    <w:p w14:paraId="628DA9F0"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lang w:eastAsia="zh-CN"/>
        </w:rPr>
        <w:t>5. 本协议书自所有成员单位法定代表人（单位负责人）或其委托代理人签字或盖单位章之日起生效，合同履行完毕后自动失效。</w:t>
      </w:r>
    </w:p>
    <w:p w14:paraId="6FBD3FB1" w14:textId="77777777" w:rsidR="002D54D0" w:rsidRDefault="00000000">
      <w:pPr>
        <w:tabs>
          <w:tab w:val="left" w:pos="2464"/>
        </w:tabs>
        <w:ind w:firstLine="480"/>
        <w:rPr>
          <w:rFonts w:asciiTheme="minorEastAsia" w:eastAsiaTheme="minorEastAsia" w:hAnsiTheme="minorEastAsia" w:hint="eastAsia"/>
          <w:lang w:eastAsia="zh-CN"/>
        </w:rPr>
      </w:pPr>
      <w:r>
        <w:rPr>
          <w:rFonts w:asciiTheme="minorEastAsia" w:eastAsiaTheme="minorEastAsia" w:hAnsiTheme="minorEastAsia"/>
          <w:lang w:eastAsia="zh-CN"/>
        </w:rPr>
        <w:t>6.</w:t>
      </w:r>
      <w:r>
        <w:rPr>
          <w:rFonts w:asciiTheme="minorEastAsia" w:eastAsiaTheme="minorEastAsia" w:hAnsiTheme="minorEastAsia"/>
          <w:spacing w:val="51"/>
          <w:lang w:eastAsia="zh-CN"/>
        </w:rPr>
        <w:t xml:space="preserve"> </w:t>
      </w:r>
      <w:r>
        <w:rPr>
          <w:rFonts w:asciiTheme="minorEastAsia" w:eastAsiaTheme="minorEastAsia" w:hAnsiTheme="minorEastAsia"/>
          <w:lang w:eastAsia="zh-CN"/>
        </w:rPr>
        <w:t>本协议书一式</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份，联合体成员和招标人各执一份。</w:t>
      </w:r>
    </w:p>
    <w:p w14:paraId="4A414B88"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lang w:eastAsia="zh-CN"/>
        </w:rPr>
        <w:t>注：本协议书由法定代表人（单位负责人）签字的，应附法定代表人（单位负责人）身份 证明；由委托代理人签字的，应附授权委托书。</w:t>
      </w:r>
    </w:p>
    <w:p w14:paraId="45FB7F57" w14:textId="77777777" w:rsidR="002D54D0" w:rsidRDefault="002D54D0">
      <w:pPr>
        <w:adjustRightInd w:val="0"/>
        <w:snapToGrid w:val="0"/>
        <w:ind w:firstLine="480"/>
        <w:rPr>
          <w:rFonts w:asciiTheme="minorEastAsia" w:eastAsiaTheme="minorEastAsia" w:hAnsiTheme="minorEastAsia" w:hint="eastAsia"/>
          <w:lang w:eastAsia="zh-CN"/>
        </w:rPr>
      </w:pPr>
    </w:p>
    <w:p w14:paraId="5C510BC3" w14:textId="77777777" w:rsidR="002D54D0" w:rsidRDefault="00000000">
      <w:pPr>
        <w:tabs>
          <w:tab w:val="left" w:pos="7241"/>
        </w:tabs>
        <w:adjustRightInd w:val="0"/>
        <w:snapToGrid w:val="0"/>
        <w:ind w:firstLineChars="250"/>
        <w:rPr>
          <w:rFonts w:asciiTheme="minorEastAsia" w:eastAsiaTheme="minorEastAsia" w:hAnsiTheme="minorEastAsia" w:hint="eastAsia"/>
          <w:lang w:eastAsia="zh-CN"/>
        </w:rPr>
      </w:pPr>
      <w:r>
        <w:rPr>
          <w:rFonts w:asciiTheme="minorEastAsia" w:eastAsiaTheme="minorEastAsia" w:hAnsiTheme="minorEastAsia"/>
          <w:lang w:eastAsia="zh-CN"/>
        </w:rPr>
        <w:t>联合体牵头人名称：</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（盖单位章）</w:t>
      </w:r>
    </w:p>
    <w:p w14:paraId="2C3D2BE8" w14:textId="77777777" w:rsidR="002D54D0" w:rsidRDefault="00000000">
      <w:pPr>
        <w:tabs>
          <w:tab w:val="left" w:pos="7661"/>
        </w:tabs>
        <w:adjustRightInd w:val="0"/>
        <w:snapToGrid w:val="0"/>
        <w:ind w:firstLineChars="0"/>
        <w:rPr>
          <w:rFonts w:hint="eastAsia"/>
          <w:lang w:eastAsia="zh-CN"/>
        </w:rPr>
      </w:pPr>
      <w:r>
        <w:rPr>
          <w:rFonts w:asciiTheme="minorEastAsia" w:eastAsiaTheme="minorEastAsia" w:hAnsiTheme="minorEastAsia"/>
          <w:lang w:eastAsia="zh-CN"/>
        </w:rPr>
        <w:t>法定代表人（单位负责人）或其委托代理人</w:t>
      </w:r>
      <w:r>
        <w:rPr>
          <w:lang w:eastAsia="zh-CN"/>
        </w:rPr>
        <w:t>：</w:t>
      </w:r>
      <w:r>
        <w:rPr>
          <w:rFonts w:hint="eastAsia"/>
          <w:u w:val="single"/>
          <w:lang w:eastAsia="zh-CN"/>
        </w:rPr>
        <w:t xml:space="preserve">    </w:t>
      </w:r>
      <w:r>
        <w:rPr>
          <w:rFonts w:hint="eastAsia"/>
          <w:b/>
          <w:bCs/>
          <w:color w:val="000000" w:themeColor="text1"/>
          <w:lang w:eastAsia="zh-CN"/>
        </w:rPr>
        <w:t>（签字或印章）</w:t>
      </w:r>
    </w:p>
    <w:p w14:paraId="41CA249E" w14:textId="77777777" w:rsidR="002D54D0" w:rsidRDefault="002D54D0">
      <w:pPr>
        <w:adjustRightInd w:val="0"/>
        <w:snapToGrid w:val="0"/>
        <w:ind w:firstLine="480"/>
        <w:rPr>
          <w:rFonts w:hint="eastAsia"/>
          <w:lang w:eastAsia="zh-CN"/>
        </w:rPr>
      </w:pPr>
    </w:p>
    <w:p w14:paraId="02EBAA3A" w14:textId="77777777" w:rsidR="002D54D0" w:rsidRDefault="00000000">
      <w:pPr>
        <w:tabs>
          <w:tab w:val="left" w:pos="7241"/>
        </w:tabs>
        <w:adjustRightInd w:val="0"/>
        <w:snapToGrid w:val="0"/>
        <w:ind w:firstLineChars="250"/>
        <w:rPr>
          <w:rFonts w:hint="eastAsia"/>
          <w:lang w:eastAsia="zh-CN"/>
        </w:rPr>
      </w:pPr>
      <w:r>
        <w:rPr>
          <w:lang w:eastAsia="zh-CN"/>
        </w:rPr>
        <w:t>联合体成员名称：</w:t>
      </w:r>
      <w:r>
        <w:rPr>
          <w:rFonts w:hint="eastAsia"/>
          <w:u w:val="single"/>
          <w:lang w:eastAsia="zh-CN"/>
        </w:rPr>
        <w:t xml:space="preserve">            </w:t>
      </w:r>
      <w:r>
        <w:rPr>
          <w:lang w:eastAsia="zh-CN"/>
        </w:rPr>
        <w:t>（盖单位章）</w:t>
      </w:r>
    </w:p>
    <w:p w14:paraId="25EE2AF8" w14:textId="77777777" w:rsidR="002D54D0" w:rsidRDefault="00000000">
      <w:pPr>
        <w:tabs>
          <w:tab w:val="left" w:pos="7658"/>
        </w:tabs>
        <w:adjustRightInd w:val="0"/>
        <w:snapToGrid w:val="0"/>
        <w:ind w:firstLineChars="0"/>
        <w:rPr>
          <w:rFonts w:hint="eastAsia"/>
          <w:lang w:eastAsia="zh-CN"/>
        </w:rPr>
      </w:pPr>
      <w:r>
        <w:rPr>
          <w:lang w:eastAsia="zh-CN"/>
        </w:rPr>
        <w:t>法定代表人（单位负责人）或其委托代理人：</w:t>
      </w:r>
      <w:r>
        <w:rPr>
          <w:rFonts w:hint="eastAsia"/>
          <w:u w:val="single"/>
          <w:lang w:eastAsia="zh-CN"/>
        </w:rPr>
        <w:t xml:space="preserve">    </w:t>
      </w:r>
      <w:r>
        <w:rPr>
          <w:rFonts w:hint="eastAsia"/>
          <w:b/>
          <w:bCs/>
          <w:color w:val="000000" w:themeColor="text1"/>
          <w:lang w:eastAsia="zh-CN"/>
        </w:rPr>
        <w:t>（签字或印章）</w:t>
      </w:r>
    </w:p>
    <w:p w14:paraId="3CF332E7" w14:textId="77777777" w:rsidR="002D54D0" w:rsidRDefault="002D54D0">
      <w:pPr>
        <w:adjustRightInd w:val="0"/>
        <w:snapToGrid w:val="0"/>
        <w:ind w:firstLine="480"/>
        <w:rPr>
          <w:rFonts w:hint="eastAsia"/>
          <w:lang w:eastAsia="zh-CN"/>
        </w:rPr>
      </w:pPr>
    </w:p>
    <w:p w14:paraId="58F4AB59" w14:textId="77777777" w:rsidR="002D54D0" w:rsidRDefault="00000000">
      <w:pPr>
        <w:tabs>
          <w:tab w:val="left" w:pos="7241"/>
        </w:tabs>
        <w:adjustRightInd w:val="0"/>
        <w:snapToGrid w:val="0"/>
        <w:ind w:firstLineChars="250"/>
        <w:rPr>
          <w:rFonts w:hint="eastAsia"/>
          <w:lang w:eastAsia="zh-CN"/>
        </w:rPr>
      </w:pPr>
      <w:r>
        <w:rPr>
          <w:lang w:eastAsia="zh-CN"/>
        </w:rPr>
        <w:t>联合体成员名称：</w:t>
      </w:r>
      <w:r>
        <w:rPr>
          <w:rFonts w:hint="eastAsia"/>
          <w:u w:val="single"/>
          <w:lang w:eastAsia="zh-CN"/>
        </w:rPr>
        <w:t xml:space="preserve">            </w:t>
      </w:r>
      <w:r>
        <w:rPr>
          <w:lang w:eastAsia="zh-CN"/>
        </w:rPr>
        <w:t>（盖单位章）</w:t>
      </w:r>
    </w:p>
    <w:p w14:paraId="3D5E5098" w14:textId="77777777" w:rsidR="002D54D0" w:rsidRDefault="00000000">
      <w:pPr>
        <w:tabs>
          <w:tab w:val="left" w:pos="7658"/>
        </w:tabs>
        <w:adjustRightInd w:val="0"/>
        <w:snapToGrid w:val="0"/>
        <w:ind w:firstLineChars="0"/>
        <w:rPr>
          <w:rFonts w:hint="eastAsia"/>
          <w:lang w:eastAsia="zh-CN"/>
        </w:rPr>
      </w:pPr>
      <w:r>
        <w:rPr>
          <w:lang w:eastAsia="zh-CN"/>
        </w:rPr>
        <w:t>法定代表人（单位负责人）或其委托代理人：</w:t>
      </w:r>
      <w:r>
        <w:rPr>
          <w:rFonts w:hint="eastAsia"/>
          <w:u w:val="single"/>
          <w:lang w:eastAsia="zh-CN"/>
        </w:rPr>
        <w:t xml:space="preserve">    </w:t>
      </w:r>
      <w:r>
        <w:rPr>
          <w:rFonts w:hint="eastAsia"/>
          <w:b/>
          <w:bCs/>
          <w:color w:val="000000" w:themeColor="text1"/>
          <w:lang w:eastAsia="zh-CN"/>
        </w:rPr>
        <w:t>（签字或印章）</w:t>
      </w:r>
    </w:p>
    <w:p w14:paraId="6646BA32" w14:textId="77777777" w:rsidR="002D54D0" w:rsidRDefault="00000000">
      <w:pPr>
        <w:adjustRightInd w:val="0"/>
        <w:snapToGrid w:val="0"/>
        <w:ind w:left="2510" w:firstLine="551"/>
        <w:rPr>
          <w:rFonts w:asciiTheme="minorEastAsia" w:eastAsiaTheme="minorEastAsia" w:hAnsiTheme="minorEastAsia" w:hint="eastAsia"/>
          <w:i/>
          <w:lang w:eastAsia="zh-CN"/>
        </w:rPr>
      </w:pPr>
      <w:r>
        <w:rPr>
          <w:rFonts w:asciiTheme="minorEastAsia" w:eastAsiaTheme="minorEastAsia" w:hAnsiTheme="minorEastAsia"/>
          <w:i/>
          <w:w w:val="115"/>
          <w:lang w:eastAsia="zh-CN"/>
        </w:rPr>
        <w:t>……</w:t>
      </w:r>
    </w:p>
    <w:p w14:paraId="42620E58" w14:textId="77777777" w:rsidR="002D54D0" w:rsidRDefault="00000000">
      <w:pPr>
        <w:tabs>
          <w:tab w:val="left" w:pos="4538"/>
          <w:tab w:val="left" w:pos="5484"/>
          <w:tab w:val="left" w:pos="6427"/>
        </w:tabs>
        <w:adjustRightInd w:val="0"/>
        <w:snapToGrid w:val="0"/>
        <w:ind w:left="3801" w:firstLine="480"/>
        <w:rPr>
          <w:rFonts w:asciiTheme="minorEastAsia" w:eastAsiaTheme="minorEastAsia" w:hAnsiTheme="minorEastAsia" w:hint="eastAsia"/>
          <w:lang w:eastAsia="zh-CN"/>
        </w:rPr>
      </w:pP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hint="eastAsia"/>
          <w:u w:val="single"/>
          <w:lang w:eastAsia="zh-CN"/>
        </w:rPr>
        <w:t xml:space="preserve">     </w:t>
      </w:r>
      <w:r>
        <w:rPr>
          <w:rFonts w:asciiTheme="minorEastAsia" w:eastAsiaTheme="minorEastAsia" w:hAnsiTheme="minorEastAsia"/>
          <w:spacing w:val="-3"/>
          <w:lang w:eastAsia="zh-CN"/>
        </w:rPr>
        <w:t>月</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p>
    <w:p w14:paraId="46CD1B50" w14:textId="77777777" w:rsidR="002D54D0" w:rsidRDefault="00000000">
      <w:pPr>
        <w:ind w:firstLine="482"/>
        <w:rPr>
          <w:rFonts w:hAnsi="Microsoft JhengHei" w:cs="Microsoft JhengHei" w:hint="eastAsia"/>
          <w:b/>
          <w:bCs/>
          <w:szCs w:val="32"/>
          <w:lang w:eastAsia="zh-CN"/>
        </w:rPr>
      </w:pPr>
      <w:r>
        <w:rPr>
          <w:rFonts w:hAnsi="Microsoft JhengHei" w:cs="Microsoft JhengHei"/>
          <w:b/>
          <w:bCs/>
          <w:szCs w:val="32"/>
          <w:lang w:eastAsia="zh-CN"/>
        </w:rPr>
        <w:br w:type="page"/>
      </w:r>
    </w:p>
    <w:p w14:paraId="459DA1A1" w14:textId="77777777" w:rsidR="002D54D0" w:rsidRDefault="00000000">
      <w:pPr>
        <w:ind w:firstLineChars="0" w:firstLine="0"/>
        <w:jc w:val="center"/>
        <w:outlineLvl w:val="1"/>
        <w:rPr>
          <w:rFonts w:hAnsi="Microsoft JhengHei" w:cs="Microsoft JhengHei" w:hint="eastAsia"/>
          <w:b/>
          <w:bCs/>
          <w:szCs w:val="32"/>
          <w:lang w:eastAsia="zh-CN"/>
        </w:rPr>
      </w:pPr>
      <w:r>
        <w:rPr>
          <w:rFonts w:hAnsi="Microsoft JhengHei" w:cs="Microsoft JhengHei"/>
          <w:b/>
          <w:bCs/>
          <w:szCs w:val="32"/>
          <w:lang w:eastAsia="zh-CN"/>
        </w:rPr>
        <w:lastRenderedPageBreak/>
        <w:t>四、投标保证金</w:t>
      </w:r>
    </w:p>
    <w:bookmarkEnd w:id="433"/>
    <w:p w14:paraId="4B4E87F6" w14:textId="77777777" w:rsidR="002D54D0" w:rsidRDefault="00000000">
      <w:pPr>
        <w:ind w:firstLine="482"/>
        <w:rPr>
          <w:rFonts w:asciiTheme="minorEastAsia" w:eastAsiaTheme="minorEastAsia" w:hAnsiTheme="minorEastAsia" w:hint="eastAsia"/>
          <w:b/>
          <w:bCs/>
          <w:lang w:eastAsia="zh-CN"/>
        </w:rPr>
      </w:pPr>
      <w:r>
        <w:rPr>
          <w:rFonts w:asciiTheme="minorEastAsia" w:eastAsiaTheme="minorEastAsia" w:hAnsiTheme="minorEastAsia" w:hint="eastAsia"/>
          <w:b/>
          <w:bCs/>
          <w:lang w:eastAsia="zh-CN"/>
        </w:rPr>
        <w:t>投标人如采用电汇或支票递交投标保证金的：</w:t>
      </w:r>
    </w:p>
    <w:p w14:paraId="1EC2C67B"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投标保证金必须从其基本账户转出，投标人应在此提供显示账户信息的汇款证明材料的复印件并同时提供《开户许可证》或《基本存款账户信息》复印件。</w:t>
      </w:r>
    </w:p>
    <w:p w14:paraId="3145158E"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1.显示账户信息的汇款证明材料复印件；</w:t>
      </w:r>
    </w:p>
    <w:p w14:paraId="4258BD41"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2.《开户许可证》或《基本存款账户信息》复印件。</w:t>
      </w:r>
    </w:p>
    <w:p w14:paraId="61614A31"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3.如采用支票递交投标保证金，投标人应在此提供支票复印件并单独提交支票原件。</w:t>
      </w:r>
    </w:p>
    <w:p w14:paraId="6C6822FF" w14:textId="77777777" w:rsidR="002D54D0" w:rsidRDefault="00000000">
      <w:pPr>
        <w:ind w:firstLine="482"/>
        <w:rPr>
          <w:rFonts w:asciiTheme="minorEastAsia" w:eastAsiaTheme="minorEastAsia" w:hAnsiTheme="minorEastAsia" w:hint="eastAsia"/>
          <w:b/>
          <w:bCs/>
          <w:lang w:eastAsia="zh-CN"/>
        </w:rPr>
      </w:pPr>
      <w:r>
        <w:rPr>
          <w:rFonts w:asciiTheme="minorEastAsia" w:eastAsiaTheme="minorEastAsia" w:hAnsiTheme="minorEastAsia" w:hint="eastAsia"/>
          <w:b/>
          <w:bCs/>
          <w:lang w:eastAsia="zh-CN"/>
        </w:rPr>
        <w:t>投标人如采用保函（保险）递交投标保证金的：</w:t>
      </w:r>
    </w:p>
    <w:p w14:paraId="721391BC"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1.保函（保险）证明材料复印件；</w:t>
      </w:r>
    </w:p>
    <w:p w14:paraId="73CAD84C"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2.查验保函（保险）有效性的方式：例如出具保函（保险）的金融机构或保险</w:t>
      </w:r>
      <w:proofErr w:type="gramStart"/>
      <w:r>
        <w:rPr>
          <w:rFonts w:asciiTheme="minorEastAsia" w:eastAsiaTheme="minorEastAsia" w:hAnsiTheme="minorEastAsia" w:hint="eastAsia"/>
          <w:lang w:eastAsia="zh-CN"/>
        </w:rPr>
        <w:t>机构官网查验</w:t>
      </w:r>
      <w:proofErr w:type="gramEnd"/>
      <w:r>
        <w:rPr>
          <w:rFonts w:asciiTheme="minorEastAsia" w:eastAsiaTheme="minorEastAsia" w:hAnsiTheme="minorEastAsia" w:hint="eastAsia"/>
          <w:lang w:eastAsia="zh-CN"/>
        </w:rPr>
        <w:t>网址、</w:t>
      </w:r>
      <w:proofErr w:type="gramStart"/>
      <w:r>
        <w:rPr>
          <w:rFonts w:asciiTheme="minorEastAsia" w:eastAsiaTheme="minorEastAsia" w:hAnsiTheme="minorEastAsia" w:hint="eastAsia"/>
          <w:lang w:eastAsia="zh-CN"/>
        </w:rPr>
        <w:t>二维码或</w:t>
      </w:r>
      <w:proofErr w:type="gramEnd"/>
      <w:r>
        <w:rPr>
          <w:rFonts w:asciiTheme="minorEastAsia" w:eastAsiaTheme="minorEastAsia" w:hAnsiTheme="minorEastAsia" w:hint="eastAsia"/>
          <w:lang w:eastAsia="zh-CN"/>
        </w:rPr>
        <w:t>验证码、官方客服专线等查询方式。</w:t>
      </w:r>
    </w:p>
    <w:p w14:paraId="47D8D751" w14:textId="77777777" w:rsidR="002D54D0" w:rsidRDefault="002D54D0">
      <w:pPr>
        <w:ind w:firstLine="480"/>
        <w:rPr>
          <w:rFonts w:asciiTheme="minorEastAsia" w:eastAsiaTheme="minorEastAsia" w:hAnsiTheme="minorEastAsia" w:hint="eastAsia"/>
          <w:lang w:eastAsia="zh-CN"/>
        </w:rPr>
      </w:pPr>
    </w:p>
    <w:p w14:paraId="64C91411" w14:textId="77777777" w:rsidR="002D54D0" w:rsidRDefault="002D54D0">
      <w:pPr>
        <w:ind w:firstLine="480"/>
        <w:rPr>
          <w:rFonts w:asciiTheme="minorEastAsia" w:eastAsiaTheme="minorEastAsia" w:hAnsiTheme="minorEastAsia" w:hint="eastAsia"/>
          <w:lang w:eastAsia="zh-CN"/>
        </w:rPr>
      </w:pPr>
    </w:p>
    <w:p w14:paraId="1113C19F" w14:textId="77777777" w:rsidR="002D54D0" w:rsidRDefault="00000000">
      <w:pPr>
        <w:ind w:firstLine="482"/>
        <w:rPr>
          <w:rFonts w:asciiTheme="minorEastAsia" w:eastAsiaTheme="minorEastAsia" w:hAnsiTheme="minorEastAsia" w:hint="eastAsia"/>
          <w:b/>
          <w:bCs/>
          <w:lang w:eastAsia="zh-CN"/>
        </w:rPr>
      </w:pPr>
      <w:r>
        <w:rPr>
          <w:rFonts w:asciiTheme="minorEastAsia" w:eastAsiaTheme="minorEastAsia" w:hAnsiTheme="minorEastAsia" w:hint="eastAsia"/>
          <w:b/>
          <w:bCs/>
          <w:lang w:eastAsia="zh-CN"/>
        </w:rPr>
        <w:t>注意事项：</w:t>
      </w:r>
    </w:p>
    <w:p w14:paraId="3DF7A463"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(1)投标保证金金额不足或有效期不足或投标文件中未提供显示账户信息的汇款证明材料（支票）复印件、或提供的汇款证明材料不清晰导致相关信息无法识别、或未提供《开户许可证》或《基本存款账户信息》（电汇或支票方式支付保证金的情形）、或投标保证金未从基本账户转出（电汇或支票方式支付保证金的情形）的，或提供保函（保险）的情形时未按上述要求提供的，投标将被否决。</w:t>
      </w:r>
    </w:p>
    <w:p w14:paraId="606A4992"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(2)投标人提交的保函（保险）上应具有可查询方式，如不具有查询方式的，投标人应在投标文件中提供查询保函（保险）真实有效性的途径，如无查询方式且未提供查询途径，评标委员会将否决其投标。</w:t>
      </w:r>
    </w:p>
    <w:p w14:paraId="68955D8C" w14:textId="77777777" w:rsidR="002D54D0" w:rsidRDefault="00000000">
      <w:pPr>
        <w:ind w:firstLine="480"/>
        <w:rPr>
          <w:rFonts w:hAnsi="Courier New" w:cs="Times New Roman"/>
          <w:kern w:val="2"/>
          <w:lang w:eastAsia="zh-CN"/>
        </w:rPr>
      </w:pPr>
      <w:r>
        <w:rPr>
          <w:rFonts w:asciiTheme="minorEastAsia" w:eastAsiaTheme="minorEastAsia" w:hAnsiTheme="minorEastAsia" w:hint="eastAsia"/>
          <w:lang w:eastAsia="zh-CN"/>
        </w:rPr>
        <w:t>(3)如提供的查询方式或查询途径在评标过程中无法查询保函（保险）真实有效性，或经查询后的保函（保险）为虚假，评标委员会将否决其投标。</w:t>
      </w:r>
    </w:p>
    <w:p w14:paraId="4532B932" w14:textId="77777777" w:rsidR="002D54D0" w:rsidRDefault="00000000">
      <w:pPr>
        <w:widowControl/>
        <w:ind w:firstLineChars="0" w:firstLine="0"/>
        <w:rPr>
          <w:rFonts w:hAnsi="Microsoft JhengHei" w:cs="Microsoft JhengHei" w:hint="eastAsia"/>
          <w:b/>
          <w:bCs/>
          <w:szCs w:val="32"/>
          <w:lang w:eastAsia="zh-CN"/>
        </w:rPr>
      </w:pPr>
      <w:r>
        <w:rPr>
          <w:lang w:eastAsia="zh-CN"/>
        </w:rPr>
        <w:br w:type="page"/>
      </w:r>
    </w:p>
    <w:p w14:paraId="45F79E3D" w14:textId="77777777" w:rsidR="002D54D0" w:rsidRDefault="00000000">
      <w:pPr>
        <w:ind w:firstLineChars="0" w:firstLine="0"/>
        <w:jc w:val="center"/>
        <w:outlineLvl w:val="1"/>
        <w:rPr>
          <w:rFonts w:hint="eastAsia"/>
          <w:lang w:eastAsia="zh-CN"/>
        </w:rPr>
      </w:pPr>
      <w:r>
        <w:rPr>
          <w:rFonts w:hAnsi="Microsoft JhengHei" w:cs="Microsoft JhengHei"/>
          <w:b/>
          <w:bCs/>
          <w:szCs w:val="32"/>
          <w:lang w:eastAsia="zh-CN"/>
        </w:rPr>
        <w:lastRenderedPageBreak/>
        <w:t>五、商务和技术偏差表</w:t>
      </w:r>
      <w:bookmarkStart w:id="434" w:name="_Toc167105248"/>
      <w:bookmarkStart w:id="435" w:name="_Toc163975562"/>
      <w:bookmarkStart w:id="436" w:name="_Toc82485152"/>
      <w:bookmarkStart w:id="437" w:name="_Toc163975923"/>
      <w:bookmarkStart w:id="438" w:name="_Toc163975798"/>
      <w:bookmarkStart w:id="439" w:name="_Toc80582209"/>
      <w:bookmarkStart w:id="440" w:name="_Toc83809642"/>
      <w:bookmarkStart w:id="441" w:name="_Toc163975725"/>
      <w:bookmarkStart w:id="442" w:name="_Toc163975865"/>
      <w:bookmarkStart w:id="443" w:name="_Toc82328644"/>
      <w:bookmarkStart w:id="444" w:name="_Toc83810518"/>
      <w:bookmarkStart w:id="445" w:name="_Toc83810789"/>
      <w:bookmarkStart w:id="446" w:name="_Toc82246259"/>
      <w:bookmarkStart w:id="447" w:name="_Toc163976171"/>
      <w:bookmarkStart w:id="448" w:name="_Toc82246203"/>
      <w:bookmarkStart w:id="449" w:name="_Toc83809766"/>
      <w:bookmarkStart w:id="450" w:name="_Toc82502371"/>
      <w:bookmarkStart w:id="451" w:name="_Toc184437996"/>
      <w:bookmarkStart w:id="452" w:name="_Toc185326903"/>
    </w:p>
    <w:p w14:paraId="477E534A" w14:textId="77777777" w:rsidR="002D54D0" w:rsidRDefault="00000000">
      <w:pPr>
        <w:ind w:firstLineChars="0" w:firstLine="0"/>
        <w:jc w:val="center"/>
        <w:outlineLvl w:val="2"/>
        <w:rPr>
          <w:rFonts w:hint="eastAsia"/>
          <w:szCs w:val="28"/>
          <w:lang w:eastAsia="zh-CN"/>
        </w:rPr>
      </w:pPr>
      <w:r>
        <w:rPr>
          <w:rFonts w:hint="eastAsia"/>
          <w:szCs w:val="28"/>
          <w:lang w:eastAsia="zh-CN"/>
        </w:rPr>
        <w:t>（一）商务条款偏差表</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44E2283" w14:textId="77777777" w:rsidR="002D54D0" w:rsidRDefault="00000000">
      <w:pPr>
        <w:ind w:firstLineChars="0" w:firstLine="0"/>
        <w:jc w:val="center"/>
        <w:rPr>
          <w:rFonts w:hAnsi="Courier New" w:cs="Times New Roman"/>
          <w:b/>
          <w:bCs/>
          <w:kern w:val="2"/>
          <w:lang w:eastAsia="zh-CN"/>
        </w:rPr>
      </w:pPr>
      <w:r>
        <w:rPr>
          <w:rFonts w:hAnsi="Courier New" w:cs="Times New Roman" w:hint="eastAsia"/>
          <w:b/>
          <w:bCs/>
          <w:kern w:val="2"/>
          <w:lang w:eastAsia="zh-CN"/>
        </w:rPr>
        <w:t>（可提交经盖章纸质原件的扫描件形式）</w:t>
      </w:r>
    </w:p>
    <w:p w14:paraId="548ED341" w14:textId="77777777" w:rsidR="002D54D0" w:rsidRDefault="00000000">
      <w:pPr>
        <w:pStyle w:val="a8"/>
        <w:ind w:firstLineChars="0" w:firstLine="0"/>
        <w:rPr>
          <w:rFonts w:hint="eastAsia"/>
          <w:b/>
          <w:bCs/>
          <w:sz w:val="24"/>
          <w:szCs w:val="24"/>
          <w:lang w:eastAsia="zh-CN"/>
        </w:rPr>
      </w:pPr>
      <w:r>
        <w:rPr>
          <w:rFonts w:hint="eastAsia"/>
          <w:b/>
          <w:bCs/>
          <w:sz w:val="24"/>
          <w:szCs w:val="24"/>
          <w:lang w:eastAsia="zh-CN"/>
        </w:rPr>
        <w:t>我方承诺：全部满足招标文件要求。如有偏差，投标人在下表中列明。</w:t>
      </w:r>
    </w:p>
    <w:tbl>
      <w:tblPr>
        <w:tblStyle w:val="51"/>
        <w:tblW w:w="5095" w:type="pct"/>
        <w:tblInd w:w="-176" w:type="dxa"/>
        <w:tblLook w:val="04A0" w:firstRow="1" w:lastRow="0" w:firstColumn="1" w:lastColumn="0" w:noHBand="0" w:noVBand="1"/>
      </w:tblPr>
      <w:tblGrid>
        <w:gridCol w:w="810"/>
        <w:gridCol w:w="1584"/>
        <w:gridCol w:w="2850"/>
        <w:gridCol w:w="2360"/>
        <w:gridCol w:w="1814"/>
      </w:tblGrid>
      <w:tr w:rsidR="002D54D0" w14:paraId="5582BF8E" w14:textId="77777777">
        <w:trPr>
          <w:trHeight w:val="680"/>
        </w:trPr>
        <w:tc>
          <w:tcPr>
            <w:tcW w:w="430" w:type="pct"/>
            <w:tcBorders>
              <w:top w:val="single" w:sz="4" w:space="0" w:color="auto"/>
              <w:left w:val="single" w:sz="4" w:space="0" w:color="auto"/>
              <w:bottom w:val="single" w:sz="4" w:space="0" w:color="auto"/>
              <w:right w:val="single" w:sz="4" w:space="0" w:color="auto"/>
            </w:tcBorders>
            <w:vAlign w:val="center"/>
          </w:tcPr>
          <w:p w14:paraId="064B5263" w14:textId="77777777" w:rsidR="002D54D0" w:rsidRDefault="00000000">
            <w:pPr>
              <w:spacing w:line="240" w:lineRule="auto"/>
              <w:ind w:firstLineChars="0" w:firstLine="0"/>
              <w:rPr>
                <w:rFonts w:cs="黑体" w:hint="eastAsia"/>
                <w:kern w:val="2"/>
                <w:lang w:eastAsia="zh-CN"/>
              </w:rPr>
            </w:pPr>
            <w:bookmarkStart w:id="453" w:name="_Hlk69303447"/>
            <w:r>
              <w:rPr>
                <w:rFonts w:cs="黑体" w:hint="eastAsia"/>
                <w:kern w:val="2"/>
                <w:szCs w:val="22"/>
                <w:lang w:eastAsia="zh-CN"/>
              </w:rPr>
              <w:t>序号</w:t>
            </w:r>
          </w:p>
        </w:tc>
        <w:tc>
          <w:tcPr>
            <w:tcW w:w="2354" w:type="pct"/>
            <w:gridSpan w:val="2"/>
            <w:tcBorders>
              <w:top w:val="single" w:sz="4" w:space="0" w:color="auto"/>
              <w:left w:val="single" w:sz="4" w:space="0" w:color="auto"/>
              <w:bottom w:val="single" w:sz="4" w:space="0" w:color="auto"/>
              <w:right w:val="single" w:sz="4" w:space="0" w:color="auto"/>
            </w:tcBorders>
            <w:vAlign w:val="center"/>
          </w:tcPr>
          <w:p w14:paraId="12A4576A" w14:textId="77777777" w:rsidR="002D54D0" w:rsidRDefault="00000000">
            <w:pPr>
              <w:spacing w:line="240" w:lineRule="auto"/>
              <w:ind w:firstLineChars="0" w:firstLine="0"/>
              <w:jc w:val="center"/>
              <w:rPr>
                <w:rFonts w:cs="黑体" w:hint="eastAsia"/>
                <w:kern w:val="2"/>
                <w:szCs w:val="22"/>
                <w:lang w:eastAsia="zh-CN"/>
              </w:rPr>
            </w:pPr>
            <w:r>
              <w:rPr>
                <w:rFonts w:cs="黑体" w:hint="eastAsia"/>
                <w:kern w:val="2"/>
                <w:szCs w:val="22"/>
                <w:lang w:eastAsia="zh-CN"/>
              </w:rPr>
              <w:t>采购文件章节、条款号及要求</w:t>
            </w:r>
          </w:p>
        </w:tc>
        <w:tc>
          <w:tcPr>
            <w:tcW w:w="1253" w:type="pct"/>
            <w:tcBorders>
              <w:top w:val="single" w:sz="4" w:space="0" w:color="auto"/>
              <w:left w:val="single" w:sz="4" w:space="0" w:color="auto"/>
              <w:bottom w:val="single" w:sz="4" w:space="0" w:color="auto"/>
              <w:right w:val="single" w:sz="4" w:space="0" w:color="auto"/>
            </w:tcBorders>
            <w:vAlign w:val="center"/>
          </w:tcPr>
          <w:p w14:paraId="45BA40DE" w14:textId="77777777" w:rsidR="002D54D0" w:rsidRDefault="00000000">
            <w:pPr>
              <w:spacing w:line="240" w:lineRule="auto"/>
              <w:ind w:firstLineChars="0" w:firstLine="0"/>
              <w:jc w:val="center"/>
              <w:rPr>
                <w:rFonts w:cs="黑体" w:hint="eastAsia"/>
                <w:kern w:val="2"/>
                <w:szCs w:val="22"/>
                <w:lang w:eastAsia="zh-CN"/>
              </w:rPr>
            </w:pPr>
            <w:r>
              <w:rPr>
                <w:rFonts w:cs="黑体" w:hint="eastAsia"/>
                <w:kern w:val="2"/>
                <w:szCs w:val="22"/>
                <w:lang w:eastAsia="zh-CN"/>
              </w:rPr>
              <w:t>应答文件章节、条款号及响应内容</w:t>
            </w:r>
          </w:p>
        </w:tc>
        <w:tc>
          <w:tcPr>
            <w:tcW w:w="963" w:type="pct"/>
            <w:tcBorders>
              <w:top w:val="single" w:sz="4" w:space="0" w:color="auto"/>
              <w:left w:val="single" w:sz="4" w:space="0" w:color="auto"/>
              <w:bottom w:val="single" w:sz="4" w:space="0" w:color="auto"/>
              <w:right w:val="single" w:sz="4" w:space="0" w:color="auto"/>
            </w:tcBorders>
            <w:vAlign w:val="center"/>
          </w:tcPr>
          <w:p w14:paraId="155769CE" w14:textId="77777777" w:rsidR="002D54D0" w:rsidRDefault="00000000">
            <w:pPr>
              <w:spacing w:line="240" w:lineRule="auto"/>
              <w:ind w:firstLineChars="0" w:firstLine="0"/>
              <w:jc w:val="center"/>
              <w:rPr>
                <w:rFonts w:cs="黑体" w:hint="eastAsia"/>
                <w:kern w:val="2"/>
                <w:szCs w:val="22"/>
                <w:lang w:eastAsia="zh-CN"/>
              </w:rPr>
            </w:pPr>
            <w:r>
              <w:rPr>
                <w:rFonts w:cs="黑体" w:hint="eastAsia"/>
                <w:kern w:val="2"/>
                <w:szCs w:val="22"/>
                <w:lang w:eastAsia="zh-CN"/>
              </w:rPr>
              <w:t>偏差说明</w:t>
            </w:r>
          </w:p>
        </w:tc>
      </w:tr>
      <w:tr w:rsidR="002D54D0" w14:paraId="1A02800D" w14:textId="77777777">
        <w:trPr>
          <w:trHeight w:val="680"/>
        </w:trPr>
        <w:tc>
          <w:tcPr>
            <w:tcW w:w="430" w:type="pct"/>
            <w:tcBorders>
              <w:top w:val="single" w:sz="4" w:space="0" w:color="auto"/>
              <w:left w:val="single" w:sz="4" w:space="0" w:color="auto"/>
              <w:bottom w:val="single" w:sz="4" w:space="0" w:color="auto"/>
              <w:right w:val="single" w:sz="4" w:space="0" w:color="auto"/>
            </w:tcBorders>
            <w:vAlign w:val="center"/>
          </w:tcPr>
          <w:p w14:paraId="13FB7B83" w14:textId="77777777" w:rsidR="002D54D0" w:rsidRDefault="00000000">
            <w:pPr>
              <w:spacing w:line="240" w:lineRule="auto"/>
              <w:ind w:firstLineChars="0" w:firstLine="0"/>
              <w:jc w:val="center"/>
              <w:rPr>
                <w:rFonts w:cs="黑体" w:hint="eastAsia"/>
                <w:kern w:val="2"/>
                <w:szCs w:val="22"/>
                <w:lang w:eastAsia="zh-CN"/>
              </w:rPr>
            </w:pPr>
            <w:r>
              <w:rPr>
                <w:rFonts w:cs="黑体" w:hint="eastAsia"/>
                <w:kern w:val="2"/>
                <w:szCs w:val="22"/>
                <w:lang w:eastAsia="zh-CN"/>
              </w:rPr>
              <w:t>1</w:t>
            </w:r>
          </w:p>
        </w:tc>
        <w:tc>
          <w:tcPr>
            <w:tcW w:w="841" w:type="pct"/>
            <w:tcBorders>
              <w:top w:val="single" w:sz="4" w:space="0" w:color="auto"/>
              <w:left w:val="single" w:sz="4" w:space="0" w:color="auto"/>
              <w:bottom w:val="single" w:sz="4" w:space="0" w:color="auto"/>
              <w:right w:val="single" w:sz="4" w:space="0" w:color="auto"/>
            </w:tcBorders>
            <w:vAlign w:val="center"/>
          </w:tcPr>
          <w:p w14:paraId="31BE0AA9" w14:textId="77777777" w:rsidR="002D54D0" w:rsidRDefault="002D54D0">
            <w:pPr>
              <w:spacing w:line="240" w:lineRule="auto"/>
              <w:ind w:firstLineChars="0" w:firstLine="0"/>
              <w:jc w:val="center"/>
              <w:rPr>
                <w:rFonts w:cs="Times New Roman" w:hint="eastAsia"/>
                <w:kern w:val="2"/>
                <w:szCs w:val="22"/>
                <w:lang w:eastAsia="zh-CN"/>
              </w:rPr>
            </w:pPr>
          </w:p>
        </w:tc>
        <w:tc>
          <w:tcPr>
            <w:tcW w:w="1513" w:type="pct"/>
            <w:tcBorders>
              <w:top w:val="single" w:sz="4" w:space="0" w:color="auto"/>
              <w:left w:val="single" w:sz="4" w:space="0" w:color="auto"/>
              <w:bottom w:val="single" w:sz="4" w:space="0" w:color="auto"/>
              <w:right w:val="single" w:sz="4" w:space="0" w:color="auto"/>
            </w:tcBorders>
            <w:vAlign w:val="center"/>
          </w:tcPr>
          <w:p w14:paraId="62ABC677" w14:textId="77777777" w:rsidR="002D54D0" w:rsidRDefault="002D54D0">
            <w:pPr>
              <w:spacing w:line="240" w:lineRule="auto"/>
              <w:ind w:firstLineChars="0" w:firstLine="0"/>
              <w:jc w:val="center"/>
              <w:rPr>
                <w:rFonts w:cs="Times New Roman" w:hint="eastAsia"/>
                <w:kern w:val="2"/>
                <w:szCs w:val="22"/>
                <w:lang w:eastAsia="zh-CN"/>
              </w:rPr>
            </w:pPr>
          </w:p>
        </w:tc>
        <w:tc>
          <w:tcPr>
            <w:tcW w:w="1253" w:type="pct"/>
            <w:tcBorders>
              <w:top w:val="single" w:sz="4" w:space="0" w:color="auto"/>
              <w:left w:val="single" w:sz="4" w:space="0" w:color="auto"/>
              <w:bottom w:val="single" w:sz="4" w:space="0" w:color="auto"/>
              <w:right w:val="single" w:sz="4" w:space="0" w:color="auto"/>
            </w:tcBorders>
            <w:vAlign w:val="center"/>
          </w:tcPr>
          <w:p w14:paraId="72E9B199" w14:textId="77777777" w:rsidR="002D54D0" w:rsidRDefault="002D54D0">
            <w:pPr>
              <w:spacing w:line="240" w:lineRule="auto"/>
              <w:ind w:firstLineChars="0" w:firstLine="0"/>
              <w:jc w:val="center"/>
              <w:rPr>
                <w:rFonts w:cs="黑体" w:hint="eastAsia"/>
                <w:kern w:val="2"/>
                <w:szCs w:val="22"/>
                <w:lang w:eastAsia="zh-CN"/>
              </w:rPr>
            </w:pPr>
          </w:p>
        </w:tc>
        <w:tc>
          <w:tcPr>
            <w:tcW w:w="963" w:type="pct"/>
            <w:tcBorders>
              <w:top w:val="single" w:sz="4" w:space="0" w:color="auto"/>
              <w:left w:val="single" w:sz="4" w:space="0" w:color="auto"/>
              <w:bottom w:val="single" w:sz="4" w:space="0" w:color="auto"/>
              <w:right w:val="single" w:sz="4" w:space="0" w:color="auto"/>
            </w:tcBorders>
            <w:vAlign w:val="center"/>
          </w:tcPr>
          <w:p w14:paraId="0A4F29C7" w14:textId="77777777" w:rsidR="002D54D0" w:rsidRDefault="002D54D0">
            <w:pPr>
              <w:spacing w:line="240" w:lineRule="auto"/>
              <w:ind w:firstLineChars="0" w:firstLine="0"/>
              <w:jc w:val="center"/>
              <w:rPr>
                <w:rFonts w:cs="黑体" w:hint="eastAsia"/>
                <w:kern w:val="2"/>
                <w:szCs w:val="22"/>
                <w:lang w:eastAsia="zh-CN"/>
              </w:rPr>
            </w:pPr>
          </w:p>
        </w:tc>
      </w:tr>
      <w:tr w:rsidR="002D54D0" w14:paraId="2F7A018E" w14:textId="77777777">
        <w:trPr>
          <w:trHeight w:val="680"/>
        </w:trPr>
        <w:tc>
          <w:tcPr>
            <w:tcW w:w="430" w:type="pct"/>
            <w:tcBorders>
              <w:top w:val="single" w:sz="4" w:space="0" w:color="auto"/>
              <w:left w:val="single" w:sz="4" w:space="0" w:color="auto"/>
              <w:bottom w:val="single" w:sz="4" w:space="0" w:color="auto"/>
              <w:right w:val="single" w:sz="4" w:space="0" w:color="auto"/>
            </w:tcBorders>
            <w:vAlign w:val="center"/>
          </w:tcPr>
          <w:p w14:paraId="6CF73482" w14:textId="77777777" w:rsidR="002D54D0" w:rsidRDefault="00000000">
            <w:pPr>
              <w:spacing w:line="240" w:lineRule="auto"/>
              <w:ind w:firstLineChars="0" w:firstLine="0"/>
              <w:jc w:val="center"/>
              <w:rPr>
                <w:rFonts w:cs="黑体" w:hint="eastAsia"/>
                <w:kern w:val="2"/>
                <w:szCs w:val="22"/>
                <w:lang w:eastAsia="zh-CN"/>
              </w:rPr>
            </w:pPr>
            <w:r>
              <w:rPr>
                <w:rFonts w:cs="黑体" w:hint="eastAsia"/>
                <w:kern w:val="2"/>
                <w:szCs w:val="22"/>
                <w:lang w:eastAsia="zh-CN"/>
              </w:rPr>
              <w:t>2</w:t>
            </w:r>
          </w:p>
        </w:tc>
        <w:tc>
          <w:tcPr>
            <w:tcW w:w="841" w:type="pct"/>
            <w:tcBorders>
              <w:top w:val="single" w:sz="4" w:space="0" w:color="auto"/>
              <w:left w:val="single" w:sz="4" w:space="0" w:color="auto"/>
              <w:bottom w:val="single" w:sz="4" w:space="0" w:color="auto"/>
              <w:right w:val="single" w:sz="4" w:space="0" w:color="auto"/>
            </w:tcBorders>
            <w:vAlign w:val="center"/>
          </w:tcPr>
          <w:p w14:paraId="62A64B7F" w14:textId="77777777" w:rsidR="002D54D0" w:rsidRDefault="002D54D0">
            <w:pPr>
              <w:spacing w:line="240" w:lineRule="auto"/>
              <w:ind w:firstLineChars="0" w:firstLine="0"/>
              <w:jc w:val="center"/>
              <w:rPr>
                <w:rFonts w:cs="Times New Roman" w:hint="eastAsia"/>
                <w:kern w:val="2"/>
                <w:szCs w:val="22"/>
                <w:lang w:eastAsia="zh-CN"/>
              </w:rPr>
            </w:pPr>
          </w:p>
        </w:tc>
        <w:tc>
          <w:tcPr>
            <w:tcW w:w="1513" w:type="pct"/>
            <w:tcBorders>
              <w:top w:val="single" w:sz="4" w:space="0" w:color="auto"/>
              <w:left w:val="single" w:sz="4" w:space="0" w:color="auto"/>
              <w:bottom w:val="single" w:sz="4" w:space="0" w:color="auto"/>
              <w:right w:val="single" w:sz="4" w:space="0" w:color="auto"/>
            </w:tcBorders>
            <w:vAlign w:val="center"/>
          </w:tcPr>
          <w:p w14:paraId="20AB331C" w14:textId="77777777" w:rsidR="002D54D0" w:rsidRDefault="002D54D0">
            <w:pPr>
              <w:spacing w:line="240" w:lineRule="auto"/>
              <w:ind w:firstLineChars="0" w:firstLine="0"/>
              <w:jc w:val="center"/>
              <w:rPr>
                <w:rFonts w:cs="Times New Roman" w:hint="eastAsia"/>
                <w:kern w:val="2"/>
                <w:szCs w:val="22"/>
                <w:lang w:eastAsia="zh-CN"/>
              </w:rPr>
            </w:pPr>
          </w:p>
        </w:tc>
        <w:tc>
          <w:tcPr>
            <w:tcW w:w="1253" w:type="pct"/>
            <w:tcBorders>
              <w:top w:val="single" w:sz="4" w:space="0" w:color="auto"/>
              <w:left w:val="single" w:sz="4" w:space="0" w:color="auto"/>
              <w:bottom w:val="single" w:sz="4" w:space="0" w:color="auto"/>
              <w:right w:val="single" w:sz="4" w:space="0" w:color="auto"/>
            </w:tcBorders>
            <w:vAlign w:val="center"/>
          </w:tcPr>
          <w:p w14:paraId="62D48932" w14:textId="77777777" w:rsidR="002D54D0" w:rsidRDefault="002D54D0">
            <w:pPr>
              <w:spacing w:line="240" w:lineRule="auto"/>
              <w:ind w:firstLineChars="0" w:firstLine="0"/>
              <w:jc w:val="center"/>
              <w:rPr>
                <w:rFonts w:cs="黑体" w:hint="eastAsia"/>
                <w:kern w:val="2"/>
                <w:szCs w:val="22"/>
                <w:lang w:eastAsia="zh-CN"/>
              </w:rPr>
            </w:pPr>
          </w:p>
        </w:tc>
        <w:tc>
          <w:tcPr>
            <w:tcW w:w="963" w:type="pct"/>
            <w:tcBorders>
              <w:top w:val="single" w:sz="4" w:space="0" w:color="auto"/>
              <w:left w:val="single" w:sz="4" w:space="0" w:color="auto"/>
              <w:bottom w:val="single" w:sz="4" w:space="0" w:color="auto"/>
              <w:right w:val="single" w:sz="4" w:space="0" w:color="auto"/>
            </w:tcBorders>
            <w:vAlign w:val="center"/>
          </w:tcPr>
          <w:p w14:paraId="0EA01CB5" w14:textId="77777777" w:rsidR="002D54D0" w:rsidRDefault="002D54D0">
            <w:pPr>
              <w:spacing w:line="240" w:lineRule="auto"/>
              <w:ind w:firstLineChars="0" w:firstLine="0"/>
              <w:jc w:val="center"/>
              <w:rPr>
                <w:rFonts w:cs="黑体" w:hint="eastAsia"/>
                <w:kern w:val="2"/>
                <w:szCs w:val="22"/>
                <w:lang w:eastAsia="zh-CN"/>
              </w:rPr>
            </w:pPr>
          </w:p>
        </w:tc>
      </w:tr>
      <w:tr w:rsidR="002D54D0" w14:paraId="734729CB" w14:textId="77777777">
        <w:trPr>
          <w:trHeight w:val="680"/>
        </w:trPr>
        <w:tc>
          <w:tcPr>
            <w:tcW w:w="430" w:type="pct"/>
            <w:tcBorders>
              <w:top w:val="single" w:sz="4" w:space="0" w:color="auto"/>
              <w:left w:val="single" w:sz="4" w:space="0" w:color="auto"/>
              <w:bottom w:val="single" w:sz="4" w:space="0" w:color="auto"/>
              <w:right w:val="single" w:sz="4" w:space="0" w:color="auto"/>
            </w:tcBorders>
            <w:vAlign w:val="center"/>
          </w:tcPr>
          <w:p w14:paraId="769A6818" w14:textId="77777777" w:rsidR="002D54D0" w:rsidRDefault="00000000">
            <w:pPr>
              <w:spacing w:line="240" w:lineRule="auto"/>
              <w:ind w:firstLineChars="0" w:firstLine="0"/>
              <w:jc w:val="center"/>
              <w:rPr>
                <w:rFonts w:cs="黑体" w:hint="eastAsia"/>
                <w:kern w:val="2"/>
                <w:szCs w:val="22"/>
                <w:lang w:eastAsia="zh-CN"/>
              </w:rPr>
            </w:pPr>
            <w:r>
              <w:rPr>
                <w:rFonts w:cs="黑体" w:hint="eastAsia"/>
                <w:kern w:val="2"/>
                <w:szCs w:val="22"/>
                <w:lang w:eastAsia="zh-CN"/>
              </w:rPr>
              <w:t>3</w:t>
            </w:r>
          </w:p>
        </w:tc>
        <w:tc>
          <w:tcPr>
            <w:tcW w:w="841" w:type="pct"/>
            <w:tcBorders>
              <w:top w:val="single" w:sz="4" w:space="0" w:color="auto"/>
              <w:left w:val="single" w:sz="4" w:space="0" w:color="auto"/>
              <w:bottom w:val="single" w:sz="4" w:space="0" w:color="auto"/>
              <w:right w:val="single" w:sz="4" w:space="0" w:color="auto"/>
            </w:tcBorders>
            <w:vAlign w:val="center"/>
          </w:tcPr>
          <w:p w14:paraId="1C9853D0" w14:textId="77777777" w:rsidR="002D54D0" w:rsidRDefault="002D54D0">
            <w:pPr>
              <w:spacing w:line="240" w:lineRule="auto"/>
              <w:ind w:firstLineChars="0" w:firstLine="0"/>
              <w:jc w:val="center"/>
              <w:rPr>
                <w:rFonts w:cs="Times New Roman" w:hint="eastAsia"/>
                <w:kern w:val="2"/>
                <w:szCs w:val="22"/>
                <w:lang w:eastAsia="zh-CN"/>
              </w:rPr>
            </w:pPr>
          </w:p>
        </w:tc>
        <w:tc>
          <w:tcPr>
            <w:tcW w:w="1513" w:type="pct"/>
            <w:tcBorders>
              <w:top w:val="single" w:sz="4" w:space="0" w:color="auto"/>
              <w:left w:val="single" w:sz="4" w:space="0" w:color="auto"/>
              <w:bottom w:val="single" w:sz="4" w:space="0" w:color="auto"/>
              <w:right w:val="single" w:sz="4" w:space="0" w:color="auto"/>
            </w:tcBorders>
            <w:vAlign w:val="center"/>
          </w:tcPr>
          <w:p w14:paraId="1AD4060A" w14:textId="77777777" w:rsidR="002D54D0" w:rsidRDefault="002D54D0">
            <w:pPr>
              <w:spacing w:line="240" w:lineRule="auto"/>
              <w:ind w:firstLineChars="0" w:firstLine="0"/>
              <w:jc w:val="center"/>
              <w:rPr>
                <w:rFonts w:cs="Times New Roman" w:hint="eastAsia"/>
                <w:kern w:val="2"/>
                <w:szCs w:val="22"/>
                <w:lang w:eastAsia="zh-CN"/>
              </w:rPr>
            </w:pPr>
          </w:p>
        </w:tc>
        <w:tc>
          <w:tcPr>
            <w:tcW w:w="1253" w:type="pct"/>
            <w:tcBorders>
              <w:top w:val="single" w:sz="4" w:space="0" w:color="auto"/>
              <w:left w:val="single" w:sz="4" w:space="0" w:color="auto"/>
              <w:bottom w:val="single" w:sz="4" w:space="0" w:color="auto"/>
              <w:right w:val="single" w:sz="4" w:space="0" w:color="auto"/>
            </w:tcBorders>
            <w:vAlign w:val="center"/>
          </w:tcPr>
          <w:p w14:paraId="52F87F4E" w14:textId="77777777" w:rsidR="002D54D0" w:rsidRDefault="002D54D0">
            <w:pPr>
              <w:spacing w:line="240" w:lineRule="auto"/>
              <w:ind w:firstLineChars="0" w:firstLine="0"/>
              <w:jc w:val="center"/>
              <w:rPr>
                <w:rFonts w:cs="黑体" w:hint="eastAsia"/>
                <w:kern w:val="2"/>
                <w:szCs w:val="22"/>
                <w:lang w:eastAsia="zh-CN"/>
              </w:rPr>
            </w:pPr>
          </w:p>
        </w:tc>
        <w:tc>
          <w:tcPr>
            <w:tcW w:w="963" w:type="pct"/>
            <w:tcBorders>
              <w:top w:val="single" w:sz="4" w:space="0" w:color="auto"/>
              <w:left w:val="single" w:sz="4" w:space="0" w:color="auto"/>
              <w:bottom w:val="single" w:sz="4" w:space="0" w:color="auto"/>
              <w:right w:val="single" w:sz="4" w:space="0" w:color="auto"/>
            </w:tcBorders>
            <w:vAlign w:val="center"/>
          </w:tcPr>
          <w:p w14:paraId="2238ACBA" w14:textId="77777777" w:rsidR="002D54D0" w:rsidRDefault="002D54D0">
            <w:pPr>
              <w:spacing w:line="240" w:lineRule="auto"/>
              <w:ind w:firstLineChars="0" w:firstLine="0"/>
              <w:jc w:val="center"/>
              <w:rPr>
                <w:rFonts w:cs="黑体" w:hint="eastAsia"/>
                <w:kern w:val="2"/>
                <w:szCs w:val="22"/>
                <w:lang w:eastAsia="zh-CN"/>
              </w:rPr>
            </w:pPr>
          </w:p>
        </w:tc>
      </w:tr>
      <w:tr w:rsidR="002D54D0" w14:paraId="35CA0EEE" w14:textId="77777777">
        <w:trPr>
          <w:trHeight w:val="680"/>
        </w:trPr>
        <w:tc>
          <w:tcPr>
            <w:tcW w:w="430" w:type="pct"/>
            <w:tcBorders>
              <w:top w:val="single" w:sz="4" w:space="0" w:color="auto"/>
              <w:left w:val="single" w:sz="4" w:space="0" w:color="auto"/>
              <w:bottom w:val="single" w:sz="4" w:space="0" w:color="auto"/>
              <w:right w:val="single" w:sz="4" w:space="0" w:color="auto"/>
            </w:tcBorders>
            <w:vAlign w:val="center"/>
          </w:tcPr>
          <w:p w14:paraId="0C1B42DE" w14:textId="77777777" w:rsidR="002D54D0" w:rsidRDefault="00000000">
            <w:pPr>
              <w:spacing w:line="240" w:lineRule="auto"/>
              <w:ind w:firstLineChars="0" w:firstLine="0"/>
              <w:jc w:val="center"/>
              <w:rPr>
                <w:rFonts w:cs="黑体" w:hint="eastAsia"/>
                <w:kern w:val="2"/>
                <w:szCs w:val="22"/>
                <w:lang w:eastAsia="zh-CN"/>
              </w:rPr>
            </w:pPr>
            <w:r>
              <w:rPr>
                <w:rFonts w:cs="黑体" w:hint="eastAsia"/>
                <w:kern w:val="2"/>
                <w:szCs w:val="22"/>
                <w:lang w:eastAsia="zh-CN"/>
              </w:rPr>
              <w:t>4</w:t>
            </w:r>
          </w:p>
        </w:tc>
        <w:tc>
          <w:tcPr>
            <w:tcW w:w="841" w:type="pct"/>
            <w:tcBorders>
              <w:top w:val="single" w:sz="4" w:space="0" w:color="auto"/>
              <w:left w:val="single" w:sz="4" w:space="0" w:color="auto"/>
              <w:bottom w:val="single" w:sz="4" w:space="0" w:color="auto"/>
              <w:right w:val="single" w:sz="4" w:space="0" w:color="auto"/>
            </w:tcBorders>
            <w:vAlign w:val="center"/>
          </w:tcPr>
          <w:p w14:paraId="0CE0E457" w14:textId="77777777" w:rsidR="002D54D0" w:rsidRDefault="00000000">
            <w:pPr>
              <w:spacing w:line="240" w:lineRule="auto"/>
              <w:ind w:firstLineChars="0" w:firstLine="0"/>
              <w:jc w:val="center"/>
              <w:rPr>
                <w:rFonts w:cs="黑体" w:hint="eastAsia"/>
                <w:kern w:val="2"/>
                <w:szCs w:val="22"/>
                <w:lang w:eastAsia="zh-CN"/>
              </w:rPr>
            </w:pPr>
            <w:r>
              <w:rPr>
                <w:lang w:eastAsia="zh-CN"/>
              </w:rPr>
              <w:t>…</w:t>
            </w:r>
          </w:p>
        </w:tc>
        <w:tc>
          <w:tcPr>
            <w:tcW w:w="1513" w:type="pct"/>
            <w:tcBorders>
              <w:top w:val="single" w:sz="4" w:space="0" w:color="auto"/>
              <w:left w:val="single" w:sz="4" w:space="0" w:color="auto"/>
              <w:bottom w:val="single" w:sz="4" w:space="0" w:color="auto"/>
              <w:right w:val="single" w:sz="4" w:space="0" w:color="auto"/>
            </w:tcBorders>
            <w:vAlign w:val="center"/>
          </w:tcPr>
          <w:p w14:paraId="2AA49F18" w14:textId="77777777" w:rsidR="002D54D0" w:rsidRDefault="002D54D0">
            <w:pPr>
              <w:spacing w:line="240" w:lineRule="auto"/>
              <w:ind w:firstLineChars="0" w:firstLine="0"/>
              <w:jc w:val="center"/>
              <w:rPr>
                <w:rFonts w:cs="黑体" w:hint="eastAsia"/>
                <w:kern w:val="2"/>
                <w:szCs w:val="22"/>
                <w:lang w:eastAsia="zh-CN"/>
              </w:rPr>
            </w:pPr>
          </w:p>
        </w:tc>
        <w:tc>
          <w:tcPr>
            <w:tcW w:w="1253" w:type="pct"/>
            <w:tcBorders>
              <w:top w:val="single" w:sz="4" w:space="0" w:color="auto"/>
              <w:left w:val="single" w:sz="4" w:space="0" w:color="auto"/>
              <w:bottom w:val="single" w:sz="4" w:space="0" w:color="auto"/>
              <w:right w:val="single" w:sz="4" w:space="0" w:color="auto"/>
            </w:tcBorders>
            <w:vAlign w:val="center"/>
          </w:tcPr>
          <w:p w14:paraId="08782C1F" w14:textId="77777777" w:rsidR="002D54D0" w:rsidRDefault="002D54D0">
            <w:pPr>
              <w:spacing w:line="240" w:lineRule="auto"/>
              <w:ind w:firstLineChars="0" w:firstLine="0"/>
              <w:jc w:val="center"/>
              <w:rPr>
                <w:rFonts w:cs="黑体" w:hint="eastAsia"/>
                <w:kern w:val="2"/>
                <w:szCs w:val="22"/>
                <w:lang w:eastAsia="zh-CN"/>
              </w:rPr>
            </w:pPr>
          </w:p>
        </w:tc>
        <w:tc>
          <w:tcPr>
            <w:tcW w:w="963" w:type="pct"/>
            <w:tcBorders>
              <w:top w:val="single" w:sz="4" w:space="0" w:color="auto"/>
              <w:left w:val="single" w:sz="4" w:space="0" w:color="auto"/>
              <w:bottom w:val="single" w:sz="4" w:space="0" w:color="auto"/>
              <w:right w:val="single" w:sz="4" w:space="0" w:color="auto"/>
            </w:tcBorders>
            <w:vAlign w:val="center"/>
          </w:tcPr>
          <w:p w14:paraId="054150EC" w14:textId="77777777" w:rsidR="002D54D0" w:rsidRDefault="002D54D0">
            <w:pPr>
              <w:spacing w:line="240" w:lineRule="auto"/>
              <w:ind w:firstLineChars="0" w:firstLine="0"/>
              <w:jc w:val="center"/>
              <w:rPr>
                <w:rFonts w:cs="黑体" w:hint="eastAsia"/>
                <w:kern w:val="2"/>
                <w:szCs w:val="22"/>
                <w:lang w:eastAsia="zh-CN"/>
              </w:rPr>
            </w:pPr>
          </w:p>
        </w:tc>
      </w:tr>
      <w:tr w:rsidR="002D54D0" w14:paraId="063A90F4" w14:textId="77777777">
        <w:trPr>
          <w:trHeight w:val="68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3AB85D9" w14:textId="77777777" w:rsidR="002D54D0" w:rsidRDefault="00000000">
            <w:pPr>
              <w:spacing w:line="240" w:lineRule="auto"/>
              <w:ind w:firstLineChars="0" w:firstLine="0"/>
              <w:rPr>
                <w:rFonts w:cs="黑体" w:hint="eastAsia"/>
                <w:kern w:val="2"/>
                <w:szCs w:val="22"/>
                <w:lang w:eastAsia="zh-CN"/>
              </w:rPr>
            </w:pPr>
            <w:r>
              <w:rPr>
                <w:rFonts w:hint="eastAsia"/>
                <w:b/>
                <w:bCs/>
                <w:lang w:eastAsia="zh-CN"/>
              </w:rPr>
              <w:t>我方承诺：除上述列明的偏差之外，全部满足招标文件要求。</w:t>
            </w:r>
          </w:p>
        </w:tc>
      </w:tr>
    </w:tbl>
    <w:p w14:paraId="0FD7A02F" w14:textId="77777777" w:rsidR="002D54D0" w:rsidRDefault="002D54D0">
      <w:pPr>
        <w:pStyle w:val="a8"/>
        <w:ind w:firstLineChars="0" w:firstLine="0"/>
        <w:rPr>
          <w:rFonts w:hint="eastAsia"/>
          <w:lang w:eastAsia="zh-CN"/>
        </w:rPr>
      </w:pPr>
    </w:p>
    <w:bookmarkEnd w:id="453"/>
    <w:p w14:paraId="5E28DFBF" w14:textId="77777777" w:rsidR="002D54D0" w:rsidRDefault="00000000">
      <w:pPr>
        <w:ind w:firstLineChars="0" w:firstLine="0"/>
        <w:rPr>
          <w:rFonts w:hint="eastAsia"/>
          <w:lang w:eastAsia="zh-CN"/>
        </w:rPr>
      </w:pPr>
      <w:r>
        <w:rPr>
          <w:rFonts w:hint="eastAsia"/>
          <w:lang w:eastAsia="zh-CN"/>
        </w:rPr>
        <w:t>注：</w:t>
      </w:r>
    </w:p>
    <w:p w14:paraId="611C96D3" w14:textId="77777777" w:rsidR="002D54D0" w:rsidRDefault="00000000">
      <w:pPr>
        <w:ind w:firstLineChars="0" w:firstLine="0"/>
        <w:rPr>
          <w:rFonts w:hint="eastAsia"/>
          <w:lang w:eastAsia="zh-CN"/>
        </w:rPr>
      </w:pPr>
      <w:r>
        <w:rPr>
          <w:rFonts w:hint="eastAsia"/>
          <w:lang w:eastAsia="zh-CN"/>
        </w:rPr>
        <w:t xml:space="preserve">1.投标人原则上应逐条响应上述商务条款，同时根据招标文件 </w:t>
      </w:r>
      <w:r>
        <w:rPr>
          <w:rFonts w:hint="eastAsia"/>
          <w:b/>
          <w:bCs/>
          <w:lang w:eastAsia="zh-CN"/>
        </w:rPr>
        <w:t>第四章 合同条款及格式/专用合同条款、第五章供货要求</w:t>
      </w:r>
      <w:r>
        <w:rPr>
          <w:rFonts w:hint="eastAsia"/>
          <w:lang w:eastAsia="zh-CN"/>
        </w:rPr>
        <w:t xml:space="preserve"> 的商务条款进行响应。投标人需列出不能符合条款的偏差说明，如果投标人未列明偏离，则认定为投标人响应招标文件的全部要求。</w:t>
      </w:r>
    </w:p>
    <w:p w14:paraId="20D300D5" w14:textId="77777777" w:rsidR="002D54D0" w:rsidRDefault="00000000">
      <w:pPr>
        <w:ind w:firstLineChars="0" w:firstLine="0"/>
        <w:rPr>
          <w:rFonts w:hint="eastAsia"/>
          <w:lang w:eastAsia="zh-CN"/>
        </w:rPr>
      </w:pPr>
      <w:r>
        <w:rPr>
          <w:rFonts w:hint="eastAsia"/>
          <w:lang w:eastAsia="zh-CN"/>
        </w:rPr>
        <w:t>2.投标人应仔细检查投标文件中关于</w:t>
      </w:r>
      <w:r>
        <w:rPr>
          <w:rFonts w:hint="eastAsia"/>
          <w:b/>
          <w:bCs/>
          <w:lang w:eastAsia="zh-CN"/>
        </w:rPr>
        <w:t>“交货期、质保期、付款条件”等上述已列明商务条款的应答内容前后一致性。</w:t>
      </w:r>
    </w:p>
    <w:p w14:paraId="59D3BF99" w14:textId="77777777" w:rsidR="002D54D0" w:rsidRDefault="00000000">
      <w:pPr>
        <w:ind w:firstLineChars="0" w:firstLine="0"/>
        <w:rPr>
          <w:rFonts w:hint="eastAsia"/>
          <w:b/>
          <w:bCs/>
          <w:lang w:eastAsia="zh-CN"/>
        </w:rPr>
      </w:pPr>
      <w:r>
        <w:rPr>
          <w:rFonts w:hint="eastAsia"/>
          <w:b/>
          <w:bCs/>
          <w:lang w:eastAsia="zh-CN"/>
        </w:rPr>
        <w:t>3.付款条件中的具体付款期限，投标人无需响应，由甲方在合同签订时，根据中标人企业性质确定付款期限；若投标人成为中标人，无论其在投标文件中是否响应具体付款期限，最终付款期限仍以合同签订时甲方根据中标人企业性质确定的付款期限为准，中标人拒不接受的，将取消其中标人资格。</w:t>
      </w:r>
    </w:p>
    <w:p w14:paraId="2B6A30B7" w14:textId="77777777" w:rsidR="002D54D0" w:rsidRDefault="002D54D0">
      <w:pPr>
        <w:adjustRightInd w:val="0"/>
        <w:snapToGrid w:val="0"/>
        <w:ind w:firstLine="480"/>
        <w:rPr>
          <w:rFonts w:asciiTheme="minorEastAsia" w:eastAsiaTheme="minorEastAsia" w:hAnsiTheme="minorEastAsia" w:hint="eastAsia"/>
          <w:lang w:eastAsia="zh-CN"/>
        </w:rPr>
      </w:pPr>
    </w:p>
    <w:p w14:paraId="23DBB80B" w14:textId="77777777" w:rsidR="002D54D0" w:rsidRDefault="00000000">
      <w:pPr>
        <w:tabs>
          <w:tab w:val="left" w:pos="6521"/>
        </w:tabs>
        <w:wordWrap w:val="0"/>
        <w:adjustRightInd w:val="0"/>
        <w:snapToGrid w:val="0"/>
        <w:ind w:right="960" w:firstLine="480"/>
        <w:jc w:val="right"/>
        <w:rPr>
          <w:rFonts w:asciiTheme="minorEastAsia" w:eastAsiaTheme="minorEastAsia" w:hAnsiTheme="minorEastAsia" w:hint="eastAsia"/>
          <w:lang w:eastAsia="zh-CN"/>
        </w:rPr>
      </w:pPr>
      <w:r>
        <w:rPr>
          <w:rFonts w:asciiTheme="minorEastAsia" w:eastAsiaTheme="minorEastAsia" w:hAnsiTheme="minorEastAsia"/>
          <w:lang w:eastAsia="zh-CN"/>
        </w:rPr>
        <w:t>投标人：</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（盖单位章）</w:t>
      </w:r>
    </w:p>
    <w:p w14:paraId="3F30567D" w14:textId="77777777" w:rsidR="002D54D0" w:rsidRDefault="00000000">
      <w:pPr>
        <w:tabs>
          <w:tab w:val="left" w:pos="5352"/>
          <w:tab w:val="left" w:pos="6192"/>
          <w:tab w:val="left" w:pos="7032"/>
        </w:tabs>
        <w:adjustRightInd w:val="0"/>
        <w:snapToGrid w:val="0"/>
        <w:ind w:right="1200" w:firstLine="480"/>
        <w:jc w:val="right"/>
        <w:rPr>
          <w:rFonts w:asciiTheme="minorEastAsia" w:eastAsiaTheme="minorEastAsia" w:hAnsiTheme="minorEastAsia" w:hint="eastAsia"/>
          <w:lang w:eastAsia="zh-CN"/>
        </w:rPr>
      </w:pP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p>
    <w:p w14:paraId="3C72C0BE" w14:textId="77777777" w:rsidR="002D54D0" w:rsidRDefault="00000000">
      <w:pPr>
        <w:ind w:firstLine="482"/>
        <w:rPr>
          <w:rFonts w:asciiTheme="minorEastAsia" w:eastAsiaTheme="minorEastAsia" w:hAnsiTheme="minorEastAsia" w:hint="eastAsia"/>
          <w:b/>
          <w:lang w:eastAsia="zh-CN"/>
        </w:rPr>
      </w:pPr>
      <w:r>
        <w:rPr>
          <w:rFonts w:asciiTheme="minorEastAsia" w:eastAsiaTheme="minorEastAsia" w:hAnsiTheme="minorEastAsia"/>
          <w:b/>
          <w:lang w:eastAsia="zh-CN"/>
        </w:rPr>
        <w:br w:type="page"/>
      </w:r>
    </w:p>
    <w:p w14:paraId="19590FDE" w14:textId="77777777" w:rsidR="002D54D0" w:rsidRDefault="00000000">
      <w:pPr>
        <w:numPr>
          <w:ilvl w:val="0"/>
          <w:numId w:val="11"/>
        </w:numPr>
        <w:ind w:firstLineChars="0" w:firstLine="0"/>
        <w:jc w:val="center"/>
        <w:outlineLvl w:val="2"/>
        <w:rPr>
          <w:rFonts w:hint="eastAsia"/>
          <w:szCs w:val="28"/>
          <w:lang w:eastAsia="zh-CN"/>
        </w:rPr>
      </w:pPr>
      <w:r>
        <w:rPr>
          <w:rFonts w:hint="eastAsia"/>
          <w:szCs w:val="28"/>
          <w:lang w:eastAsia="zh-CN"/>
        </w:rPr>
        <w:lastRenderedPageBreak/>
        <w:t>技术规格偏差表</w:t>
      </w:r>
    </w:p>
    <w:p w14:paraId="08C27F22" w14:textId="77777777" w:rsidR="002D54D0" w:rsidRDefault="00000000">
      <w:pPr>
        <w:ind w:firstLineChars="0" w:firstLine="0"/>
        <w:jc w:val="center"/>
        <w:rPr>
          <w:rFonts w:hint="eastAsia"/>
          <w:lang w:eastAsia="zh-CN"/>
        </w:rPr>
      </w:pPr>
      <w:r>
        <w:rPr>
          <w:rFonts w:hAnsi="Courier New" w:cs="Times New Roman" w:hint="eastAsia"/>
          <w:b/>
          <w:bCs/>
          <w:kern w:val="2"/>
          <w:lang w:eastAsia="zh-CN"/>
        </w:rPr>
        <w:t>（可提交经盖章纸质原件的扫描件形式）</w:t>
      </w:r>
    </w:p>
    <w:tbl>
      <w:tblPr>
        <w:tblStyle w:val="TableNormal1"/>
        <w:tblpPr w:leftFromText="180" w:rightFromText="180" w:vertAnchor="text" w:horzAnchor="page" w:tblpXSpec="center" w:tblpY="455"/>
        <w:tblOverlap w:val="never"/>
        <w:tblW w:w="501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
        <w:gridCol w:w="1883"/>
        <w:gridCol w:w="1943"/>
        <w:gridCol w:w="1431"/>
        <w:gridCol w:w="2707"/>
      </w:tblGrid>
      <w:tr w:rsidR="002D54D0" w14:paraId="041DE79D" w14:textId="77777777">
        <w:trPr>
          <w:trHeight w:hRule="exact" w:val="874"/>
        </w:trPr>
        <w:tc>
          <w:tcPr>
            <w:tcW w:w="602" w:type="pct"/>
            <w:vAlign w:val="center"/>
          </w:tcPr>
          <w:p w14:paraId="2893F9C5" w14:textId="77777777" w:rsidR="002D54D0" w:rsidRDefault="00000000">
            <w:pPr>
              <w:spacing w:line="240" w:lineRule="auto"/>
              <w:ind w:firstLineChars="0" w:firstLine="0"/>
              <w:jc w:val="center"/>
              <w:rPr>
                <w:rFonts w:hint="eastAsia"/>
              </w:rPr>
            </w:pPr>
            <w:proofErr w:type="spellStart"/>
            <w:r>
              <w:rPr>
                <w:rFonts w:hint="eastAsia"/>
              </w:rPr>
              <w:t>序号</w:t>
            </w:r>
            <w:proofErr w:type="spellEnd"/>
          </w:p>
        </w:tc>
        <w:tc>
          <w:tcPr>
            <w:tcW w:w="1040" w:type="pct"/>
            <w:vAlign w:val="center"/>
          </w:tcPr>
          <w:p w14:paraId="4FE1B9CE" w14:textId="77777777" w:rsidR="002D54D0" w:rsidRDefault="00000000">
            <w:pPr>
              <w:spacing w:line="240" w:lineRule="auto"/>
              <w:ind w:firstLineChars="0" w:firstLine="0"/>
              <w:jc w:val="center"/>
              <w:rPr>
                <w:rFonts w:hint="eastAsia"/>
                <w:lang w:eastAsia="zh-CN"/>
              </w:rPr>
            </w:pPr>
            <w:r>
              <w:rPr>
                <w:rFonts w:hint="eastAsia"/>
                <w:lang w:eastAsia="zh-CN"/>
              </w:rPr>
              <w:t>招标文件章节及条款号</w:t>
            </w:r>
          </w:p>
        </w:tc>
        <w:tc>
          <w:tcPr>
            <w:tcW w:w="1073" w:type="pct"/>
            <w:vAlign w:val="center"/>
          </w:tcPr>
          <w:p w14:paraId="21A1F95E" w14:textId="77777777" w:rsidR="002D54D0" w:rsidRDefault="00000000">
            <w:pPr>
              <w:spacing w:line="240" w:lineRule="auto"/>
              <w:ind w:firstLineChars="0" w:firstLine="0"/>
              <w:jc w:val="center"/>
              <w:rPr>
                <w:rFonts w:hint="eastAsia"/>
                <w:lang w:eastAsia="zh-CN"/>
              </w:rPr>
            </w:pPr>
            <w:r>
              <w:rPr>
                <w:rFonts w:hint="eastAsia"/>
                <w:lang w:eastAsia="zh-CN"/>
              </w:rPr>
              <w:t>投标文件章节及条款号</w:t>
            </w:r>
          </w:p>
        </w:tc>
        <w:tc>
          <w:tcPr>
            <w:tcW w:w="790" w:type="pct"/>
            <w:vAlign w:val="center"/>
          </w:tcPr>
          <w:p w14:paraId="5DE84358" w14:textId="77777777" w:rsidR="002D54D0" w:rsidRDefault="00000000">
            <w:pPr>
              <w:spacing w:line="240" w:lineRule="auto"/>
              <w:ind w:firstLineChars="0" w:firstLine="0"/>
              <w:jc w:val="center"/>
              <w:rPr>
                <w:rFonts w:hint="eastAsia"/>
              </w:rPr>
            </w:pPr>
            <w:proofErr w:type="spellStart"/>
            <w:r>
              <w:rPr>
                <w:rFonts w:hint="eastAsia"/>
              </w:rPr>
              <w:t>偏差说明</w:t>
            </w:r>
            <w:proofErr w:type="spellEnd"/>
          </w:p>
        </w:tc>
        <w:tc>
          <w:tcPr>
            <w:tcW w:w="1495" w:type="pct"/>
            <w:tcBorders>
              <w:right w:val="single" w:sz="4" w:space="0" w:color="auto"/>
            </w:tcBorders>
            <w:vAlign w:val="center"/>
          </w:tcPr>
          <w:p w14:paraId="326C69A7" w14:textId="77777777" w:rsidR="002D54D0" w:rsidRDefault="00000000">
            <w:pPr>
              <w:spacing w:line="240" w:lineRule="auto"/>
              <w:ind w:firstLineChars="0" w:firstLine="0"/>
              <w:jc w:val="center"/>
              <w:rPr>
                <w:rFonts w:hint="eastAsia"/>
                <w:lang w:eastAsia="zh-CN"/>
              </w:rPr>
            </w:pPr>
            <w:r>
              <w:rPr>
                <w:rFonts w:hint="eastAsia"/>
                <w:lang w:eastAsia="zh-CN"/>
              </w:rPr>
              <w:t>评</w:t>
            </w:r>
            <w:r>
              <w:rPr>
                <w:lang w:eastAsia="zh-CN"/>
              </w:rPr>
              <w:t>标办法</w:t>
            </w:r>
            <w:r>
              <w:rPr>
                <w:rFonts w:hint="eastAsia"/>
                <w:lang w:eastAsia="zh-CN"/>
              </w:rPr>
              <w:t>加分项对应的技术指标位置指向</w:t>
            </w:r>
          </w:p>
        </w:tc>
      </w:tr>
      <w:tr w:rsidR="002D54D0" w14:paraId="19E02C9D" w14:textId="77777777">
        <w:trPr>
          <w:trHeight w:hRule="exact" w:val="456"/>
        </w:trPr>
        <w:tc>
          <w:tcPr>
            <w:tcW w:w="602" w:type="pct"/>
            <w:vAlign w:val="center"/>
          </w:tcPr>
          <w:p w14:paraId="0A4B3181" w14:textId="77777777" w:rsidR="002D54D0" w:rsidRDefault="002D54D0">
            <w:pPr>
              <w:spacing w:line="240" w:lineRule="auto"/>
              <w:ind w:firstLineChars="0" w:firstLine="0"/>
              <w:jc w:val="center"/>
              <w:rPr>
                <w:rFonts w:hint="eastAsia"/>
                <w:lang w:eastAsia="zh-CN"/>
              </w:rPr>
            </w:pPr>
          </w:p>
        </w:tc>
        <w:tc>
          <w:tcPr>
            <w:tcW w:w="1040" w:type="pct"/>
            <w:vAlign w:val="center"/>
          </w:tcPr>
          <w:p w14:paraId="01B6CF93" w14:textId="77777777" w:rsidR="002D54D0" w:rsidRDefault="002D54D0">
            <w:pPr>
              <w:spacing w:line="240" w:lineRule="auto"/>
              <w:ind w:firstLineChars="0" w:firstLine="0"/>
              <w:jc w:val="center"/>
              <w:rPr>
                <w:rFonts w:hint="eastAsia"/>
                <w:lang w:eastAsia="zh-CN"/>
              </w:rPr>
            </w:pPr>
          </w:p>
        </w:tc>
        <w:tc>
          <w:tcPr>
            <w:tcW w:w="1073" w:type="pct"/>
            <w:vAlign w:val="center"/>
          </w:tcPr>
          <w:p w14:paraId="5D45E63C" w14:textId="77777777" w:rsidR="002D54D0" w:rsidRDefault="002D54D0">
            <w:pPr>
              <w:spacing w:line="240" w:lineRule="auto"/>
              <w:ind w:firstLineChars="0" w:firstLine="0"/>
              <w:jc w:val="center"/>
              <w:rPr>
                <w:rFonts w:hint="eastAsia"/>
                <w:lang w:eastAsia="zh-CN"/>
              </w:rPr>
            </w:pPr>
          </w:p>
        </w:tc>
        <w:tc>
          <w:tcPr>
            <w:tcW w:w="790" w:type="pct"/>
            <w:vAlign w:val="center"/>
          </w:tcPr>
          <w:p w14:paraId="5D9E6F9A" w14:textId="77777777" w:rsidR="002D54D0" w:rsidRDefault="002D54D0">
            <w:pPr>
              <w:spacing w:line="240" w:lineRule="auto"/>
              <w:ind w:firstLineChars="0" w:firstLine="0"/>
              <w:jc w:val="center"/>
              <w:rPr>
                <w:rFonts w:hint="eastAsia"/>
                <w:lang w:eastAsia="zh-CN"/>
              </w:rPr>
            </w:pPr>
          </w:p>
        </w:tc>
        <w:tc>
          <w:tcPr>
            <w:tcW w:w="1495" w:type="pct"/>
            <w:tcBorders>
              <w:right w:val="single" w:sz="4" w:space="0" w:color="auto"/>
            </w:tcBorders>
            <w:vAlign w:val="center"/>
          </w:tcPr>
          <w:p w14:paraId="222C55B1" w14:textId="77777777" w:rsidR="002D54D0" w:rsidRDefault="002D54D0">
            <w:pPr>
              <w:spacing w:line="240" w:lineRule="auto"/>
              <w:ind w:firstLineChars="0" w:firstLine="0"/>
              <w:jc w:val="center"/>
              <w:rPr>
                <w:rFonts w:hint="eastAsia"/>
                <w:lang w:eastAsia="zh-CN"/>
              </w:rPr>
            </w:pPr>
          </w:p>
        </w:tc>
      </w:tr>
      <w:tr w:rsidR="002D54D0" w14:paraId="0FB1CE60" w14:textId="77777777">
        <w:trPr>
          <w:trHeight w:hRule="exact" w:val="456"/>
        </w:trPr>
        <w:tc>
          <w:tcPr>
            <w:tcW w:w="602" w:type="pct"/>
            <w:vAlign w:val="center"/>
          </w:tcPr>
          <w:p w14:paraId="481C372F" w14:textId="77777777" w:rsidR="002D54D0" w:rsidRDefault="002D54D0">
            <w:pPr>
              <w:spacing w:line="240" w:lineRule="auto"/>
              <w:ind w:firstLineChars="0" w:firstLine="0"/>
              <w:jc w:val="center"/>
              <w:rPr>
                <w:rFonts w:hint="eastAsia"/>
                <w:lang w:eastAsia="zh-CN"/>
              </w:rPr>
            </w:pPr>
          </w:p>
        </w:tc>
        <w:tc>
          <w:tcPr>
            <w:tcW w:w="1040" w:type="pct"/>
            <w:vAlign w:val="center"/>
          </w:tcPr>
          <w:p w14:paraId="7D7DF018" w14:textId="77777777" w:rsidR="002D54D0" w:rsidRDefault="002D54D0">
            <w:pPr>
              <w:spacing w:line="240" w:lineRule="auto"/>
              <w:ind w:firstLineChars="0" w:firstLine="0"/>
              <w:jc w:val="center"/>
              <w:rPr>
                <w:rFonts w:hint="eastAsia"/>
                <w:lang w:eastAsia="zh-CN"/>
              </w:rPr>
            </w:pPr>
          </w:p>
        </w:tc>
        <w:tc>
          <w:tcPr>
            <w:tcW w:w="1073" w:type="pct"/>
            <w:vAlign w:val="center"/>
          </w:tcPr>
          <w:p w14:paraId="6370C9BE" w14:textId="77777777" w:rsidR="002D54D0" w:rsidRDefault="002D54D0">
            <w:pPr>
              <w:spacing w:line="240" w:lineRule="auto"/>
              <w:ind w:firstLineChars="0" w:firstLine="0"/>
              <w:jc w:val="center"/>
              <w:rPr>
                <w:rFonts w:hint="eastAsia"/>
                <w:lang w:eastAsia="zh-CN"/>
              </w:rPr>
            </w:pPr>
          </w:p>
        </w:tc>
        <w:tc>
          <w:tcPr>
            <w:tcW w:w="790" w:type="pct"/>
            <w:vAlign w:val="center"/>
          </w:tcPr>
          <w:p w14:paraId="78F87621" w14:textId="77777777" w:rsidR="002D54D0" w:rsidRDefault="002D54D0">
            <w:pPr>
              <w:spacing w:line="240" w:lineRule="auto"/>
              <w:ind w:firstLineChars="0" w:firstLine="0"/>
              <w:jc w:val="center"/>
              <w:rPr>
                <w:rFonts w:hint="eastAsia"/>
                <w:lang w:eastAsia="zh-CN"/>
              </w:rPr>
            </w:pPr>
          </w:p>
        </w:tc>
        <w:tc>
          <w:tcPr>
            <w:tcW w:w="1495" w:type="pct"/>
            <w:tcBorders>
              <w:right w:val="single" w:sz="4" w:space="0" w:color="auto"/>
            </w:tcBorders>
            <w:vAlign w:val="center"/>
          </w:tcPr>
          <w:p w14:paraId="6ED8D6B5" w14:textId="77777777" w:rsidR="002D54D0" w:rsidRDefault="002D54D0">
            <w:pPr>
              <w:spacing w:line="240" w:lineRule="auto"/>
              <w:ind w:firstLineChars="0" w:firstLine="0"/>
              <w:jc w:val="center"/>
              <w:rPr>
                <w:rFonts w:hint="eastAsia"/>
                <w:lang w:eastAsia="zh-CN"/>
              </w:rPr>
            </w:pPr>
          </w:p>
        </w:tc>
      </w:tr>
      <w:tr w:rsidR="002D54D0" w14:paraId="0C5BE7F4" w14:textId="77777777">
        <w:trPr>
          <w:trHeight w:hRule="exact" w:val="456"/>
        </w:trPr>
        <w:tc>
          <w:tcPr>
            <w:tcW w:w="602" w:type="pct"/>
            <w:vAlign w:val="center"/>
          </w:tcPr>
          <w:p w14:paraId="3346ECA7" w14:textId="77777777" w:rsidR="002D54D0" w:rsidRDefault="002D54D0">
            <w:pPr>
              <w:spacing w:line="240" w:lineRule="auto"/>
              <w:ind w:firstLineChars="0" w:firstLine="0"/>
              <w:jc w:val="center"/>
              <w:rPr>
                <w:rFonts w:hint="eastAsia"/>
                <w:lang w:eastAsia="zh-CN"/>
              </w:rPr>
            </w:pPr>
          </w:p>
        </w:tc>
        <w:tc>
          <w:tcPr>
            <w:tcW w:w="1040" w:type="pct"/>
            <w:vAlign w:val="center"/>
          </w:tcPr>
          <w:p w14:paraId="42F189DA" w14:textId="77777777" w:rsidR="002D54D0" w:rsidRDefault="002D54D0">
            <w:pPr>
              <w:spacing w:line="240" w:lineRule="auto"/>
              <w:ind w:firstLineChars="0" w:firstLine="0"/>
              <w:jc w:val="center"/>
              <w:rPr>
                <w:rFonts w:hint="eastAsia"/>
                <w:lang w:eastAsia="zh-CN"/>
              </w:rPr>
            </w:pPr>
          </w:p>
        </w:tc>
        <w:tc>
          <w:tcPr>
            <w:tcW w:w="1073" w:type="pct"/>
            <w:vAlign w:val="center"/>
          </w:tcPr>
          <w:p w14:paraId="4742391A" w14:textId="77777777" w:rsidR="002D54D0" w:rsidRDefault="002D54D0">
            <w:pPr>
              <w:spacing w:line="240" w:lineRule="auto"/>
              <w:ind w:firstLineChars="0" w:firstLine="0"/>
              <w:jc w:val="center"/>
              <w:rPr>
                <w:rFonts w:hint="eastAsia"/>
                <w:lang w:eastAsia="zh-CN"/>
              </w:rPr>
            </w:pPr>
          </w:p>
        </w:tc>
        <w:tc>
          <w:tcPr>
            <w:tcW w:w="790" w:type="pct"/>
            <w:vAlign w:val="center"/>
          </w:tcPr>
          <w:p w14:paraId="52956A2B" w14:textId="77777777" w:rsidR="002D54D0" w:rsidRDefault="002D54D0">
            <w:pPr>
              <w:spacing w:line="240" w:lineRule="auto"/>
              <w:ind w:firstLineChars="0" w:firstLine="0"/>
              <w:jc w:val="center"/>
              <w:rPr>
                <w:rFonts w:hint="eastAsia"/>
                <w:lang w:eastAsia="zh-CN"/>
              </w:rPr>
            </w:pPr>
          </w:p>
        </w:tc>
        <w:tc>
          <w:tcPr>
            <w:tcW w:w="1495" w:type="pct"/>
            <w:tcBorders>
              <w:right w:val="single" w:sz="4" w:space="0" w:color="auto"/>
            </w:tcBorders>
            <w:vAlign w:val="center"/>
          </w:tcPr>
          <w:p w14:paraId="4916D7A6" w14:textId="77777777" w:rsidR="002D54D0" w:rsidRDefault="002D54D0">
            <w:pPr>
              <w:spacing w:line="240" w:lineRule="auto"/>
              <w:ind w:firstLineChars="0" w:firstLine="0"/>
              <w:jc w:val="center"/>
              <w:rPr>
                <w:rFonts w:hint="eastAsia"/>
                <w:lang w:eastAsia="zh-CN"/>
              </w:rPr>
            </w:pPr>
          </w:p>
        </w:tc>
      </w:tr>
      <w:tr w:rsidR="002D54D0" w14:paraId="63900F5E" w14:textId="77777777">
        <w:trPr>
          <w:trHeight w:hRule="exact" w:val="456"/>
        </w:trPr>
        <w:tc>
          <w:tcPr>
            <w:tcW w:w="602" w:type="pct"/>
            <w:vAlign w:val="center"/>
          </w:tcPr>
          <w:p w14:paraId="3CDE3DA7" w14:textId="77777777" w:rsidR="002D54D0" w:rsidRDefault="002D54D0">
            <w:pPr>
              <w:spacing w:line="240" w:lineRule="auto"/>
              <w:ind w:firstLineChars="0" w:firstLine="0"/>
              <w:jc w:val="center"/>
              <w:rPr>
                <w:rFonts w:hint="eastAsia"/>
                <w:lang w:eastAsia="zh-CN"/>
              </w:rPr>
            </w:pPr>
          </w:p>
        </w:tc>
        <w:tc>
          <w:tcPr>
            <w:tcW w:w="1040" w:type="pct"/>
            <w:vAlign w:val="center"/>
          </w:tcPr>
          <w:p w14:paraId="34F00A7B" w14:textId="77777777" w:rsidR="002D54D0" w:rsidRDefault="002D54D0">
            <w:pPr>
              <w:spacing w:line="240" w:lineRule="auto"/>
              <w:ind w:firstLineChars="0" w:firstLine="0"/>
              <w:jc w:val="center"/>
              <w:rPr>
                <w:rFonts w:hint="eastAsia"/>
                <w:lang w:eastAsia="zh-CN"/>
              </w:rPr>
            </w:pPr>
          </w:p>
        </w:tc>
        <w:tc>
          <w:tcPr>
            <w:tcW w:w="1073" w:type="pct"/>
            <w:vAlign w:val="center"/>
          </w:tcPr>
          <w:p w14:paraId="77CEF037" w14:textId="77777777" w:rsidR="002D54D0" w:rsidRDefault="002D54D0">
            <w:pPr>
              <w:spacing w:line="240" w:lineRule="auto"/>
              <w:ind w:firstLineChars="0" w:firstLine="0"/>
              <w:jc w:val="center"/>
              <w:rPr>
                <w:rFonts w:hint="eastAsia"/>
                <w:lang w:eastAsia="zh-CN"/>
              </w:rPr>
            </w:pPr>
          </w:p>
        </w:tc>
        <w:tc>
          <w:tcPr>
            <w:tcW w:w="790" w:type="pct"/>
            <w:vAlign w:val="center"/>
          </w:tcPr>
          <w:p w14:paraId="58E25E86" w14:textId="77777777" w:rsidR="002D54D0" w:rsidRDefault="002D54D0">
            <w:pPr>
              <w:spacing w:line="240" w:lineRule="auto"/>
              <w:ind w:firstLineChars="0" w:firstLine="0"/>
              <w:jc w:val="center"/>
              <w:rPr>
                <w:rFonts w:hint="eastAsia"/>
                <w:lang w:eastAsia="zh-CN"/>
              </w:rPr>
            </w:pPr>
          </w:p>
        </w:tc>
        <w:tc>
          <w:tcPr>
            <w:tcW w:w="1495" w:type="pct"/>
            <w:tcBorders>
              <w:right w:val="single" w:sz="4" w:space="0" w:color="auto"/>
            </w:tcBorders>
            <w:vAlign w:val="center"/>
          </w:tcPr>
          <w:p w14:paraId="7F510DEC" w14:textId="77777777" w:rsidR="002D54D0" w:rsidRDefault="002D54D0">
            <w:pPr>
              <w:spacing w:line="240" w:lineRule="auto"/>
              <w:ind w:firstLineChars="0" w:firstLine="0"/>
              <w:jc w:val="center"/>
              <w:rPr>
                <w:rFonts w:hint="eastAsia"/>
                <w:lang w:eastAsia="zh-CN"/>
              </w:rPr>
            </w:pPr>
          </w:p>
        </w:tc>
      </w:tr>
      <w:tr w:rsidR="002D54D0" w14:paraId="23D4FBE6" w14:textId="77777777">
        <w:trPr>
          <w:trHeight w:hRule="exact" w:val="456"/>
        </w:trPr>
        <w:tc>
          <w:tcPr>
            <w:tcW w:w="602" w:type="pct"/>
            <w:vAlign w:val="center"/>
          </w:tcPr>
          <w:p w14:paraId="28AA7413" w14:textId="77777777" w:rsidR="002D54D0" w:rsidRDefault="002D54D0">
            <w:pPr>
              <w:spacing w:line="240" w:lineRule="auto"/>
              <w:ind w:firstLineChars="0" w:firstLine="0"/>
              <w:jc w:val="center"/>
              <w:rPr>
                <w:rFonts w:hint="eastAsia"/>
                <w:lang w:eastAsia="zh-CN"/>
              </w:rPr>
            </w:pPr>
          </w:p>
        </w:tc>
        <w:tc>
          <w:tcPr>
            <w:tcW w:w="1040" w:type="pct"/>
            <w:vAlign w:val="center"/>
          </w:tcPr>
          <w:p w14:paraId="2E33B819" w14:textId="77777777" w:rsidR="002D54D0" w:rsidRDefault="002D54D0">
            <w:pPr>
              <w:spacing w:line="240" w:lineRule="auto"/>
              <w:ind w:firstLineChars="0" w:firstLine="0"/>
              <w:jc w:val="center"/>
              <w:rPr>
                <w:rFonts w:hint="eastAsia"/>
                <w:lang w:eastAsia="zh-CN"/>
              </w:rPr>
            </w:pPr>
          </w:p>
        </w:tc>
        <w:tc>
          <w:tcPr>
            <w:tcW w:w="1073" w:type="pct"/>
            <w:vAlign w:val="center"/>
          </w:tcPr>
          <w:p w14:paraId="112A5D98" w14:textId="77777777" w:rsidR="002D54D0" w:rsidRDefault="002D54D0">
            <w:pPr>
              <w:spacing w:line="240" w:lineRule="auto"/>
              <w:ind w:firstLineChars="0" w:firstLine="0"/>
              <w:jc w:val="center"/>
              <w:rPr>
                <w:rFonts w:hint="eastAsia"/>
                <w:lang w:eastAsia="zh-CN"/>
              </w:rPr>
            </w:pPr>
          </w:p>
        </w:tc>
        <w:tc>
          <w:tcPr>
            <w:tcW w:w="790" w:type="pct"/>
            <w:vAlign w:val="center"/>
          </w:tcPr>
          <w:p w14:paraId="215540C6" w14:textId="77777777" w:rsidR="002D54D0" w:rsidRDefault="002D54D0">
            <w:pPr>
              <w:spacing w:line="240" w:lineRule="auto"/>
              <w:ind w:firstLineChars="0" w:firstLine="0"/>
              <w:jc w:val="center"/>
              <w:rPr>
                <w:rFonts w:hint="eastAsia"/>
                <w:lang w:eastAsia="zh-CN"/>
              </w:rPr>
            </w:pPr>
          </w:p>
        </w:tc>
        <w:tc>
          <w:tcPr>
            <w:tcW w:w="1495" w:type="pct"/>
            <w:tcBorders>
              <w:right w:val="single" w:sz="4" w:space="0" w:color="auto"/>
            </w:tcBorders>
            <w:vAlign w:val="center"/>
          </w:tcPr>
          <w:p w14:paraId="5EA2BA61" w14:textId="77777777" w:rsidR="002D54D0" w:rsidRDefault="002D54D0">
            <w:pPr>
              <w:spacing w:line="240" w:lineRule="auto"/>
              <w:ind w:firstLineChars="0" w:firstLine="0"/>
              <w:jc w:val="center"/>
              <w:rPr>
                <w:rFonts w:hint="eastAsia"/>
                <w:lang w:eastAsia="zh-CN"/>
              </w:rPr>
            </w:pPr>
          </w:p>
        </w:tc>
      </w:tr>
      <w:tr w:rsidR="002D54D0" w14:paraId="36838555" w14:textId="77777777">
        <w:trPr>
          <w:trHeight w:hRule="exact" w:val="456"/>
        </w:trPr>
        <w:tc>
          <w:tcPr>
            <w:tcW w:w="602" w:type="pct"/>
            <w:vAlign w:val="center"/>
          </w:tcPr>
          <w:p w14:paraId="3CD0662B" w14:textId="77777777" w:rsidR="002D54D0" w:rsidRDefault="002D54D0">
            <w:pPr>
              <w:spacing w:line="240" w:lineRule="auto"/>
              <w:ind w:firstLineChars="0" w:firstLine="0"/>
              <w:jc w:val="center"/>
              <w:rPr>
                <w:rFonts w:hint="eastAsia"/>
                <w:lang w:eastAsia="zh-CN"/>
              </w:rPr>
            </w:pPr>
          </w:p>
        </w:tc>
        <w:tc>
          <w:tcPr>
            <w:tcW w:w="1040" w:type="pct"/>
            <w:vAlign w:val="center"/>
          </w:tcPr>
          <w:p w14:paraId="21EC61A1" w14:textId="77777777" w:rsidR="002D54D0" w:rsidRDefault="002D54D0">
            <w:pPr>
              <w:spacing w:line="240" w:lineRule="auto"/>
              <w:ind w:firstLineChars="0" w:firstLine="0"/>
              <w:jc w:val="center"/>
              <w:rPr>
                <w:rFonts w:hint="eastAsia"/>
                <w:lang w:eastAsia="zh-CN"/>
              </w:rPr>
            </w:pPr>
          </w:p>
        </w:tc>
        <w:tc>
          <w:tcPr>
            <w:tcW w:w="1073" w:type="pct"/>
            <w:vAlign w:val="center"/>
          </w:tcPr>
          <w:p w14:paraId="046A2772" w14:textId="77777777" w:rsidR="002D54D0" w:rsidRDefault="002D54D0">
            <w:pPr>
              <w:spacing w:line="240" w:lineRule="auto"/>
              <w:ind w:firstLineChars="0" w:firstLine="0"/>
              <w:jc w:val="center"/>
              <w:rPr>
                <w:rFonts w:hint="eastAsia"/>
                <w:lang w:eastAsia="zh-CN"/>
              </w:rPr>
            </w:pPr>
          </w:p>
        </w:tc>
        <w:tc>
          <w:tcPr>
            <w:tcW w:w="790" w:type="pct"/>
            <w:vAlign w:val="center"/>
          </w:tcPr>
          <w:p w14:paraId="7777FE9A" w14:textId="77777777" w:rsidR="002D54D0" w:rsidRDefault="002D54D0">
            <w:pPr>
              <w:spacing w:line="240" w:lineRule="auto"/>
              <w:ind w:firstLineChars="0" w:firstLine="0"/>
              <w:jc w:val="center"/>
              <w:rPr>
                <w:rFonts w:hint="eastAsia"/>
                <w:lang w:eastAsia="zh-CN"/>
              </w:rPr>
            </w:pPr>
          </w:p>
        </w:tc>
        <w:tc>
          <w:tcPr>
            <w:tcW w:w="1495" w:type="pct"/>
            <w:tcBorders>
              <w:right w:val="single" w:sz="4" w:space="0" w:color="auto"/>
            </w:tcBorders>
            <w:vAlign w:val="center"/>
          </w:tcPr>
          <w:p w14:paraId="516F5101" w14:textId="77777777" w:rsidR="002D54D0" w:rsidRDefault="002D54D0">
            <w:pPr>
              <w:spacing w:line="240" w:lineRule="auto"/>
              <w:ind w:firstLineChars="0" w:firstLine="0"/>
              <w:jc w:val="center"/>
              <w:rPr>
                <w:rFonts w:hint="eastAsia"/>
                <w:lang w:eastAsia="zh-CN"/>
              </w:rPr>
            </w:pPr>
          </w:p>
        </w:tc>
      </w:tr>
      <w:tr w:rsidR="002D54D0" w14:paraId="46CCF456" w14:textId="77777777">
        <w:trPr>
          <w:trHeight w:hRule="exact" w:val="456"/>
        </w:trPr>
        <w:tc>
          <w:tcPr>
            <w:tcW w:w="602" w:type="pct"/>
            <w:vAlign w:val="center"/>
          </w:tcPr>
          <w:p w14:paraId="6E9ECBEB" w14:textId="77777777" w:rsidR="002D54D0" w:rsidRDefault="002D54D0">
            <w:pPr>
              <w:spacing w:line="240" w:lineRule="auto"/>
              <w:ind w:firstLineChars="0" w:firstLine="0"/>
              <w:jc w:val="center"/>
              <w:rPr>
                <w:rFonts w:hint="eastAsia"/>
                <w:lang w:eastAsia="zh-CN"/>
              </w:rPr>
            </w:pPr>
          </w:p>
        </w:tc>
        <w:tc>
          <w:tcPr>
            <w:tcW w:w="1040" w:type="pct"/>
            <w:vAlign w:val="center"/>
          </w:tcPr>
          <w:p w14:paraId="5D01DF7E" w14:textId="77777777" w:rsidR="002D54D0" w:rsidRDefault="002D54D0">
            <w:pPr>
              <w:spacing w:line="240" w:lineRule="auto"/>
              <w:ind w:firstLineChars="0" w:firstLine="0"/>
              <w:jc w:val="center"/>
              <w:rPr>
                <w:rFonts w:hint="eastAsia"/>
                <w:lang w:eastAsia="zh-CN"/>
              </w:rPr>
            </w:pPr>
          </w:p>
        </w:tc>
        <w:tc>
          <w:tcPr>
            <w:tcW w:w="1073" w:type="pct"/>
            <w:vAlign w:val="center"/>
          </w:tcPr>
          <w:p w14:paraId="2BE7DEFC" w14:textId="77777777" w:rsidR="002D54D0" w:rsidRDefault="002D54D0">
            <w:pPr>
              <w:spacing w:line="240" w:lineRule="auto"/>
              <w:ind w:firstLineChars="0" w:firstLine="0"/>
              <w:jc w:val="center"/>
              <w:rPr>
                <w:rFonts w:hint="eastAsia"/>
                <w:lang w:eastAsia="zh-CN"/>
              </w:rPr>
            </w:pPr>
          </w:p>
        </w:tc>
        <w:tc>
          <w:tcPr>
            <w:tcW w:w="790" w:type="pct"/>
            <w:vAlign w:val="center"/>
          </w:tcPr>
          <w:p w14:paraId="796226D6" w14:textId="77777777" w:rsidR="002D54D0" w:rsidRDefault="002D54D0">
            <w:pPr>
              <w:spacing w:line="240" w:lineRule="auto"/>
              <w:ind w:firstLineChars="0" w:firstLine="0"/>
              <w:jc w:val="center"/>
              <w:rPr>
                <w:rFonts w:hint="eastAsia"/>
                <w:lang w:eastAsia="zh-CN"/>
              </w:rPr>
            </w:pPr>
          </w:p>
        </w:tc>
        <w:tc>
          <w:tcPr>
            <w:tcW w:w="1495" w:type="pct"/>
            <w:tcBorders>
              <w:right w:val="single" w:sz="4" w:space="0" w:color="auto"/>
            </w:tcBorders>
            <w:vAlign w:val="center"/>
          </w:tcPr>
          <w:p w14:paraId="4578CFE9" w14:textId="77777777" w:rsidR="002D54D0" w:rsidRDefault="002D54D0">
            <w:pPr>
              <w:spacing w:line="240" w:lineRule="auto"/>
              <w:ind w:firstLineChars="0" w:firstLine="0"/>
              <w:jc w:val="center"/>
              <w:rPr>
                <w:rFonts w:hint="eastAsia"/>
                <w:lang w:eastAsia="zh-CN"/>
              </w:rPr>
            </w:pPr>
          </w:p>
        </w:tc>
      </w:tr>
      <w:tr w:rsidR="002D54D0" w14:paraId="50F06CDE" w14:textId="77777777">
        <w:trPr>
          <w:trHeight w:hRule="exact" w:val="456"/>
        </w:trPr>
        <w:tc>
          <w:tcPr>
            <w:tcW w:w="602" w:type="pct"/>
            <w:vAlign w:val="center"/>
          </w:tcPr>
          <w:p w14:paraId="3FC66727" w14:textId="77777777" w:rsidR="002D54D0" w:rsidRDefault="002D54D0">
            <w:pPr>
              <w:spacing w:line="240" w:lineRule="auto"/>
              <w:ind w:firstLineChars="0" w:firstLine="0"/>
              <w:jc w:val="center"/>
              <w:rPr>
                <w:rFonts w:hint="eastAsia"/>
                <w:lang w:eastAsia="zh-CN"/>
              </w:rPr>
            </w:pPr>
          </w:p>
        </w:tc>
        <w:tc>
          <w:tcPr>
            <w:tcW w:w="1040" w:type="pct"/>
            <w:vAlign w:val="center"/>
          </w:tcPr>
          <w:p w14:paraId="397009D3" w14:textId="77777777" w:rsidR="002D54D0" w:rsidRDefault="002D54D0">
            <w:pPr>
              <w:spacing w:line="240" w:lineRule="auto"/>
              <w:ind w:firstLineChars="0" w:firstLine="0"/>
              <w:jc w:val="center"/>
              <w:rPr>
                <w:rFonts w:hint="eastAsia"/>
                <w:lang w:eastAsia="zh-CN"/>
              </w:rPr>
            </w:pPr>
          </w:p>
        </w:tc>
        <w:tc>
          <w:tcPr>
            <w:tcW w:w="1073" w:type="pct"/>
            <w:vAlign w:val="center"/>
          </w:tcPr>
          <w:p w14:paraId="1A35C882" w14:textId="77777777" w:rsidR="002D54D0" w:rsidRDefault="002D54D0">
            <w:pPr>
              <w:spacing w:line="240" w:lineRule="auto"/>
              <w:ind w:firstLineChars="0" w:firstLine="0"/>
              <w:jc w:val="center"/>
              <w:rPr>
                <w:rFonts w:hint="eastAsia"/>
                <w:lang w:eastAsia="zh-CN"/>
              </w:rPr>
            </w:pPr>
          </w:p>
        </w:tc>
        <w:tc>
          <w:tcPr>
            <w:tcW w:w="790" w:type="pct"/>
            <w:vAlign w:val="center"/>
          </w:tcPr>
          <w:p w14:paraId="1C59E970" w14:textId="77777777" w:rsidR="002D54D0" w:rsidRDefault="002D54D0">
            <w:pPr>
              <w:spacing w:line="240" w:lineRule="auto"/>
              <w:ind w:firstLineChars="0" w:firstLine="0"/>
              <w:jc w:val="center"/>
              <w:rPr>
                <w:rFonts w:hint="eastAsia"/>
                <w:lang w:eastAsia="zh-CN"/>
              </w:rPr>
            </w:pPr>
          </w:p>
        </w:tc>
        <w:tc>
          <w:tcPr>
            <w:tcW w:w="1495" w:type="pct"/>
            <w:tcBorders>
              <w:right w:val="single" w:sz="4" w:space="0" w:color="auto"/>
            </w:tcBorders>
            <w:vAlign w:val="center"/>
          </w:tcPr>
          <w:p w14:paraId="405D28BB" w14:textId="77777777" w:rsidR="002D54D0" w:rsidRDefault="002D54D0">
            <w:pPr>
              <w:spacing w:line="240" w:lineRule="auto"/>
              <w:ind w:firstLineChars="0" w:firstLine="0"/>
              <w:jc w:val="center"/>
              <w:rPr>
                <w:rFonts w:hint="eastAsia"/>
                <w:lang w:eastAsia="zh-CN"/>
              </w:rPr>
            </w:pPr>
          </w:p>
        </w:tc>
      </w:tr>
      <w:tr w:rsidR="002D54D0" w14:paraId="4B01F4F4" w14:textId="77777777">
        <w:trPr>
          <w:trHeight w:hRule="exact" w:val="456"/>
        </w:trPr>
        <w:tc>
          <w:tcPr>
            <w:tcW w:w="602" w:type="pct"/>
            <w:vAlign w:val="center"/>
          </w:tcPr>
          <w:p w14:paraId="328D5FCF" w14:textId="77777777" w:rsidR="002D54D0" w:rsidRDefault="002D54D0">
            <w:pPr>
              <w:spacing w:line="240" w:lineRule="auto"/>
              <w:ind w:firstLineChars="0" w:firstLine="0"/>
              <w:jc w:val="center"/>
              <w:rPr>
                <w:rFonts w:hint="eastAsia"/>
                <w:lang w:eastAsia="zh-CN"/>
              </w:rPr>
            </w:pPr>
          </w:p>
        </w:tc>
        <w:tc>
          <w:tcPr>
            <w:tcW w:w="1040" w:type="pct"/>
            <w:vAlign w:val="center"/>
          </w:tcPr>
          <w:p w14:paraId="74A155E6" w14:textId="77777777" w:rsidR="002D54D0" w:rsidRDefault="002D54D0">
            <w:pPr>
              <w:spacing w:line="240" w:lineRule="auto"/>
              <w:ind w:firstLineChars="0" w:firstLine="0"/>
              <w:jc w:val="center"/>
              <w:rPr>
                <w:rFonts w:hint="eastAsia"/>
                <w:lang w:eastAsia="zh-CN"/>
              </w:rPr>
            </w:pPr>
          </w:p>
        </w:tc>
        <w:tc>
          <w:tcPr>
            <w:tcW w:w="1073" w:type="pct"/>
            <w:vAlign w:val="center"/>
          </w:tcPr>
          <w:p w14:paraId="6C694041" w14:textId="77777777" w:rsidR="002D54D0" w:rsidRDefault="002D54D0">
            <w:pPr>
              <w:spacing w:line="240" w:lineRule="auto"/>
              <w:ind w:firstLineChars="0" w:firstLine="0"/>
              <w:jc w:val="center"/>
              <w:rPr>
                <w:rFonts w:hint="eastAsia"/>
                <w:lang w:eastAsia="zh-CN"/>
              </w:rPr>
            </w:pPr>
          </w:p>
        </w:tc>
        <w:tc>
          <w:tcPr>
            <w:tcW w:w="790" w:type="pct"/>
            <w:vAlign w:val="center"/>
          </w:tcPr>
          <w:p w14:paraId="1CD2E671" w14:textId="77777777" w:rsidR="002D54D0" w:rsidRDefault="002D54D0">
            <w:pPr>
              <w:spacing w:line="240" w:lineRule="auto"/>
              <w:ind w:firstLineChars="0" w:firstLine="0"/>
              <w:jc w:val="center"/>
              <w:rPr>
                <w:rFonts w:hint="eastAsia"/>
                <w:lang w:eastAsia="zh-CN"/>
              </w:rPr>
            </w:pPr>
          </w:p>
        </w:tc>
        <w:tc>
          <w:tcPr>
            <w:tcW w:w="1495" w:type="pct"/>
            <w:tcBorders>
              <w:right w:val="single" w:sz="4" w:space="0" w:color="auto"/>
            </w:tcBorders>
            <w:vAlign w:val="center"/>
          </w:tcPr>
          <w:p w14:paraId="61DF3505" w14:textId="77777777" w:rsidR="002D54D0" w:rsidRDefault="002D54D0">
            <w:pPr>
              <w:spacing w:line="240" w:lineRule="auto"/>
              <w:ind w:firstLineChars="0" w:firstLine="0"/>
              <w:jc w:val="center"/>
              <w:rPr>
                <w:rFonts w:hint="eastAsia"/>
                <w:lang w:eastAsia="zh-CN"/>
              </w:rPr>
            </w:pPr>
          </w:p>
        </w:tc>
      </w:tr>
      <w:tr w:rsidR="002D54D0" w14:paraId="3B6558DE" w14:textId="77777777">
        <w:trPr>
          <w:trHeight w:hRule="exact" w:val="456"/>
        </w:trPr>
        <w:tc>
          <w:tcPr>
            <w:tcW w:w="602" w:type="pct"/>
            <w:vAlign w:val="center"/>
          </w:tcPr>
          <w:p w14:paraId="251F2350" w14:textId="77777777" w:rsidR="002D54D0" w:rsidRDefault="002D54D0">
            <w:pPr>
              <w:spacing w:line="240" w:lineRule="auto"/>
              <w:ind w:firstLineChars="0" w:firstLine="0"/>
              <w:jc w:val="center"/>
              <w:rPr>
                <w:rFonts w:hint="eastAsia"/>
                <w:lang w:eastAsia="zh-CN"/>
              </w:rPr>
            </w:pPr>
          </w:p>
        </w:tc>
        <w:tc>
          <w:tcPr>
            <w:tcW w:w="1040" w:type="pct"/>
            <w:vAlign w:val="center"/>
          </w:tcPr>
          <w:p w14:paraId="369A7267" w14:textId="77777777" w:rsidR="002D54D0" w:rsidRDefault="002D54D0">
            <w:pPr>
              <w:spacing w:line="240" w:lineRule="auto"/>
              <w:ind w:firstLineChars="0" w:firstLine="0"/>
              <w:jc w:val="center"/>
              <w:rPr>
                <w:rFonts w:hint="eastAsia"/>
                <w:lang w:eastAsia="zh-CN"/>
              </w:rPr>
            </w:pPr>
          </w:p>
        </w:tc>
        <w:tc>
          <w:tcPr>
            <w:tcW w:w="1073" w:type="pct"/>
            <w:vAlign w:val="center"/>
          </w:tcPr>
          <w:p w14:paraId="5E23B80D" w14:textId="77777777" w:rsidR="002D54D0" w:rsidRDefault="002D54D0">
            <w:pPr>
              <w:spacing w:line="240" w:lineRule="auto"/>
              <w:ind w:firstLineChars="0" w:firstLine="0"/>
              <w:jc w:val="center"/>
              <w:rPr>
                <w:rFonts w:hint="eastAsia"/>
                <w:lang w:eastAsia="zh-CN"/>
              </w:rPr>
            </w:pPr>
          </w:p>
        </w:tc>
        <w:tc>
          <w:tcPr>
            <w:tcW w:w="790" w:type="pct"/>
            <w:vAlign w:val="center"/>
          </w:tcPr>
          <w:p w14:paraId="1B58B460" w14:textId="77777777" w:rsidR="002D54D0" w:rsidRDefault="002D54D0">
            <w:pPr>
              <w:spacing w:line="240" w:lineRule="auto"/>
              <w:ind w:firstLineChars="0" w:firstLine="0"/>
              <w:jc w:val="center"/>
              <w:rPr>
                <w:rFonts w:hint="eastAsia"/>
                <w:lang w:eastAsia="zh-CN"/>
              </w:rPr>
            </w:pPr>
          </w:p>
        </w:tc>
        <w:tc>
          <w:tcPr>
            <w:tcW w:w="1495" w:type="pct"/>
            <w:tcBorders>
              <w:right w:val="single" w:sz="4" w:space="0" w:color="auto"/>
            </w:tcBorders>
            <w:vAlign w:val="center"/>
          </w:tcPr>
          <w:p w14:paraId="350C7EB3" w14:textId="77777777" w:rsidR="002D54D0" w:rsidRDefault="002D54D0">
            <w:pPr>
              <w:spacing w:line="240" w:lineRule="auto"/>
              <w:ind w:firstLineChars="0" w:firstLine="0"/>
              <w:jc w:val="center"/>
              <w:rPr>
                <w:rFonts w:hint="eastAsia"/>
                <w:lang w:eastAsia="zh-CN"/>
              </w:rPr>
            </w:pPr>
          </w:p>
        </w:tc>
      </w:tr>
    </w:tbl>
    <w:p w14:paraId="3A0F0D32" w14:textId="77777777" w:rsidR="002D54D0" w:rsidRDefault="00000000">
      <w:pPr>
        <w:ind w:firstLineChars="0" w:firstLine="0"/>
        <w:rPr>
          <w:rFonts w:hint="eastAsia"/>
          <w:lang w:eastAsia="zh-CN"/>
        </w:rPr>
      </w:pPr>
      <w:r>
        <w:rPr>
          <w:rFonts w:hint="eastAsia"/>
          <w:lang w:eastAsia="zh-CN"/>
        </w:rPr>
        <w:t>注：</w:t>
      </w:r>
    </w:p>
    <w:p w14:paraId="6E7A1B1E" w14:textId="77777777" w:rsidR="002D54D0" w:rsidRDefault="00000000">
      <w:pPr>
        <w:ind w:firstLineChars="0" w:firstLine="0"/>
        <w:rPr>
          <w:rFonts w:hint="eastAsia"/>
          <w:lang w:eastAsia="zh-CN"/>
        </w:rPr>
      </w:pPr>
      <w:r>
        <w:rPr>
          <w:rFonts w:hint="eastAsia"/>
          <w:lang w:eastAsia="zh-CN"/>
        </w:rPr>
        <w:t>1.投标人原则上应对照招标文件第五章供货要求，说明所提供货物和服务已对招标文件的要求做出了实质性的响应，并申明与技术规格条文的偏差和例外。特别对有具体参数要求的指标，投标人可提供所投设备的具体参数值。如果投标人未列明偏离，则认定为投标人响应招标文件的全部要求。</w:t>
      </w:r>
    </w:p>
    <w:p w14:paraId="5D6F3393" w14:textId="77777777" w:rsidR="002D54D0" w:rsidRDefault="00000000">
      <w:pPr>
        <w:ind w:firstLineChars="0" w:firstLine="0"/>
        <w:rPr>
          <w:rFonts w:hint="eastAsia"/>
          <w:lang w:eastAsia="zh-CN"/>
        </w:rPr>
      </w:pPr>
      <w:r>
        <w:rPr>
          <w:rFonts w:hint="eastAsia"/>
          <w:lang w:eastAsia="zh-CN"/>
        </w:rPr>
        <w:t>2.投标人应对招标文件评标办法中加分的技术性能指标（如有）在此表“技术指标加分项对应的技术支持资料位置指向”中进行位置描述。</w:t>
      </w:r>
    </w:p>
    <w:p w14:paraId="0E1A7AFA" w14:textId="77777777" w:rsidR="002D54D0" w:rsidRDefault="002D54D0">
      <w:pPr>
        <w:adjustRightInd w:val="0"/>
        <w:snapToGrid w:val="0"/>
        <w:ind w:left="3986" w:firstLine="480"/>
        <w:rPr>
          <w:rFonts w:hint="eastAsia"/>
          <w:lang w:eastAsia="zh-CN"/>
        </w:rPr>
      </w:pPr>
    </w:p>
    <w:p w14:paraId="28EC83DE" w14:textId="77777777" w:rsidR="002D54D0" w:rsidRDefault="00000000">
      <w:pPr>
        <w:tabs>
          <w:tab w:val="left" w:pos="6521"/>
        </w:tabs>
        <w:wordWrap w:val="0"/>
        <w:adjustRightInd w:val="0"/>
        <w:snapToGrid w:val="0"/>
        <w:ind w:right="960" w:firstLine="480"/>
        <w:jc w:val="right"/>
        <w:rPr>
          <w:rFonts w:asciiTheme="minorEastAsia" w:eastAsiaTheme="minorEastAsia" w:hAnsiTheme="minorEastAsia" w:hint="eastAsia"/>
          <w:lang w:eastAsia="zh-CN"/>
        </w:rPr>
      </w:pPr>
      <w:r>
        <w:rPr>
          <w:rFonts w:asciiTheme="minorEastAsia" w:eastAsiaTheme="minorEastAsia" w:hAnsiTheme="minorEastAsia"/>
          <w:lang w:eastAsia="zh-CN"/>
        </w:rPr>
        <w:t>投标人：</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（盖单位章）</w:t>
      </w:r>
    </w:p>
    <w:p w14:paraId="148B9439" w14:textId="77777777" w:rsidR="002D54D0" w:rsidRDefault="00000000">
      <w:pPr>
        <w:tabs>
          <w:tab w:val="left" w:pos="5352"/>
          <w:tab w:val="left" w:pos="6192"/>
          <w:tab w:val="left" w:pos="7032"/>
        </w:tabs>
        <w:adjustRightInd w:val="0"/>
        <w:snapToGrid w:val="0"/>
        <w:ind w:right="1200" w:firstLine="480"/>
        <w:jc w:val="right"/>
        <w:rPr>
          <w:rFonts w:asciiTheme="minorEastAsia" w:eastAsiaTheme="minorEastAsia" w:hAnsiTheme="minorEastAsia" w:hint="eastAsia"/>
          <w:lang w:eastAsia="zh-CN"/>
        </w:rPr>
      </w:pP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p>
    <w:p w14:paraId="49C20781"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lang w:eastAsia="zh-CN"/>
        </w:rPr>
        <w:br w:type="page"/>
      </w:r>
    </w:p>
    <w:p w14:paraId="33A6AD91" w14:textId="77777777" w:rsidR="002D54D0" w:rsidRDefault="00000000">
      <w:pPr>
        <w:ind w:firstLineChars="0" w:firstLine="0"/>
        <w:jc w:val="center"/>
        <w:outlineLvl w:val="1"/>
        <w:rPr>
          <w:rFonts w:hAnsi="Microsoft JhengHei" w:cs="Microsoft JhengHei" w:hint="eastAsia"/>
          <w:b/>
          <w:bCs/>
          <w:szCs w:val="32"/>
          <w:lang w:eastAsia="zh-CN"/>
        </w:rPr>
      </w:pPr>
      <w:r>
        <w:rPr>
          <w:rFonts w:hAnsi="Microsoft JhengHei" w:cs="Microsoft JhengHei"/>
          <w:b/>
          <w:bCs/>
          <w:szCs w:val="32"/>
          <w:lang w:eastAsia="zh-CN"/>
        </w:rPr>
        <w:lastRenderedPageBreak/>
        <w:t>六、分项报价表</w:t>
      </w:r>
    </w:p>
    <w:p w14:paraId="1C5D5504" w14:textId="77777777" w:rsidR="002D54D0" w:rsidRDefault="002D54D0">
      <w:pPr>
        <w:keepNext/>
        <w:keepLines/>
        <w:ind w:firstLineChars="0" w:firstLine="0"/>
        <w:jc w:val="center"/>
        <w:outlineLvl w:val="1"/>
        <w:rPr>
          <w:rFonts w:cs="Times New Roman" w:hint="eastAsia"/>
          <w:b/>
          <w:kern w:val="2"/>
          <w:lang w:eastAsia="zh-CN"/>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126"/>
        <w:gridCol w:w="1843"/>
        <w:gridCol w:w="842"/>
        <w:gridCol w:w="859"/>
        <w:gridCol w:w="1285"/>
        <w:gridCol w:w="1418"/>
      </w:tblGrid>
      <w:tr w:rsidR="002D54D0" w14:paraId="50550D65" w14:textId="77777777">
        <w:trPr>
          <w:trHeight w:val="680"/>
          <w:jc w:val="center"/>
        </w:trPr>
        <w:tc>
          <w:tcPr>
            <w:tcW w:w="988" w:type="dxa"/>
            <w:tcBorders>
              <w:top w:val="single" w:sz="4" w:space="0" w:color="auto"/>
              <w:left w:val="single" w:sz="4" w:space="0" w:color="auto"/>
              <w:bottom w:val="single" w:sz="4" w:space="0" w:color="auto"/>
              <w:right w:val="single" w:sz="4" w:space="0" w:color="auto"/>
            </w:tcBorders>
            <w:vAlign w:val="center"/>
          </w:tcPr>
          <w:p w14:paraId="43933CEA" w14:textId="77777777" w:rsidR="002D54D0" w:rsidRDefault="00000000">
            <w:pPr>
              <w:spacing w:line="240" w:lineRule="auto"/>
              <w:ind w:firstLineChars="0" w:firstLine="0"/>
              <w:jc w:val="center"/>
              <w:rPr>
                <w:rFonts w:cs="仿宋" w:hint="eastAsia"/>
                <w:kern w:val="2"/>
                <w:lang w:eastAsia="zh-CN"/>
              </w:rPr>
            </w:pPr>
            <w:r>
              <w:rPr>
                <w:rFonts w:cs="仿宋" w:hint="eastAsia"/>
                <w:kern w:val="2"/>
                <w:lang w:eastAsia="zh-CN"/>
              </w:rPr>
              <w:t>序号</w:t>
            </w:r>
          </w:p>
        </w:tc>
        <w:tc>
          <w:tcPr>
            <w:tcW w:w="2126" w:type="dxa"/>
            <w:tcBorders>
              <w:top w:val="single" w:sz="4" w:space="0" w:color="auto"/>
              <w:left w:val="single" w:sz="4" w:space="0" w:color="auto"/>
              <w:bottom w:val="single" w:sz="4" w:space="0" w:color="auto"/>
              <w:right w:val="single" w:sz="4" w:space="0" w:color="auto"/>
            </w:tcBorders>
            <w:noWrap/>
            <w:vAlign w:val="center"/>
          </w:tcPr>
          <w:p w14:paraId="0294BB46" w14:textId="77777777" w:rsidR="002D54D0" w:rsidRDefault="00000000">
            <w:pPr>
              <w:spacing w:line="240" w:lineRule="auto"/>
              <w:ind w:firstLineChars="0" w:firstLine="0"/>
              <w:jc w:val="center"/>
              <w:rPr>
                <w:rFonts w:cs="仿宋" w:hint="eastAsia"/>
                <w:kern w:val="2"/>
                <w:lang w:eastAsia="zh-CN"/>
              </w:rPr>
            </w:pPr>
            <w:r>
              <w:rPr>
                <w:rFonts w:cs="仿宋" w:hint="eastAsia"/>
                <w:kern w:val="2"/>
                <w:lang w:eastAsia="zh-CN"/>
              </w:rPr>
              <w:t>项目名称</w:t>
            </w:r>
          </w:p>
        </w:tc>
        <w:tc>
          <w:tcPr>
            <w:tcW w:w="1843" w:type="dxa"/>
            <w:tcBorders>
              <w:top w:val="single" w:sz="4" w:space="0" w:color="auto"/>
              <w:left w:val="single" w:sz="4" w:space="0" w:color="auto"/>
              <w:bottom w:val="single" w:sz="4" w:space="0" w:color="auto"/>
              <w:right w:val="single" w:sz="4" w:space="0" w:color="auto"/>
            </w:tcBorders>
            <w:vAlign w:val="center"/>
          </w:tcPr>
          <w:p w14:paraId="1EE10CE0" w14:textId="77777777" w:rsidR="002D54D0" w:rsidRDefault="00000000">
            <w:pPr>
              <w:spacing w:line="240" w:lineRule="auto"/>
              <w:ind w:firstLineChars="0" w:firstLine="0"/>
              <w:jc w:val="center"/>
              <w:rPr>
                <w:rFonts w:cs="仿宋" w:hint="eastAsia"/>
                <w:kern w:val="2"/>
                <w:lang w:eastAsia="zh-CN"/>
              </w:rPr>
            </w:pPr>
            <w:r>
              <w:rPr>
                <w:rFonts w:cs="仿宋" w:hint="eastAsia"/>
                <w:kern w:val="2"/>
                <w:lang w:eastAsia="zh-CN"/>
              </w:rPr>
              <w:t>制造商</w:t>
            </w:r>
          </w:p>
        </w:tc>
        <w:tc>
          <w:tcPr>
            <w:tcW w:w="842" w:type="dxa"/>
            <w:tcBorders>
              <w:top w:val="single" w:sz="4" w:space="0" w:color="auto"/>
              <w:left w:val="single" w:sz="4" w:space="0" w:color="auto"/>
              <w:bottom w:val="single" w:sz="4" w:space="0" w:color="auto"/>
              <w:right w:val="single" w:sz="4" w:space="0" w:color="auto"/>
            </w:tcBorders>
            <w:vAlign w:val="center"/>
          </w:tcPr>
          <w:p w14:paraId="3AB7B9CE" w14:textId="77777777" w:rsidR="002D54D0" w:rsidRDefault="00000000">
            <w:pPr>
              <w:spacing w:line="240" w:lineRule="auto"/>
              <w:ind w:firstLineChars="0" w:firstLine="0"/>
              <w:jc w:val="center"/>
              <w:rPr>
                <w:rFonts w:cs="仿宋" w:hint="eastAsia"/>
                <w:kern w:val="2"/>
                <w:lang w:eastAsia="zh-CN"/>
              </w:rPr>
            </w:pPr>
            <w:r>
              <w:rPr>
                <w:rFonts w:cs="仿宋" w:hint="eastAsia"/>
                <w:kern w:val="2"/>
                <w:lang w:eastAsia="zh-CN"/>
              </w:rPr>
              <w:t>数量</w:t>
            </w:r>
          </w:p>
        </w:tc>
        <w:tc>
          <w:tcPr>
            <w:tcW w:w="859" w:type="dxa"/>
            <w:tcBorders>
              <w:top w:val="single" w:sz="4" w:space="0" w:color="auto"/>
              <w:left w:val="single" w:sz="4" w:space="0" w:color="auto"/>
              <w:bottom w:val="single" w:sz="4" w:space="0" w:color="auto"/>
              <w:right w:val="single" w:sz="4" w:space="0" w:color="auto"/>
            </w:tcBorders>
            <w:vAlign w:val="center"/>
          </w:tcPr>
          <w:p w14:paraId="355FE8CE" w14:textId="77777777" w:rsidR="002D54D0" w:rsidRDefault="00000000">
            <w:pPr>
              <w:spacing w:line="240" w:lineRule="auto"/>
              <w:ind w:firstLineChars="0" w:firstLine="0"/>
              <w:jc w:val="center"/>
              <w:rPr>
                <w:rFonts w:cs="仿宋" w:hint="eastAsia"/>
                <w:kern w:val="2"/>
                <w:lang w:eastAsia="zh-CN"/>
              </w:rPr>
            </w:pPr>
            <w:r>
              <w:rPr>
                <w:rFonts w:cs="仿宋" w:hint="eastAsia"/>
                <w:kern w:val="2"/>
                <w:lang w:eastAsia="zh-CN"/>
              </w:rPr>
              <w:t>单位</w:t>
            </w:r>
          </w:p>
        </w:tc>
        <w:tc>
          <w:tcPr>
            <w:tcW w:w="1285" w:type="dxa"/>
            <w:tcBorders>
              <w:top w:val="single" w:sz="4" w:space="0" w:color="auto"/>
              <w:left w:val="single" w:sz="4" w:space="0" w:color="auto"/>
              <w:bottom w:val="single" w:sz="4" w:space="0" w:color="auto"/>
              <w:right w:val="single" w:sz="4" w:space="0" w:color="auto"/>
            </w:tcBorders>
            <w:vAlign w:val="center"/>
          </w:tcPr>
          <w:p w14:paraId="3B72FFED" w14:textId="77777777" w:rsidR="002D54D0" w:rsidRDefault="00000000">
            <w:pPr>
              <w:spacing w:line="240" w:lineRule="auto"/>
              <w:ind w:firstLineChars="0" w:firstLine="0"/>
              <w:jc w:val="center"/>
              <w:rPr>
                <w:rFonts w:cs="仿宋" w:hint="eastAsia"/>
                <w:kern w:val="2"/>
                <w:lang w:eastAsia="zh-CN"/>
              </w:rPr>
            </w:pPr>
            <w:r>
              <w:rPr>
                <w:rFonts w:cs="仿宋" w:hint="eastAsia"/>
                <w:kern w:val="2"/>
                <w:lang w:eastAsia="zh-CN"/>
              </w:rPr>
              <w:t>单价</w:t>
            </w:r>
          </w:p>
          <w:p w14:paraId="45D0FFD0" w14:textId="77777777" w:rsidR="002D54D0" w:rsidRDefault="00000000">
            <w:pPr>
              <w:spacing w:line="240" w:lineRule="auto"/>
              <w:ind w:firstLineChars="0" w:firstLine="0"/>
              <w:jc w:val="center"/>
              <w:rPr>
                <w:rFonts w:cs="仿宋" w:hint="eastAsia"/>
                <w:kern w:val="2"/>
                <w:lang w:eastAsia="zh-CN"/>
              </w:rPr>
            </w:pPr>
            <w:r>
              <w:rPr>
                <w:rFonts w:cs="仿宋" w:hint="eastAsia"/>
                <w:kern w:val="2"/>
                <w:lang w:eastAsia="zh-CN"/>
              </w:rPr>
              <w:t>（万元）</w:t>
            </w:r>
          </w:p>
        </w:tc>
        <w:tc>
          <w:tcPr>
            <w:tcW w:w="1418" w:type="dxa"/>
            <w:tcBorders>
              <w:top w:val="single" w:sz="4" w:space="0" w:color="auto"/>
              <w:left w:val="single" w:sz="4" w:space="0" w:color="auto"/>
              <w:bottom w:val="single" w:sz="4" w:space="0" w:color="auto"/>
              <w:right w:val="single" w:sz="4" w:space="0" w:color="auto"/>
            </w:tcBorders>
            <w:noWrap/>
            <w:vAlign w:val="center"/>
          </w:tcPr>
          <w:p w14:paraId="7DF2AACC" w14:textId="77777777" w:rsidR="002D54D0" w:rsidRDefault="00000000">
            <w:pPr>
              <w:spacing w:line="240" w:lineRule="auto"/>
              <w:ind w:firstLineChars="0" w:firstLine="0"/>
              <w:jc w:val="center"/>
              <w:rPr>
                <w:rFonts w:cs="仿宋" w:hint="eastAsia"/>
                <w:kern w:val="2"/>
                <w:lang w:eastAsia="zh-CN"/>
              </w:rPr>
            </w:pPr>
            <w:r>
              <w:rPr>
                <w:rFonts w:cs="仿宋" w:hint="eastAsia"/>
                <w:kern w:val="2"/>
                <w:lang w:eastAsia="zh-CN"/>
              </w:rPr>
              <w:t>合价</w:t>
            </w:r>
          </w:p>
          <w:p w14:paraId="618F44F3" w14:textId="77777777" w:rsidR="002D54D0" w:rsidRDefault="00000000">
            <w:pPr>
              <w:spacing w:line="240" w:lineRule="auto"/>
              <w:ind w:firstLineChars="0" w:firstLine="0"/>
              <w:jc w:val="center"/>
              <w:rPr>
                <w:rFonts w:cs="仿宋" w:hint="eastAsia"/>
                <w:kern w:val="2"/>
                <w:lang w:eastAsia="zh-CN"/>
              </w:rPr>
            </w:pPr>
            <w:r>
              <w:rPr>
                <w:rFonts w:cs="仿宋" w:hint="eastAsia"/>
                <w:kern w:val="2"/>
                <w:lang w:eastAsia="zh-CN"/>
              </w:rPr>
              <w:t>（万元）</w:t>
            </w:r>
          </w:p>
        </w:tc>
      </w:tr>
      <w:tr w:rsidR="002D54D0" w14:paraId="10510DE1" w14:textId="77777777">
        <w:trPr>
          <w:trHeight w:val="680"/>
          <w:jc w:val="center"/>
        </w:trPr>
        <w:tc>
          <w:tcPr>
            <w:tcW w:w="988" w:type="dxa"/>
            <w:tcBorders>
              <w:top w:val="single" w:sz="4" w:space="0" w:color="auto"/>
              <w:left w:val="single" w:sz="4" w:space="0" w:color="auto"/>
              <w:bottom w:val="single" w:sz="4" w:space="0" w:color="auto"/>
              <w:right w:val="single" w:sz="4" w:space="0" w:color="auto"/>
            </w:tcBorders>
            <w:vAlign w:val="center"/>
          </w:tcPr>
          <w:p w14:paraId="69EFC3D7" w14:textId="77777777" w:rsidR="002D54D0" w:rsidRDefault="00000000">
            <w:pPr>
              <w:spacing w:line="240" w:lineRule="auto"/>
              <w:ind w:firstLineChars="0" w:firstLine="0"/>
              <w:jc w:val="center"/>
              <w:rPr>
                <w:rFonts w:cs="Microsoft JhengHei" w:hint="eastAsia"/>
                <w:lang w:eastAsia="zh-CN"/>
              </w:rPr>
            </w:pPr>
            <w:r>
              <w:rPr>
                <w:rFonts w:cs="Times New Roman" w:hint="eastAsia"/>
                <w:kern w:val="2"/>
                <w:lang w:eastAsia="zh-CN"/>
              </w:rPr>
              <w:t>1</w:t>
            </w:r>
          </w:p>
        </w:tc>
        <w:tc>
          <w:tcPr>
            <w:tcW w:w="2126" w:type="dxa"/>
            <w:tcBorders>
              <w:top w:val="single" w:sz="4" w:space="0" w:color="auto"/>
              <w:left w:val="single" w:sz="4" w:space="0" w:color="auto"/>
              <w:bottom w:val="single" w:sz="4" w:space="0" w:color="auto"/>
              <w:right w:val="single" w:sz="4" w:space="0" w:color="auto"/>
            </w:tcBorders>
            <w:noWrap/>
            <w:vAlign w:val="center"/>
          </w:tcPr>
          <w:p w14:paraId="2E38FB61" w14:textId="77777777" w:rsidR="002D54D0" w:rsidRDefault="00000000">
            <w:pPr>
              <w:spacing w:line="240" w:lineRule="auto"/>
              <w:ind w:firstLineChars="0" w:firstLine="0"/>
              <w:jc w:val="center"/>
              <w:rPr>
                <w:rFonts w:cs="Times New Roman" w:hint="eastAsia"/>
                <w:kern w:val="2"/>
                <w:lang w:eastAsia="zh-CN"/>
              </w:rPr>
            </w:pPr>
            <w:r>
              <w:rPr>
                <w:rFonts w:hint="eastAsia"/>
                <w:lang w:eastAsia="zh-CN"/>
              </w:rPr>
              <w:t>大数</w:t>
            </w:r>
            <w:proofErr w:type="gramStart"/>
            <w:r>
              <w:rPr>
                <w:rFonts w:hint="eastAsia"/>
                <w:lang w:eastAsia="zh-CN"/>
              </w:rPr>
              <w:t>据实时湖仓</w:t>
            </w:r>
            <w:proofErr w:type="gramEnd"/>
            <w:r>
              <w:rPr>
                <w:rFonts w:hint="eastAsia"/>
                <w:lang w:eastAsia="zh-CN"/>
              </w:rPr>
              <w:t>引擎平台</w:t>
            </w:r>
          </w:p>
        </w:tc>
        <w:tc>
          <w:tcPr>
            <w:tcW w:w="1843" w:type="dxa"/>
            <w:tcBorders>
              <w:top w:val="single" w:sz="4" w:space="0" w:color="auto"/>
              <w:left w:val="single" w:sz="4" w:space="0" w:color="auto"/>
              <w:bottom w:val="single" w:sz="4" w:space="0" w:color="auto"/>
              <w:right w:val="single" w:sz="4" w:space="0" w:color="auto"/>
            </w:tcBorders>
            <w:vAlign w:val="center"/>
          </w:tcPr>
          <w:p w14:paraId="5B107DC5" w14:textId="77777777" w:rsidR="002D54D0" w:rsidRDefault="002D54D0">
            <w:pPr>
              <w:spacing w:line="240" w:lineRule="auto"/>
              <w:ind w:firstLineChars="0" w:firstLine="0"/>
              <w:jc w:val="center"/>
              <w:rPr>
                <w:rFonts w:cs="Times New Roman" w:hint="eastAsia"/>
                <w:kern w:val="2"/>
                <w:lang w:eastAsia="zh-CN"/>
              </w:rPr>
            </w:pPr>
          </w:p>
        </w:tc>
        <w:tc>
          <w:tcPr>
            <w:tcW w:w="842" w:type="dxa"/>
            <w:tcBorders>
              <w:top w:val="single" w:sz="4" w:space="0" w:color="auto"/>
              <w:left w:val="single" w:sz="4" w:space="0" w:color="auto"/>
              <w:bottom w:val="single" w:sz="4" w:space="0" w:color="auto"/>
              <w:right w:val="single" w:sz="4" w:space="0" w:color="auto"/>
            </w:tcBorders>
            <w:vAlign w:val="center"/>
          </w:tcPr>
          <w:p w14:paraId="22B5DDFD" w14:textId="77777777" w:rsidR="002D54D0" w:rsidRDefault="00000000">
            <w:pPr>
              <w:spacing w:line="240" w:lineRule="auto"/>
              <w:ind w:firstLineChars="0" w:firstLine="0"/>
              <w:jc w:val="center"/>
              <w:rPr>
                <w:rFonts w:cs="Times New Roman" w:hint="eastAsia"/>
                <w:kern w:val="2"/>
                <w:lang w:eastAsia="zh-CN"/>
              </w:rPr>
            </w:pPr>
            <w:r>
              <w:t>1</w:t>
            </w:r>
          </w:p>
        </w:tc>
        <w:tc>
          <w:tcPr>
            <w:tcW w:w="859" w:type="dxa"/>
            <w:tcBorders>
              <w:top w:val="single" w:sz="4" w:space="0" w:color="auto"/>
              <w:left w:val="single" w:sz="4" w:space="0" w:color="auto"/>
              <w:bottom w:val="single" w:sz="4" w:space="0" w:color="auto"/>
              <w:right w:val="single" w:sz="4" w:space="0" w:color="auto"/>
            </w:tcBorders>
            <w:vAlign w:val="center"/>
          </w:tcPr>
          <w:p w14:paraId="3611EA35" w14:textId="77777777" w:rsidR="002D54D0" w:rsidRDefault="00000000">
            <w:pPr>
              <w:spacing w:line="240" w:lineRule="auto"/>
              <w:ind w:firstLineChars="0" w:firstLine="0"/>
              <w:jc w:val="center"/>
              <w:rPr>
                <w:rFonts w:cs="Times New Roman" w:hint="eastAsia"/>
                <w:kern w:val="2"/>
                <w:lang w:eastAsia="zh-CN"/>
              </w:rPr>
            </w:pPr>
            <w:r>
              <w:rPr>
                <w:rFonts w:hint="eastAsia"/>
              </w:rPr>
              <w:t>套</w:t>
            </w:r>
          </w:p>
        </w:tc>
        <w:tc>
          <w:tcPr>
            <w:tcW w:w="1285" w:type="dxa"/>
            <w:tcBorders>
              <w:top w:val="single" w:sz="4" w:space="0" w:color="auto"/>
              <w:left w:val="single" w:sz="4" w:space="0" w:color="auto"/>
              <w:bottom w:val="single" w:sz="4" w:space="0" w:color="auto"/>
              <w:right w:val="single" w:sz="4" w:space="0" w:color="auto"/>
            </w:tcBorders>
            <w:vAlign w:val="center"/>
          </w:tcPr>
          <w:p w14:paraId="6852CF0A" w14:textId="77777777" w:rsidR="002D54D0" w:rsidRDefault="002D54D0">
            <w:pPr>
              <w:spacing w:line="240" w:lineRule="auto"/>
              <w:ind w:firstLineChars="0" w:firstLine="0"/>
              <w:jc w:val="center"/>
              <w:rPr>
                <w:rFonts w:cs="仿宋" w:hint="eastAsia"/>
                <w:kern w:val="2"/>
                <w:lang w:eastAsia="zh-CN"/>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BDDA007" w14:textId="77777777" w:rsidR="002D54D0" w:rsidRDefault="002D54D0">
            <w:pPr>
              <w:spacing w:line="240" w:lineRule="auto"/>
              <w:ind w:firstLineChars="0" w:firstLine="0"/>
              <w:jc w:val="center"/>
              <w:rPr>
                <w:rFonts w:cs="仿宋" w:hint="eastAsia"/>
                <w:kern w:val="2"/>
                <w:lang w:eastAsia="zh-CN"/>
              </w:rPr>
            </w:pPr>
          </w:p>
        </w:tc>
      </w:tr>
      <w:tr w:rsidR="002D54D0" w14:paraId="28C11BB6" w14:textId="77777777">
        <w:trPr>
          <w:trHeight w:val="680"/>
          <w:jc w:val="center"/>
        </w:trPr>
        <w:tc>
          <w:tcPr>
            <w:tcW w:w="988" w:type="dxa"/>
            <w:tcBorders>
              <w:top w:val="single" w:sz="4" w:space="0" w:color="auto"/>
              <w:left w:val="single" w:sz="4" w:space="0" w:color="auto"/>
              <w:bottom w:val="single" w:sz="4" w:space="0" w:color="auto"/>
              <w:right w:val="single" w:sz="4" w:space="0" w:color="auto"/>
            </w:tcBorders>
            <w:vAlign w:val="center"/>
          </w:tcPr>
          <w:p w14:paraId="108E2258" w14:textId="77777777" w:rsidR="002D54D0" w:rsidRDefault="00000000">
            <w:pPr>
              <w:spacing w:line="240" w:lineRule="auto"/>
              <w:ind w:firstLineChars="0" w:firstLine="0"/>
              <w:jc w:val="center"/>
              <w:rPr>
                <w:rFonts w:cs="Times New Roman" w:hint="eastAsia"/>
                <w:kern w:val="2"/>
                <w:lang w:eastAsia="zh-CN"/>
              </w:rPr>
            </w:pPr>
            <w:r>
              <w:rPr>
                <w:rFonts w:cs="Times New Roman" w:hint="eastAsia"/>
                <w:kern w:val="2"/>
                <w:lang w:eastAsia="zh-CN"/>
              </w:rPr>
              <w:t>2</w:t>
            </w:r>
          </w:p>
        </w:tc>
        <w:tc>
          <w:tcPr>
            <w:tcW w:w="2126" w:type="dxa"/>
            <w:tcBorders>
              <w:top w:val="single" w:sz="4" w:space="0" w:color="auto"/>
              <w:left w:val="single" w:sz="4" w:space="0" w:color="auto"/>
              <w:bottom w:val="single" w:sz="4" w:space="0" w:color="auto"/>
              <w:right w:val="single" w:sz="4" w:space="0" w:color="auto"/>
            </w:tcBorders>
            <w:noWrap/>
            <w:vAlign w:val="center"/>
          </w:tcPr>
          <w:p w14:paraId="37C846E3" w14:textId="77777777" w:rsidR="002D54D0" w:rsidRDefault="00000000">
            <w:pPr>
              <w:spacing w:line="240" w:lineRule="auto"/>
              <w:ind w:firstLineChars="0" w:firstLine="0"/>
              <w:jc w:val="center"/>
              <w:rPr>
                <w:rFonts w:cs="Times New Roman" w:hint="eastAsia"/>
                <w:kern w:val="2"/>
                <w:lang w:eastAsia="zh-CN"/>
              </w:rPr>
            </w:pPr>
            <w:proofErr w:type="spellStart"/>
            <w:r>
              <w:rPr>
                <w:rFonts w:hint="eastAsia"/>
              </w:rPr>
              <w:t>大数据开发治理平台</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9543FCB" w14:textId="77777777" w:rsidR="002D54D0" w:rsidRDefault="002D54D0">
            <w:pPr>
              <w:spacing w:line="240" w:lineRule="auto"/>
              <w:ind w:firstLineChars="0" w:firstLine="0"/>
              <w:jc w:val="center"/>
              <w:rPr>
                <w:rFonts w:cs="Times New Roman" w:hint="eastAsia"/>
                <w:kern w:val="2"/>
                <w:lang w:eastAsia="zh-CN"/>
              </w:rPr>
            </w:pPr>
          </w:p>
        </w:tc>
        <w:tc>
          <w:tcPr>
            <w:tcW w:w="842" w:type="dxa"/>
            <w:tcBorders>
              <w:top w:val="single" w:sz="4" w:space="0" w:color="auto"/>
              <w:left w:val="single" w:sz="4" w:space="0" w:color="auto"/>
              <w:bottom w:val="single" w:sz="4" w:space="0" w:color="auto"/>
              <w:right w:val="single" w:sz="4" w:space="0" w:color="auto"/>
            </w:tcBorders>
            <w:vAlign w:val="center"/>
          </w:tcPr>
          <w:p w14:paraId="5020139B" w14:textId="77777777" w:rsidR="002D54D0" w:rsidRDefault="00000000">
            <w:pPr>
              <w:spacing w:line="240" w:lineRule="auto"/>
              <w:ind w:firstLineChars="0" w:firstLine="0"/>
              <w:jc w:val="center"/>
              <w:rPr>
                <w:rFonts w:cs="Times New Roman" w:hint="eastAsia"/>
                <w:kern w:val="2"/>
                <w:lang w:eastAsia="zh-CN"/>
              </w:rPr>
            </w:pPr>
            <w:r>
              <w:t>1</w:t>
            </w:r>
          </w:p>
        </w:tc>
        <w:tc>
          <w:tcPr>
            <w:tcW w:w="859" w:type="dxa"/>
            <w:tcBorders>
              <w:top w:val="single" w:sz="4" w:space="0" w:color="auto"/>
              <w:left w:val="single" w:sz="4" w:space="0" w:color="auto"/>
              <w:bottom w:val="single" w:sz="4" w:space="0" w:color="auto"/>
              <w:right w:val="single" w:sz="4" w:space="0" w:color="auto"/>
            </w:tcBorders>
            <w:vAlign w:val="center"/>
          </w:tcPr>
          <w:p w14:paraId="799CF85F" w14:textId="77777777" w:rsidR="002D54D0" w:rsidRDefault="00000000">
            <w:pPr>
              <w:spacing w:line="240" w:lineRule="auto"/>
              <w:ind w:firstLineChars="0" w:firstLine="0"/>
              <w:jc w:val="center"/>
              <w:rPr>
                <w:rFonts w:cs="Times New Roman" w:hint="eastAsia"/>
                <w:kern w:val="2"/>
                <w:lang w:eastAsia="zh-CN"/>
              </w:rPr>
            </w:pPr>
            <w:r>
              <w:rPr>
                <w:rFonts w:hint="eastAsia"/>
              </w:rPr>
              <w:t>套</w:t>
            </w:r>
          </w:p>
        </w:tc>
        <w:tc>
          <w:tcPr>
            <w:tcW w:w="1285" w:type="dxa"/>
            <w:tcBorders>
              <w:top w:val="single" w:sz="4" w:space="0" w:color="auto"/>
              <w:left w:val="single" w:sz="4" w:space="0" w:color="auto"/>
              <w:bottom w:val="single" w:sz="4" w:space="0" w:color="auto"/>
              <w:right w:val="single" w:sz="4" w:space="0" w:color="auto"/>
            </w:tcBorders>
            <w:vAlign w:val="center"/>
          </w:tcPr>
          <w:p w14:paraId="15F15744" w14:textId="77777777" w:rsidR="002D54D0" w:rsidRDefault="002D54D0">
            <w:pPr>
              <w:spacing w:line="240" w:lineRule="auto"/>
              <w:ind w:firstLineChars="0" w:firstLine="0"/>
              <w:jc w:val="center"/>
              <w:rPr>
                <w:rFonts w:cs="仿宋" w:hint="eastAsia"/>
                <w:kern w:val="2"/>
                <w:lang w:eastAsia="zh-CN"/>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6AD7DD4" w14:textId="77777777" w:rsidR="002D54D0" w:rsidRDefault="002D54D0">
            <w:pPr>
              <w:spacing w:line="240" w:lineRule="auto"/>
              <w:ind w:firstLineChars="0" w:firstLine="0"/>
              <w:jc w:val="center"/>
              <w:rPr>
                <w:rFonts w:cs="仿宋" w:hint="eastAsia"/>
                <w:kern w:val="2"/>
                <w:lang w:eastAsia="zh-CN"/>
              </w:rPr>
            </w:pPr>
          </w:p>
        </w:tc>
      </w:tr>
      <w:tr w:rsidR="002D54D0" w14:paraId="665E5DA7" w14:textId="77777777">
        <w:trPr>
          <w:trHeight w:val="680"/>
          <w:jc w:val="center"/>
        </w:trPr>
        <w:tc>
          <w:tcPr>
            <w:tcW w:w="988" w:type="dxa"/>
            <w:tcBorders>
              <w:top w:val="single" w:sz="4" w:space="0" w:color="auto"/>
              <w:left w:val="single" w:sz="4" w:space="0" w:color="auto"/>
              <w:bottom w:val="single" w:sz="4" w:space="0" w:color="auto"/>
              <w:right w:val="single" w:sz="4" w:space="0" w:color="auto"/>
            </w:tcBorders>
            <w:vAlign w:val="center"/>
          </w:tcPr>
          <w:p w14:paraId="1350EBF6" w14:textId="77777777" w:rsidR="002D54D0" w:rsidRDefault="00000000">
            <w:pPr>
              <w:spacing w:line="240" w:lineRule="auto"/>
              <w:ind w:firstLineChars="0" w:firstLine="0"/>
              <w:jc w:val="center"/>
              <w:rPr>
                <w:rFonts w:cs="Times New Roman" w:hint="eastAsia"/>
                <w:kern w:val="2"/>
                <w:lang w:eastAsia="zh-CN"/>
              </w:rPr>
            </w:pPr>
            <w:r>
              <w:rPr>
                <w:rFonts w:cs="Times New Roman" w:hint="eastAsia"/>
                <w:kern w:val="2"/>
                <w:lang w:eastAsia="zh-CN"/>
              </w:rPr>
              <w:t>3</w:t>
            </w:r>
          </w:p>
        </w:tc>
        <w:tc>
          <w:tcPr>
            <w:tcW w:w="2126" w:type="dxa"/>
            <w:tcBorders>
              <w:top w:val="single" w:sz="4" w:space="0" w:color="auto"/>
              <w:left w:val="single" w:sz="4" w:space="0" w:color="auto"/>
              <w:bottom w:val="single" w:sz="4" w:space="0" w:color="auto"/>
              <w:right w:val="single" w:sz="4" w:space="0" w:color="auto"/>
            </w:tcBorders>
            <w:noWrap/>
            <w:vAlign w:val="center"/>
          </w:tcPr>
          <w:p w14:paraId="227903DA" w14:textId="77777777" w:rsidR="002D54D0" w:rsidRDefault="00000000">
            <w:pPr>
              <w:spacing w:line="240" w:lineRule="auto"/>
              <w:ind w:firstLineChars="0" w:firstLine="0"/>
              <w:jc w:val="center"/>
              <w:rPr>
                <w:rFonts w:cs="Times New Roman" w:hint="eastAsia"/>
                <w:kern w:val="2"/>
                <w:lang w:eastAsia="zh-CN"/>
              </w:rPr>
            </w:pPr>
            <w:proofErr w:type="spellStart"/>
            <w:r>
              <w:rPr>
                <w:rFonts w:hint="eastAsia"/>
              </w:rPr>
              <w:t>大数据分析平台</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795809D" w14:textId="77777777" w:rsidR="002D54D0" w:rsidRDefault="002D54D0">
            <w:pPr>
              <w:spacing w:line="240" w:lineRule="auto"/>
              <w:ind w:firstLineChars="0" w:firstLine="0"/>
              <w:jc w:val="center"/>
              <w:rPr>
                <w:rFonts w:cs="Times New Roman" w:hint="eastAsia"/>
                <w:kern w:val="2"/>
                <w:lang w:eastAsia="zh-CN"/>
              </w:rPr>
            </w:pPr>
          </w:p>
        </w:tc>
        <w:tc>
          <w:tcPr>
            <w:tcW w:w="842" w:type="dxa"/>
            <w:tcBorders>
              <w:top w:val="single" w:sz="4" w:space="0" w:color="auto"/>
              <w:left w:val="single" w:sz="4" w:space="0" w:color="auto"/>
              <w:bottom w:val="single" w:sz="4" w:space="0" w:color="auto"/>
              <w:right w:val="single" w:sz="4" w:space="0" w:color="auto"/>
            </w:tcBorders>
            <w:vAlign w:val="center"/>
          </w:tcPr>
          <w:p w14:paraId="5D73C646" w14:textId="77777777" w:rsidR="002D54D0" w:rsidRDefault="00000000">
            <w:pPr>
              <w:spacing w:line="240" w:lineRule="auto"/>
              <w:ind w:firstLineChars="0" w:firstLine="0"/>
              <w:jc w:val="center"/>
              <w:rPr>
                <w:rFonts w:cs="Times New Roman" w:hint="eastAsia"/>
                <w:kern w:val="2"/>
                <w:lang w:eastAsia="zh-CN"/>
              </w:rPr>
            </w:pPr>
            <w:r>
              <w:t>1</w:t>
            </w:r>
          </w:p>
        </w:tc>
        <w:tc>
          <w:tcPr>
            <w:tcW w:w="859" w:type="dxa"/>
            <w:tcBorders>
              <w:top w:val="single" w:sz="4" w:space="0" w:color="auto"/>
              <w:left w:val="single" w:sz="4" w:space="0" w:color="auto"/>
              <w:bottom w:val="single" w:sz="4" w:space="0" w:color="auto"/>
              <w:right w:val="single" w:sz="4" w:space="0" w:color="auto"/>
            </w:tcBorders>
            <w:vAlign w:val="center"/>
          </w:tcPr>
          <w:p w14:paraId="3D8A50F5" w14:textId="77777777" w:rsidR="002D54D0" w:rsidRDefault="00000000">
            <w:pPr>
              <w:spacing w:line="240" w:lineRule="auto"/>
              <w:ind w:firstLineChars="0" w:firstLine="0"/>
              <w:jc w:val="center"/>
              <w:rPr>
                <w:rFonts w:cs="Times New Roman" w:hint="eastAsia"/>
                <w:kern w:val="2"/>
                <w:lang w:eastAsia="zh-CN"/>
              </w:rPr>
            </w:pPr>
            <w:r>
              <w:rPr>
                <w:rFonts w:hint="eastAsia"/>
              </w:rPr>
              <w:t>套</w:t>
            </w:r>
          </w:p>
        </w:tc>
        <w:tc>
          <w:tcPr>
            <w:tcW w:w="1285" w:type="dxa"/>
            <w:tcBorders>
              <w:top w:val="single" w:sz="4" w:space="0" w:color="auto"/>
              <w:left w:val="single" w:sz="4" w:space="0" w:color="auto"/>
              <w:bottom w:val="single" w:sz="4" w:space="0" w:color="auto"/>
              <w:right w:val="single" w:sz="4" w:space="0" w:color="auto"/>
            </w:tcBorders>
            <w:vAlign w:val="center"/>
          </w:tcPr>
          <w:p w14:paraId="7E50A58F" w14:textId="77777777" w:rsidR="002D54D0" w:rsidRDefault="002D54D0">
            <w:pPr>
              <w:spacing w:line="240" w:lineRule="auto"/>
              <w:ind w:firstLineChars="0" w:firstLine="0"/>
              <w:jc w:val="center"/>
              <w:rPr>
                <w:rFonts w:cs="仿宋" w:hint="eastAsia"/>
                <w:kern w:val="2"/>
                <w:lang w:eastAsia="zh-CN"/>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6EC67FD" w14:textId="77777777" w:rsidR="002D54D0" w:rsidRDefault="002D54D0">
            <w:pPr>
              <w:spacing w:line="240" w:lineRule="auto"/>
              <w:ind w:firstLineChars="0" w:firstLine="0"/>
              <w:jc w:val="center"/>
              <w:rPr>
                <w:rFonts w:cs="仿宋" w:hint="eastAsia"/>
                <w:kern w:val="2"/>
                <w:lang w:eastAsia="zh-CN"/>
              </w:rPr>
            </w:pPr>
          </w:p>
        </w:tc>
      </w:tr>
      <w:tr w:rsidR="002D54D0" w14:paraId="2C4A65F2" w14:textId="77777777">
        <w:trPr>
          <w:trHeight w:val="680"/>
          <w:jc w:val="center"/>
        </w:trPr>
        <w:tc>
          <w:tcPr>
            <w:tcW w:w="988" w:type="dxa"/>
            <w:tcBorders>
              <w:top w:val="single" w:sz="4" w:space="0" w:color="auto"/>
              <w:left w:val="single" w:sz="4" w:space="0" w:color="auto"/>
              <w:bottom w:val="single" w:sz="4" w:space="0" w:color="auto"/>
              <w:right w:val="single" w:sz="4" w:space="0" w:color="auto"/>
            </w:tcBorders>
            <w:vAlign w:val="center"/>
          </w:tcPr>
          <w:p w14:paraId="4D3BBC8A" w14:textId="77777777" w:rsidR="002D54D0" w:rsidRDefault="00000000">
            <w:pPr>
              <w:spacing w:line="240" w:lineRule="auto"/>
              <w:ind w:firstLineChars="0" w:firstLine="0"/>
              <w:jc w:val="center"/>
              <w:rPr>
                <w:rFonts w:cs="Times New Roman" w:hint="eastAsia"/>
                <w:kern w:val="2"/>
                <w:lang w:eastAsia="zh-CN"/>
              </w:rPr>
            </w:pPr>
            <w:r>
              <w:rPr>
                <w:rFonts w:cs="Times New Roman" w:hint="eastAsia"/>
                <w:kern w:val="2"/>
                <w:lang w:eastAsia="zh-CN"/>
              </w:rPr>
              <w:t>4</w:t>
            </w:r>
          </w:p>
        </w:tc>
        <w:tc>
          <w:tcPr>
            <w:tcW w:w="2126" w:type="dxa"/>
            <w:tcBorders>
              <w:top w:val="single" w:sz="4" w:space="0" w:color="auto"/>
              <w:left w:val="single" w:sz="4" w:space="0" w:color="auto"/>
              <w:bottom w:val="single" w:sz="4" w:space="0" w:color="auto"/>
              <w:right w:val="single" w:sz="4" w:space="0" w:color="auto"/>
            </w:tcBorders>
            <w:noWrap/>
            <w:vAlign w:val="center"/>
          </w:tcPr>
          <w:p w14:paraId="07BCD10E" w14:textId="77777777" w:rsidR="002D54D0" w:rsidRDefault="00000000">
            <w:pPr>
              <w:spacing w:line="240" w:lineRule="auto"/>
              <w:ind w:firstLineChars="0" w:firstLine="0"/>
              <w:jc w:val="center"/>
              <w:rPr>
                <w:rFonts w:cs="Times New Roman" w:hint="eastAsia"/>
                <w:kern w:val="2"/>
                <w:lang w:eastAsia="zh-CN"/>
              </w:rPr>
            </w:pPr>
            <w:r>
              <w:rPr>
                <w:rFonts w:hint="eastAsia"/>
                <w:lang w:eastAsia="zh-CN"/>
              </w:rPr>
              <w:t>大数据处理平台实施服务</w:t>
            </w:r>
          </w:p>
        </w:tc>
        <w:tc>
          <w:tcPr>
            <w:tcW w:w="1843" w:type="dxa"/>
            <w:tcBorders>
              <w:top w:val="single" w:sz="4" w:space="0" w:color="auto"/>
              <w:left w:val="single" w:sz="4" w:space="0" w:color="auto"/>
              <w:bottom w:val="single" w:sz="4" w:space="0" w:color="auto"/>
              <w:right w:val="single" w:sz="4" w:space="0" w:color="auto"/>
            </w:tcBorders>
            <w:vAlign w:val="center"/>
          </w:tcPr>
          <w:p w14:paraId="71ACAE2B" w14:textId="77777777" w:rsidR="002D54D0" w:rsidRDefault="002D54D0">
            <w:pPr>
              <w:spacing w:line="240" w:lineRule="auto"/>
              <w:ind w:firstLineChars="0" w:firstLine="0"/>
              <w:jc w:val="center"/>
              <w:rPr>
                <w:rFonts w:cs="Times New Roman" w:hint="eastAsia"/>
                <w:kern w:val="2"/>
                <w:lang w:eastAsia="zh-CN"/>
              </w:rPr>
            </w:pPr>
          </w:p>
        </w:tc>
        <w:tc>
          <w:tcPr>
            <w:tcW w:w="842" w:type="dxa"/>
            <w:tcBorders>
              <w:top w:val="single" w:sz="4" w:space="0" w:color="auto"/>
              <w:left w:val="single" w:sz="4" w:space="0" w:color="auto"/>
              <w:bottom w:val="single" w:sz="4" w:space="0" w:color="auto"/>
              <w:right w:val="single" w:sz="4" w:space="0" w:color="auto"/>
            </w:tcBorders>
            <w:vAlign w:val="center"/>
          </w:tcPr>
          <w:p w14:paraId="08A2AEA5" w14:textId="77777777" w:rsidR="002D54D0" w:rsidRDefault="00000000">
            <w:pPr>
              <w:spacing w:line="240" w:lineRule="auto"/>
              <w:ind w:firstLineChars="0" w:firstLine="0"/>
              <w:jc w:val="center"/>
              <w:rPr>
                <w:rFonts w:cs="Times New Roman" w:hint="eastAsia"/>
                <w:kern w:val="2"/>
                <w:lang w:eastAsia="zh-CN"/>
              </w:rPr>
            </w:pPr>
            <w:r>
              <w:t>1</w:t>
            </w:r>
          </w:p>
        </w:tc>
        <w:tc>
          <w:tcPr>
            <w:tcW w:w="859" w:type="dxa"/>
            <w:tcBorders>
              <w:top w:val="single" w:sz="4" w:space="0" w:color="auto"/>
              <w:left w:val="single" w:sz="4" w:space="0" w:color="auto"/>
              <w:bottom w:val="single" w:sz="4" w:space="0" w:color="auto"/>
              <w:right w:val="single" w:sz="4" w:space="0" w:color="auto"/>
            </w:tcBorders>
            <w:vAlign w:val="center"/>
          </w:tcPr>
          <w:p w14:paraId="6412AFB4" w14:textId="77777777" w:rsidR="002D54D0" w:rsidRDefault="00000000">
            <w:pPr>
              <w:spacing w:line="240" w:lineRule="auto"/>
              <w:ind w:firstLineChars="0" w:firstLine="0"/>
              <w:jc w:val="center"/>
              <w:rPr>
                <w:rFonts w:cs="Times New Roman" w:hint="eastAsia"/>
                <w:kern w:val="2"/>
                <w:lang w:eastAsia="zh-CN"/>
              </w:rPr>
            </w:pPr>
            <w:r>
              <w:rPr>
                <w:rFonts w:hint="eastAsia"/>
              </w:rPr>
              <w:t>项</w:t>
            </w:r>
          </w:p>
        </w:tc>
        <w:tc>
          <w:tcPr>
            <w:tcW w:w="1285" w:type="dxa"/>
            <w:tcBorders>
              <w:top w:val="single" w:sz="4" w:space="0" w:color="auto"/>
              <w:left w:val="single" w:sz="4" w:space="0" w:color="auto"/>
              <w:bottom w:val="single" w:sz="4" w:space="0" w:color="auto"/>
              <w:right w:val="single" w:sz="4" w:space="0" w:color="auto"/>
            </w:tcBorders>
            <w:vAlign w:val="center"/>
          </w:tcPr>
          <w:p w14:paraId="3BEB7C56" w14:textId="77777777" w:rsidR="002D54D0" w:rsidRDefault="002D54D0">
            <w:pPr>
              <w:spacing w:line="240" w:lineRule="auto"/>
              <w:ind w:firstLineChars="0" w:firstLine="0"/>
              <w:jc w:val="center"/>
              <w:rPr>
                <w:rFonts w:cs="仿宋" w:hint="eastAsia"/>
                <w:kern w:val="2"/>
                <w:lang w:eastAsia="zh-CN"/>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40DB0F4" w14:textId="77777777" w:rsidR="002D54D0" w:rsidRDefault="002D54D0">
            <w:pPr>
              <w:spacing w:line="240" w:lineRule="auto"/>
              <w:ind w:firstLineChars="0" w:firstLine="0"/>
              <w:jc w:val="center"/>
              <w:rPr>
                <w:rFonts w:cs="仿宋" w:hint="eastAsia"/>
                <w:kern w:val="2"/>
                <w:lang w:eastAsia="zh-CN"/>
              </w:rPr>
            </w:pPr>
          </w:p>
        </w:tc>
      </w:tr>
      <w:tr w:rsidR="002D54D0" w14:paraId="3AD3E7E2" w14:textId="77777777">
        <w:trPr>
          <w:trHeight w:val="680"/>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D35BE92" w14:textId="77777777" w:rsidR="002D54D0" w:rsidRDefault="00000000">
            <w:pPr>
              <w:spacing w:line="240" w:lineRule="auto"/>
              <w:ind w:firstLineChars="0" w:firstLine="0"/>
              <w:jc w:val="center"/>
              <w:rPr>
                <w:rFonts w:cs="Times New Roman" w:hint="eastAsia"/>
                <w:kern w:val="2"/>
                <w:lang w:eastAsia="zh-CN"/>
              </w:rPr>
            </w:pPr>
            <w:r>
              <w:rPr>
                <w:rFonts w:cs="Times New Roman" w:hint="eastAsia"/>
                <w:kern w:val="2"/>
                <w:lang w:eastAsia="zh-CN"/>
              </w:rPr>
              <w:t>含税总价</w:t>
            </w:r>
          </w:p>
        </w:tc>
        <w:tc>
          <w:tcPr>
            <w:tcW w:w="1843" w:type="dxa"/>
            <w:tcBorders>
              <w:top w:val="single" w:sz="4" w:space="0" w:color="auto"/>
              <w:left w:val="single" w:sz="4" w:space="0" w:color="auto"/>
              <w:bottom w:val="single" w:sz="4" w:space="0" w:color="auto"/>
              <w:right w:val="single" w:sz="4" w:space="0" w:color="auto"/>
            </w:tcBorders>
            <w:vAlign w:val="center"/>
          </w:tcPr>
          <w:p w14:paraId="51DCAFB8" w14:textId="77777777" w:rsidR="002D54D0" w:rsidRDefault="00000000">
            <w:pPr>
              <w:spacing w:line="276" w:lineRule="auto"/>
              <w:ind w:firstLineChars="0" w:firstLine="0"/>
              <w:jc w:val="center"/>
              <w:rPr>
                <w:rFonts w:cs="Times New Roman" w:hint="eastAsia"/>
                <w:kern w:val="2"/>
                <w:lang w:eastAsia="zh-CN"/>
              </w:rPr>
            </w:pPr>
            <w:r>
              <w:rPr>
                <w:rFonts w:cs="Times New Roman" w:hint="eastAsia"/>
                <w:kern w:val="2"/>
                <w:lang w:eastAsia="zh-CN"/>
              </w:rPr>
              <w:t>—</w:t>
            </w:r>
          </w:p>
        </w:tc>
        <w:tc>
          <w:tcPr>
            <w:tcW w:w="842" w:type="dxa"/>
            <w:tcBorders>
              <w:top w:val="single" w:sz="4" w:space="0" w:color="auto"/>
              <w:left w:val="single" w:sz="4" w:space="0" w:color="auto"/>
              <w:bottom w:val="single" w:sz="4" w:space="0" w:color="auto"/>
              <w:right w:val="single" w:sz="4" w:space="0" w:color="auto"/>
            </w:tcBorders>
            <w:vAlign w:val="center"/>
          </w:tcPr>
          <w:p w14:paraId="1A4E0707" w14:textId="77777777" w:rsidR="002D54D0" w:rsidRDefault="00000000">
            <w:pPr>
              <w:spacing w:line="276" w:lineRule="auto"/>
              <w:ind w:firstLineChars="0" w:firstLine="0"/>
              <w:jc w:val="center"/>
              <w:rPr>
                <w:rFonts w:cs="Times New Roman" w:hint="eastAsia"/>
                <w:kern w:val="2"/>
                <w:lang w:eastAsia="zh-CN"/>
              </w:rPr>
            </w:pPr>
            <w:r>
              <w:rPr>
                <w:rFonts w:cs="Times New Roman" w:hint="eastAsia"/>
                <w:kern w:val="2"/>
                <w:lang w:eastAsia="zh-CN"/>
              </w:rPr>
              <w:t>—</w:t>
            </w:r>
          </w:p>
        </w:tc>
        <w:tc>
          <w:tcPr>
            <w:tcW w:w="859" w:type="dxa"/>
            <w:tcBorders>
              <w:top w:val="single" w:sz="4" w:space="0" w:color="auto"/>
              <w:left w:val="single" w:sz="4" w:space="0" w:color="auto"/>
              <w:bottom w:val="single" w:sz="4" w:space="0" w:color="auto"/>
              <w:right w:val="single" w:sz="4" w:space="0" w:color="auto"/>
            </w:tcBorders>
            <w:vAlign w:val="center"/>
          </w:tcPr>
          <w:p w14:paraId="3E706193" w14:textId="77777777" w:rsidR="002D54D0" w:rsidRDefault="00000000">
            <w:pPr>
              <w:spacing w:line="276" w:lineRule="auto"/>
              <w:ind w:firstLineChars="0" w:firstLine="0"/>
              <w:jc w:val="center"/>
              <w:rPr>
                <w:rFonts w:cs="Times New Roman" w:hint="eastAsia"/>
                <w:kern w:val="2"/>
                <w:lang w:eastAsia="zh-CN"/>
              </w:rPr>
            </w:pPr>
            <w:r>
              <w:rPr>
                <w:rFonts w:cs="Times New Roman" w:hint="eastAsia"/>
                <w:kern w:val="2"/>
                <w:lang w:eastAsia="zh-CN"/>
              </w:rPr>
              <w:t>—</w:t>
            </w:r>
          </w:p>
        </w:tc>
        <w:tc>
          <w:tcPr>
            <w:tcW w:w="1285" w:type="dxa"/>
            <w:tcBorders>
              <w:top w:val="single" w:sz="4" w:space="0" w:color="auto"/>
              <w:left w:val="single" w:sz="4" w:space="0" w:color="auto"/>
              <w:bottom w:val="single" w:sz="4" w:space="0" w:color="auto"/>
              <w:right w:val="single" w:sz="4" w:space="0" w:color="auto"/>
            </w:tcBorders>
            <w:vAlign w:val="center"/>
          </w:tcPr>
          <w:p w14:paraId="785C098F" w14:textId="77777777" w:rsidR="002D54D0" w:rsidRDefault="00000000">
            <w:pPr>
              <w:spacing w:line="240" w:lineRule="auto"/>
              <w:ind w:firstLineChars="0" w:firstLine="0"/>
              <w:jc w:val="center"/>
              <w:rPr>
                <w:rFonts w:cs="仿宋" w:hint="eastAsia"/>
                <w:kern w:val="2"/>
                <w:lang w:eastAsia="zh-CN"/>
              </w:rPr>
            </w:pPr>
            <w:r>
              <w:rPr>
                <w:rFonts w:cs="Times New Roman" w:hint="eastAsia"/>
                <w:kern w:val="2"/>
                <w:lang w:eastAsia="zh-CN"/>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7DE7A5E3" w14:textId="77777777" w:rsidR="002D54D0" w:rsidRDefault="002D54D0">
            <w:pPr>
              <w:spacing w:line="240" w:lineRule="auto"/>
              <w:ind w:firstLineChars="0" w:firstLine="0"/>
              <w:jc w:val="center"/>
              <w:rPr>
                <w:rFonts w:cs="仿宋" w:hint="eastAsia"/>
                <w:kern w:val="2"/>
                <w:lang w:eastAsia="zh-CN"/>
              </w:rPr>
            </w:pPr>
          </w:p>
        </w:tc>
      </w:tr>
    </w:tbl>
    <w:p w14:paraId="6E738AA9" w14:textId="77777777" w:rsidR="002D54D0" w:rsidRDefault="002D54D0">
      <w:pPr>
        <w:wordWrap w:val="0"/>
        <w:spacing w:after="120"/>
        <w:ind w:firstLine="480"/>
        <w:jc w:val="right"/>
        <w:rPr>
          <w:rFonts w:cs="Times New Roman" w:hint="eastAsia"/>
          <w:kern w:val="2"/>
          <w:lang w:eastAsia="zh-CN"/>
        </w:rPr>
      </w:pPr>
    </w:p>
    <w:p w14:paraId="619B731F" w14:textId="77777777" w:rsidR="002D54D0" w:rsidRDefault="002D54D0">
      <w:pPr>
        <w:wordWrap w:val="0"/>
        <w:spacing w:after="120"/>
        <w:ind w:firstLine="480"/>
        <w:jc w:val="right"/>
        <w:rPr>
          <w:rFonts w:cs="Times New Roman" w:hint="eastAsia"/>
          <w:kern w:val="2"/>
          <w:lang w:eastAsia="zh-CN"/>
        </w:rPr>
      </w:pPr>
    </w:p>
    <w:p w14:paraId="239C64AC" w14:textId="77777777" w:rsidR="002D54D0" w:rsidRDefault="002D54D0">
      <w:pPr>
        <w:wordWrap w:val="0"/>
        <w:spacing w:after="120"/>
        <w:ind w:firstLine="480"/>
        <w:jc w:val="right"/>
        <w:rPr>
          <w:rFonts w:cs="Times New Roman" w:hint="eastAsia"/>
          <w:kern w:val="2"/>
          <w:lang w:eastAsia="zh-CN"/>
        </w:rPr>
      </w:pPr>
    </w:p>
    <w:p w14:paraId="41CEF05A" w14:textId="77777777" w:rsidR="002D54D0" w:rsidRDefault="00000000">
      <w:pPr>
        <w:wordWrap w:val="0"/>
        <w:spacing w:after="120"/>
        <w:ind w:firstLine="480"/>
        <w:jc w:val="right"/>
        <w:rPr>
          <w:rFonts w:cs="Times New Roman" w:hint="eastAsia"/>
          <w:kern w:val="2"/>
          <w:lang w:eastAsia="zh-CN"/>
        </w:rPr>
      </w:pPr>
      <w:r>
        <w:rPr>
          <w:rFonts w:cs="Times New Roman" w:hint="eastAsia"/>
          <w:kern w:val="2"/>
          <w:lang w:eastAsia="zh-CN"/>
        </w:rPr>
        <w:t>投标人：</w:t>
      </w:r>
      <w:r>
        <w:rPr>
          <w:rFonts w:cs="Times New Roman" w:hint="eastAsia"/>
          <w:kern w:val="2"/>
          <w:u w:val="single" w:color="000000"/>
          <w:lang w:eastAsia="zh-CN"/>
        </w:rPr>
        <w:tab/>
        <w:t xml:space="preserve">                 </w:t>
      </w:r>
      <w:r>
        <w:rPr>
          <w:rFonts w:cs="Times New Roman" w:hint="eastAsia"/>
          <w:kern w:val="2"/>
          <w:lang w:eastAsia="zh-CN"/>
        </w:rPr>
        <w:t>（盖公章）</w:t>
      </w:r>
    </w:p>
    <w:p w14:paraId="3AE78CAE" w14:textId="77777777" w:rsidR="002D54D0" w:rsidRDefault="00000000">
      <w:pPr>
        <w:wordWrap w:val="0"/>
        <w:ind w:firstLine="480"/>
        <w:jc w:val="right"/>
        <w:rPr>
          <w:rFonts w:cs="Times New Roman" w:hint="eastAsia"/>
          <w:kern w:val="2"/>
          <w:lang w:eastAsia="zh-CN"/>
        </w:rPr>
      </w:pPr>
      <w:r>
        <w:rPr>
          <w:rFonts w:cs="Times New Roman" w:hint="eastAsia"/>
          <w:kern w:val="2"/>
          <w:lang w:eastAsia="zh-CN"/>
        </w:rPr>
        <w:t>日期：_</w:t>
      </w:r>
      <w:r>
        <w:rPr>
          <w:rFonts w:cs="Times New Roman" w:hint="eastAsia"/>
          <w:kern w:val="2"/>
          <w:u w:val="single"/>
          <w:lang w:eastAsia="zh-CN"/>
        </w:rPr>
        <w:t xml:space="preserve">_     </w:t>
      </w:r>
      <w:r>
        <w:rPr>
          <w:rFonts w:cs="Times New Roman" w:hint="eastAsia"/>
          <w:kern w:val="2"/>
          <w:lang w:eastAsia="zh-CN"/>
        </w:rPr>
        <w:t>__年</w:t>
      </w:r>
      <w:r>
        <w:rPr>
          <w:rFonts w:cs="Times New Roman" w:hint="eastAsia"/>
          <w:kern w:val="2"/>
          <w:u w:val="single"/>
          <w:lang w:eastAsia="zh-CN"/>
        </w:rPr>
        <w:t>__  ___</w:t>
      </w:r>
      <w:r>
        <w:rPr>
          <w:rFonts w:cs="Times New Roman" w:hint="eastAsia"/>
          <w:kern w:val="2"/>
          <w:lang w:eastAsia="zh-CN"/>
        </w:rPr>
        <w:t>月</w:t>
      </w:r>
      <w:r>
        <w:rPr>
          <w:rFonts w:cs="Times New Roman" w:hint="eastAsia"/>
          <w:kern w:val="2"/>
          <w:u w:val="single"/>
          <w:lang w:eastAsia="zh-CN"/>
        </w:rPr>
        <w:t>___   __</w:t>
      </w:r>
      <w:r>
        <w:rPr>
          <w:rFonts w:cs="Times New Roman" w:hint="eastAsia"/>
          <w:kern w:val="2"/>
          <w:lang w:eastAsia="zh-CN"/>
        </w:rPr>
        <w:t>日</w:t>
      </w:r>
    </w:p>
    <w:p w14:paraId="600CBCD6" w14:textId="77777777" w:rsidR="002D54D0" w:rsidRDefault="002D54D0">
      <w:pPr>
        <w:pStyle w:val="a8"/>
        <w:ind w:firstLineChars="0" w:firstLine="0"/>
        <w:rPr>
          <w:rFonts w:hint="eastAsia"/>
          <w:lang w:eastAsia="zh-CN"/>
        </w:rPr>
      </w:pPr>
    </w:p>
    <w:p w14:paraId="63B53E79" w14:textId="77777777" w:rsidR="002D54D0" w:rsidRDefault="002D54D0">
      <w:pPr>
        <w:adjustRightInd w:val="0"/>
        <w:snapToGrid w:val="0"/>
        <w:ind w:firstLine="480"/>
        <w:rPr>
          <w:rFonts w:asciiTheme="minorEastAsia" w:eastAsiaTheme="minorEastAsia" w:hAnsiTheme="minorEastAsia" w:hint="eastAsia"/>
          <w:lang w:eastAsia="zh-CN"/>
        </w:rPr>
      </w:pPr>
    </w:p>
    <w:p w14:paraId="3B2A94E7" w14:textId="77777777" w:rsidR="002D54D0" w:rsidRDefault="00000000">
      <w:pPr>
        <w:ind w:firstLine="480"/>
        <w:rPr>
          <w:rFonts w:hint="eastAsia"/>
          <w:lang w:eastAsia="zh-CN"/>
        </w:rPr>
      </w:pPr>
      <w:r>
        <w:rPr>
          <w:lang w:eastAsia="zh-CN"/>
        </w:rPr>
        <w:br w:type="page"/>
      </w:r>
    </w:p>
    <w:p w14:paraId="6B9F3FCD" w14:textId="77777777" w:rsidR="002D54D0" w:rsidRDefault="00000000">
      <w:pPr>
        <w:ind w:firstLineChars="0" w:firstLine="0"/>
        <w:jc w:val="center"/>
        <w:outlineLvl w:val="1"/>
        <w:rPr>
          <w:rFonts w:hAnsi="Microsoft JhengHei" w:cs="Microsoft JhengHei" w:hint="eastAsia"/>
          <w:b/>
          <w:bCs/>
          <w:szCs w:val="32"/>
          <w:lang w:eastAsia="zh-CN"/>
        </w:rPr>
      </w:pPr>
      <w:r>
        <w:rPr>
          <w:rFonts w:hAnsi="Microsoft JhengHei" w:cs="Microsoft JhengHei"/>
          <w:b/>
          <w:bCs/>
          <w:szCs w:val="32"/>
          <w:lang w:eastAsia="zh-CN"/>
        </w:rPr>
        <w:lastRenderedPageBreak/>
        <w:t>七、资格审查资料</w:t>
      </w:r>
    </w:p>
    <w:p w14:paraId="575F8C2A" w14:textId="77777777" w:rsidR="002D54D0" w:rsidRDefault="00000000">
      <w:pPr>
        <w:ind w:firstLine="482"/>
        <w:jc w:val="left"/>
        <w:outlineLvl w:val="2"/>
        <w:rPr>
          <w:rFonts w:hint="eastAsia"/>
          <w:b/>
          <w:szCs w:val="28"/>
          <w:lang w:eastAsia="zh-CN"/>
        </w:rPr>
      </w:pPr>
      <w:bookmarkStart w:id="454" w:name="_bookmark155"/>
      <w:bookmarkEnd w:id="454"/>
      <w:r>
        <w:rPr>
          <w:b/>
          <w:szCs w:val="28"/>
          <w:lang w:eastAsia="zh-CN"/>
        </w:rPr>
        <w:t>（一）基本情况表</w:t>
      </w:r>
    </w:p>
    <w:tbl>
      <w:tblPr>
        <w:tblStyle w:val="TableNormal1"/>
        <w:tblpPr w:leftFromText="180" w:rightFromText="180" w:vertAnchor="text" w:tblpY="1"/>
        <w:tblOverlap w:val="never"/>
        <w:tblW w:w="501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189"/>
        <w:gridCol w:w="1298"/>
        <w:gridCol w:w="1150"/>
        <w:gridCol w:w="2298"/>
      </w:tblGrid>
      <w:tr w:rsidR="002D54D0" w14:paraId="7D8C9401" w14:textId="77777777">
        <w:trPr>
          <w:trHeight w:val="454"/>
        </w:trPr>
        <w:tc>
          <w:tcPr>
            <w:tcW w:w="1722" w:type="pct"/>
            <w:vAlign w:val="center"/>
          </w:tcPr>
          <w:p w14:paraId="0791084B"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投标人名称</w:t>
            </w:r>
            <w:proofErr w:type="spellEnd"/>
          </w:p>
        </w:tc>
        <w:tc>
          <w:tcPr>
            <w:tcW w:w="3277" w:type="pct"/>
            <w:gridSpan w:val="4"/>
            <w:vAlign w:val="center"/>
          </w:tcPr>
          <w:p w14:paraId="61F7E156" w14:textId="77777777" w:rsidR="002D54D0" w:rsidRDefault="002D54D0">
            <w:pPr>
              <w:adjustRightInd w:val="0"/>
              <w:snapToGrid w:val="0"/>
              <w:spacing w:line="240" w:lineRule="auto"/>
              <w:ind w:firstLineChars="0" w:firstLine="0"/>
              <w:jc w:val="center"/>
              <w:rPr>
                <w:rFonts w:hint="eastAsia"/>
              </w:rPr>
            </w:pPr>
          </w:p>
        </w:tc>
      </w:tr>
      <w:tr w:rsidR="002D54D0" w14:paraId="6B8CD412" w14:textId="77777777">
        <w:trPr>
          <w:trHeight w:val="454"/>
        </w:trPr>
        <w:tc>
          <w:tcPr>
            <w:tcW w:w="1722" w:type="pct"/>
            <w:vAlign w:val="center"/>
          </w:tcPr>
          <w:p w14:paraId="1516DC8F"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注册资金</w:t>
            </w:r>
            <w:proofErr w:type="spellEnd"/>
          </w:p>
        </w:tc>
        <w:tc>
          <w:tcPr>
            <w:tcW w:w="1373" w:type="pct"/>
            <w:gridSpan w:val="2"/>
            <w:vAlign w:val="center"/>
          </w:tcPr>
          <w:p w14:paraId="29180689" w14:textId="77777777" w:rsidR="002D54D0" w:rsidRDefault="002D54D0">
            <w:pPr>
              <w:adjustRightInd w:val="0"/>
              <w:snapToGrid w:val="0"/>
              <w:spacing w:line="240" w:lineRule="auto"/>
              <w:ind w:firstLineChars="0" w:firstLine="0"/>
              <w:jc w:val="center"/>
              <w:rPr>
                <w:rFonts w:hint="eastAsia"/>
              </w:rPr>
            </w:pPr>
          </w:p>
        </w:tc>
        <w:tc>
          <w:tcPr>
            <w:tcW w:w="635" w:type="pct"/>
            <w:vAlign w:val="center"/>
          </w:tcPr>
          <w:p w14:paraId="19BF6C2C"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成立时间</w:t>
            </w:r>
            <w:proofErr w:type="spellEnd"/>
          </w:p>
        </w:tc>
        <w:tc>
          <w:tcPr>
            <w:tcW w:w="1269" w:type="pct"/>
            <w:vAlign w:val="center"/>
          </w:tcPr>
          <w:p w14:paraId="5FA58283" w14:textId="77777777" w:rsidR="002D54D0" w:rsidRDefault="002D54D0">
            <w:pPr>
              <w:adjustRightInd w:val="0"/>
              <w:snapToGrid w:val="0"/>
              <w:spacing w:line="240" w:lineRule="auto"/>
              <w:ind w:firstLineChars="0" w:firstLine="0"/>
              <w:jc w:val="center"/>
              <w:rPr>
                <w:rFonts w:hint="eastAsia"/>
              </w:rPr>
            </w:pPr>
          </w:p>
        </w:tc>
      </w:tr>
      <w:tr w:rsidR="002D54D0" w14:paraId="5443B98D" w14:textId="77777777">
        <w:trPr>
          <w:trHeight w:val="454"/>
        </w:trPr>
        <w:tc>
          <w:tcPr>
            <w:tcW w:w="1722" w:type="pct"/>
            <w:vAlign w:val="center"/>
          </w:tcPr>
          <w:p w14:paraId="14B0B9BE"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注册地址</w:t>
            </w:r>
            <w:proofErr w:type="spellEnd"/>
          </w:p>
        </w:tc>
        <w:tc>
          <w:tcPr>
            <w:tcW w:w="3277" w:type="pct"/>
            <w:gridSpan w:val="4"/>
            <w:vAlign w:val="center"/>
          </w:tcPr>
          <w:p w14:paraId="5AD26399" w14:textId="77777777" w:rsidR="002D54D0" w:rsidRDefault="002D54D0">
            <w:pPr>
              <w:adjustRightInd w:val="0"/>
              <w:snapToGrid w:val="0"/>
              <w:spacing w:line="240" w:lineRule="auto"/>
              <w:ind w:firstLineChars="0" w:firstLine="0"/>
              <w:jc w:val="center"/>
              <w:rPr>
                <w:rFonts w:hint="eastAsia"/>
              </w:rPr>
            </w:pPr>
          </w:p>
        </w:tc>
      </w:tr>
      <w:tr w:rsidR="002D54D0" w14:paraId="14E7F688" w14:textId="77777777">
        <w:trPr>
          <w:trHeight w:val="454"/>
        </w:trPr>
        <w:tc>
          <w:tcPr>
            <w:tcW w:w="1722" w:type="pct"/>
            <w:vAlign w:val="center"/>
          </w:tcPr>
          <w:p w14:paraId="45322F50"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员工总数</w:t>
            </w:r>
            <w:proofErr w:type="spellEnd"/>
          </w:p>
        </w:tc>
        <w:tc>
          <w:tcPr>
            <w:tcW w:w="3277" w:type="pct"/>
            <w:gridSpan w:val="4"/>
            <w:vAlign w:val="center"/>
          </w:tcPr>
          <w:p w14:paraId="314DE8C7" w14:textId="77777777" w:rsidR="002D54D0" w:rsidRDefault="002D54D0">
            <w:pPr>
              <w:adjustRightInd w:val="0"/>
              <w:snapToGrid w:val="0"/>
              <w:spacing w:line="240" w:lineRule="auto"/>
              <w:ind w:firstLineChars="0" w:firstLine="0"/>
              <w:jc w:val="center"/>
              <w:rPr>
                <w:rFonts w:hint="eastAsia"/>
              </w:rPr>
            </w:pPr>
          </w:p>
        </w:tc>
      </w:tr>
      <w:tr w:rsidR="002D54D0" w14:paraId="7D178481" w14:textId="77777777">
        <w:trPr>
          <w:trHeight w:val="454"/>
        </w:trPr>
        <w:tc>
          <w:tcPr>
            <w:tcW w:w="1722" w:type="pct"/>
            <w:vMerge w:val="restart"/>
            <w:vAlign w:val="center"/>
          </w:tcPr>
          <w:p w14:paraId="21E989E3"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联系方式</w:t>
            </w:r>
            <w:proofErr w:type="spellEnd"/>
          </w:p>
        </w:tc>
        <w:tc>
          <w:tcPr>
            <w:tcW w:w="656" w:type="pct"/>
            <w:vAlign w:val="center"/>
          </w:tcPr>
          <w:p w14:paraId="175B9213"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联系人</w:t>
            </w:r>
            <w:proofErr w:type="spellEnd"/>
          </w:p>
        </w:tc>
        <w:tc>
          <w:tcPr>
            <w:tcW w:w="716" w:type="pct"/>
            <w:vAlign w:val="center"/>
          </w:tcPr>
          <w:p w14:paraId="2EFF96C1" w14:textId="77777777" w:rsidR="002D54D0" w:rsidRDefault="002D54D0">
            <w:pPr>
              <w:adjustRightInd w:val="0"/>
              <w:snapToGrid w:val="0"/>
              <w:spacing w:line="240" w:lineRule="auto"/>
              <w:ind w:firstLineChars="0" w:firstLine="0"/>
              <w:jc w:val="center"/>
              <w:rPr>
                <w:rFonts w:hint="eastAsia"/>
              </w:rPr>
            </w:pPr>
          </w:p>
        </w:tc>
        <w:tc>
          <w:tcPr>
            <w:tcW w:w="635" w:type="pct"/>
            <w:vAlign w:val="center"/>
          </w:tcPr>
          <w:p w14:paraId="1E473844"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电话</w:t>
            </w:r>
            <w:proofErr w:type="spellEnd"/>
          </w:p>
        </w:tc>
        <w:tc>
          <w:tcPr>
            <w:tcW w:w="1269" w:type="pct"/>
            <w:vAlign w:val="center"/>
          </w:tcPr>
          <w:p w14:paraId="2D464D7D" w14:textId="77777777" w:rsidR="002D54D0" w:rsidRDefault="002D54D0">
            <w:pPr>
              <w:adjustRightInd w:val="0"/>
              <w:snapToGrid w:val="0"/>
              <w:spacing w:line="240" w:lineRule="auto"/>
              <w:ind w:firstLineChars="0" w:firstLine="0"/>
              <w:jc w:val="center"/>
              <w:rPr>
                <w:rFonts w:hint="eastAsia"/>
              </w:rPr>
            </w:pPr>
          </w:p>
        </w:tc>
      </w:tr>
      <w:tr w:rsidR="002D54D0" w14:paraId="451DD2FA" w14:textId="77777777">
        <w:trPr>
          <w:trHeight w:val="454"/>
        </w:trPr>
        <w:tc>
          <w:tcPr>
            <w:tcW w:w="1722" w:type="pct"/>
            <w:vMerge/>
            <w:vAlign w:val="center"/>
          </w:tcPr>
          <w:p w14:paraId="0A434FBD" w14:textId="77777777" w:rsidR="002D54D0" w:rsidRDefault="002D54D0">
            <w:pPr>
              <w:adjustRightInd w:val="0"/>
              <w:snapToGrid w:val="0"/>
              <w:spacing w:line="240" w:lineRule="auto"/>
              <w:ind w:firstLineChars="0" w:firstLine="0"/>
              <w:jc w:val="center"/>
              <w:rPr>
                <w:rFonts w:hint="eastAsia"/>
              </w:rPr>
            </w:pPr>
          </w:p>
        </w:tc>
        <w:tc>
          <w:tcPr>
            <w:tcW w:w="656" w:type="pct"/>
            <w:vAlign w:val="center"/>
          </w:tcPr>
          <w:p w14:paraId="5356B756"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网址</w:t>
            </w:r>
            <w:proofErr w:type="spellEnd"/>
          </w:p>
        </w:tc>
        <w:tc>
          <w:tcPr>
            <w:tcW w:w="2621" w:type="pct"/>
            <w:gridSpan w:val="3"/>
            <w:vAlign w:val="center"/>
          </w:tcPr>
          <w:p w14:paraId="40C4487E" w14:textId="77777777" w:rsidR="002D54D0" w:rsidRDefault="002D54D0">
            <w:pPr>
              <w:adjustRightInd w:val="0"/>
              <w:snapToGrid w:val="0"/>
              <w:spacing w:line="240" w:lineRule="auto"/>
              <w:ind w:firstLineChars="0" w:firstLine="0"/>
              <w:jc w:val="center"/>
              <w:rPr>
                <w:rFonts w:hint="eastAsia"/>
              </w:rPr>
            </w:pPr>
          </w:p>
        </w:tc>
      </w:tr>
      <w:tr w:rsidR="002D54D0" w14:paraId="2121F7C3" w14:textId="77777777">
        <w:trPr>
          <w:trHeight w:val="454"/>
        </w:trPr>
        <w:tc>
          <w:tcPr>
            <w:tcW w:w="1722" w:type="pct"/>
            <w:vAlign w:val="center"/>
          </w:tcPr>
          <w:p w14:paraId="2433AC6B" w14:textId="77777777" w:rsidR="002D54D0" w:rsidRDefault="00000000">
            <w:pPr>
              <w:adjustRightInd w:val="0"/>
              <w:snapToGrid w:val="0"/>
              <w:spacing w:line="240" w:lineRule="auto"/>
              <w:ind w:firstLineChars="0" w:firstLine="0"/>
              <w:jc w:val="center"/>
              <w:rPr>
                <w:rFonts w:hint="eastAsia"/>
                <w:lang w:eastAsia="zh-CN"/>
              </w:rPr>
            </w:pPr>
            <w:r>
              <w:rPr>
                <w:rFonts w:hint="eastAsia"/>
                <w:lang w:eastAsia="zh-CN"/>
              </w:rPr>
              <w:t>法定代表人</w:t>
            </w:r>
          </w:p>
          <w:p w14:paraId="6D6A586A" w14:textId="77777777" w:rsidR="002D54D0" w:rsidRDefault="00000000">
            <w:pPr>
              <w:adjustRightInd w:val="0"/>
              <w:snapToGrid w:val="0"/>
              <w:spacing w:line="240" w:lineRule="auto"/>
              <w:ind w:firstLineChars="0" w:firstLine="0"/>
              <w:jc w:val="center"/>
              <w:rPr>
                <w:rFonts w:hint="eastAsia"/>
                <w:lang w:eastAsia="zh-CN"/>
              </w:rPr>
            </w:pPr>
            <w:r>
              <w:rPr>
                <w:rFonts w:hint="eastAsia"/>
                <w:lang w:eastAsia="zh-CN"/>
              </w:rPr>
              <w:t>（单位负责人）</w:t>
            </w:r>
          </w:p>
        </w:tc>
        <w:tc>
          <w:tcPr>
            <w:tcW w:w="656" w:type="pct"/>
            <w:vAlign w:val="center"/>
          </w:tcPr>
          <w:p w14:paraId="23CEC8A8"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姓名</w:t>
            </w:r>
            <w:proofErr w:type="spellEnd"/>
          </w:p>
        </w:tc>
        <w:tc>
          <w:tcPr>
            <w:tcW w:w="716" w:type="pct"/>
            <w:vAlign w:val="center"/>
          </w:tcPr>
          <w:p w14:paraId="4EF4891B" w14:textId="77777777" w:rsidR="002D54D0" w:rsidRDefault="002D54D0">
            <w:pPr>
              <w:adjustRightInd w:val="0"/>
              <w:snapToGrid w:val="0"/>
              <w:spacing w:line="240" w:lineRule="auto"/>
              <w:ind w:firstLineChars="0" w:firstLine="0"/>
              <w:jc w:val="center"/>
              <w:rPr>
                <w:rFonts w:hint="eastAsia"/>
              </w:rPr>
            </w:pPr>
          </w:p>
        </w:tc>
        <w:tc>
          <w:tcPr>
            <w:tcW w:w="635" w:type="pct"/>
            <w:vAlign w:val="center"/>
          </w:tcPr>
          <w:p w14:paraId="163CB3DE"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电话</w:t>
            </w:r>
            <w:proofErr w:type="spellEnd"/>
          </w:p>
        </w:tc>
        <w:tc>
          <w:tcPr>
            <w:tcW w:w="1269" w:type="pct"/>
            <w:vAlign w:val="center"/>
          </w:tcPr>
          <w:p w14:paraId="31CD0412" w14:textId="77777777" w:rsidR="002D54D0" w:rsidRDefault="002D54D0">
            <w:pPr>
              <w:adjustRightInd w:val="0"/>
              <w:snapToGrid w:val="0"/>
              <w:spacing w:line="240" w:lineRule="auto"/>
              <w:ind w:firstLineChars="0" w:firstLine="0"/>
              <w:jc w:val="center"/>
              <w:rPr>
                <w:rFonts w:hint="eastAsia"/>
              </w:rPr>
            </w:pPr>
          </w:p>
        </w:tc>
      </w:tr>
      <w:tr w:rsidR="002D54D0" w14:paraId="5F1B7C90" w14:textId="77777777">
        <w:trPr>
          <w:trHeight w:val="454"/>
        </w:trPr>
        <w:tc>
          <w:tcPr>
            <w:tcW w:w="1722" w:type="pct"/>
            <w:vAlign w:val="center"/>
          </w:tcPr>
          <w:p w14:paraId="2F2AC9C9" w14:textId="77777777" w:rsidR="002D54D0" w:rsidRDefault="00000000">
            <w:pPr>
              <w:adjustRightInd w:val="0"/>
              <w:snapToGrid w:val="0"/>
              <w:spacing w:line="240" w:lineRule="auto"/>
              <w:ind w:firstLineChars="0" w:firstLine="0"/>
              <w:jc w:val="center"/>
              <w:rPr>
                <w:rFonts w:hint="eastAsia"/>
                <w:lang w:eastAsia="zh-CN"/>
              </w:rPr>
            </w:pPr>
            <w:r>
              <w:rPr>
                <w:rFonts w:hint="eastAsia"/>
                <w:lang w:eastAsia="zh-CN"/>
              </w:rPr>
              <w:t>投标人须知要求投标人需具有的各类资质证书</w:t>
            </w:r>
          </w:p>
        </w:tc>
        <w:tc>
          <w:tcPr>
            <w:tcW w:w="3277" w:type="pct"/>
            <w:gridSpan w:val="4"/>
            <w:vAlign w:val="center"/>
          </w:tcPr>
          <w:p w14:paraId="178BE49C" w14:textId="77777777" w:rsidR="002D54D0" w:rsidRDefault="00000000">
            <w:pPr>
              <w:tabs>
                <w:tab w:val="left" w:pos="2309"/>
                <w:tab w:val="left" w:pos="4409"/>
              </w:tabs>
              <w:adjustRightInd w:val="0"/>
              <w:snapToGrid w:val="0"/>
              <w:spacing w:line="240" w:lineRule="auto"/>
              <w:ind w:firstLineChars="0" w:firstLine="0"/>
              <w:rPr>
                <w:rFonts w:hint="eastAsia"/>
                <w:lang w:eastAsia="zh-CN"/>
              </w:rPr>
            </w:pPr>
            <w:r>
              <w:rPr>
                <w:rFonts w:hint="eastAsia"/>
                <w:lang w:eastAsia="zh-CN"/>
              </w:rPr>
              <w:t>类型：</w:t>
            </w:r>
          </w:p>
          <w:p w14:paraId="6CCDFE2D" w14:textId="77777777" w:rsidR="002D54D0" w:rsidRDefault="00000000">
            <w:pPr>
              <w:tabs>
                <w:tab w:val="left" w:pos="2309"/>
                <w:tab w:val="left" w:pos="4409"/>
              </w:tabs>
              <w:adjustRightInd w:val="0"/>
              <w:snapToGrid w:val="0"/>
              <w:spacing w:line="240" w:lineRule="auto"/>
              <w:ind w:firstLineChars="0" w:firstLine="0"/>
              <w:rPr>
                <w:rFonts w:hint="eastAsia"/>
                <w:lang w:eastAsia="zh-CN"/>
              </w:rPr>
            </w:pPr>
            <w:r>
              <w:rPr>
                <w:rFonts w:hint="eastAsia"/>
                <w:lang w:eastAsia="zh-CN"/>
              </w:rPr>
              <w:t>等级：</w:t>
            </w:r>
          </w:p>
          <w:p w14:paraId="359CE575" w14:textId="77777777" w:rsidR="002D54D0" w:rsidRDefault="00000000">
            <w:pPr>
              <w:tabs>
                <w:tab w:val="left" w:pos="2309"/>
                <w:tab w:val="left" w:pos="4409"/>
              </w:tabs>
              <w:adjustRightInd w:val="0"/>
              <w:snapToGrid w:val="0"/>
              <w:spacing w:line="240" w:lineRule="auto"/>
              <w:ind w:firstLineChars="0" w:firstLine="0"/>
              <w:rPr>
                <w:rFonts w:hint="eastAsia"/>
                <w:lang w:eastAsia="zh-CN"/>
              </w:rPr>
            </w:pPr>
            <w:r>
              <w:rPr>
                <w:rFonts w:hint="eastAsia"/>
                <w:lang w:eastAsia="zh-CN"/>
              </w:rPr>
              <w:t>证书号：</w:t>
            </w:r>
          </w:p>
        </w:tc>
      </w:tr>
      <w:tr w:rsidR="002D54D0" w14:paraId="63BC9EAD" w14:textId="77777777">
        <w:trPr>
          <w:trHeight w:val="454"/>
        </w:trPr>
        <w:tc>
          <w:tcPr>
            <w:tcW w:w="1722" w:type="pct"/>
            <w:vAlign w:val="center"/>
          </w:tcPr>
          <w:p w14:paraId="3C868FF5"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基本账户开户银行</w:t>
            </w:r>
            <w:proofErr w:type="spellEnd"/>
          </w:p>
        </w:tc>
        <w:tc>
          <w:tcPr>
            <w:tcW w:w="3277" w:type="pct"/>
            <w:gridSpan w:val="4"/>
            <w:vAlign w:val="center"/>
          </w:tcPr>
          <w:p w14:paraId="114D7636" w14:textId="77777777" w:rsidR="002D54D0" w:rsidRDefault="002D54D0">
            <w:pPr>
              <w:adjustRightInd w:val="0"/>
              <w:snapToGrid w:val="0"/>
              <w:spacing w:line="240" w:lineRule="auto"/>
              <w:ind w:firstLineChars="0" w:firstLine="0"/>
              <w:jc w:val="center"/>
              <w:rPr>
                <w:rFonts w:hint="eastAsia"/>
              </w:rPr>
            </w:pPr>
          </w:p>
        </w:tc>
      </w:tr>
      <w:tr w:rsidR="002D54D0" w14:paraId="614FBCE2" w14:textId="77777777">
        <w:trPr>
          <w:trHeight w:val="454"/>
        </w:trPr>
        <w:tc>
          <w:tcPr>
            <w:tcW w:w="1722" w:type="pct"/>
            <w:vAlign w:val="center"/>
          </w:tcPr>
          <w:p w14:paraId="5620415E"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基本账户银行账号</w:t>
            </w:r>
            <w:proofErr w:type="spellEnd"/>
          </w:p>
        </w:tc>
        <w:tc>
          <w:tcPr>
            <w:tcW w:w="3277" w:type="pct"/>
            <w:gridSpan w:val="4"/>
            <w:vAlign w:val="center"/>
          </w:tcPr>
          <w:p w14:paraId="2E7889EB" w14:textId="77777777" w:rsidR="002D54D0" w:rsidRDefault="002D54D0">
            <w:pPr>
              <w:adjustRightInd w:val="0"/>
              <w:snapToGrid w:val="0"/>
              <w:spacing w:line="240" w:lineRule="auto"/>
              <w:ind w:firstLineChars="0" w:firstLine="0"/>
              <w:jc w:val="center"/>
              <w:rPr>
                <w:rFonts w:hint="eastAsia"/>
              </w:rPr>
            </w:pPr>
          </w:p>
        </w:tc>
      </w:tr>
      <w:tr w:rsidR="002D54D0" w14:paraId="57D6B61E" w14:textId="77777777">
        <w:trPr>
          <w:trHeight w:val="454"/>
        </w:trPr>
        <w:tc>
          <w:tcPr>
            <w:tcW w:w="1722" w:type="pct"/>
            <w:vAlign w:val="center"/>
          </w:tcPr>
          <w:p w14:paraId="4B0E1300"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增值税</w:t>
            </w:r>
            <w:proofErr w:type="spellEnd"/>
            <w:r>
              <w:rPr>
                <w:rFonts w:hint="eastAsia"/>
                <w:lang w:eastAsia="zh-CN"/>
              </w:rPr>
              <w:t>专用发票</w:t>
            </w:r>
            <w:proofErr w:type="spellStart"/>
            <w:r>
              <w:rPr>
                <w:rFonts w:hint="eastAsia"/>
              </w:rPr>
              <w:t>信息</w:t>
            </w:r>
            <w:proofErr w:type="spellEnd"/>
          </w:p>
        </w:tc>
        <w:tc>
          <w:tcPr>
            <w:tcW w:w="3277" w:type="pct"/>
            <w:gridSpan w:val="4"/>
            <w:vAlign w:val="center"/>
          </w:tcPr>
          <w:p w14:paraId="75FBCC3A" w14:textId="77777777" w:rsidR="002D54D0" w:rsidRDefault="002D54D0">
            <w:pPr>
              <w:adjustRightInd w:val="0"/>
              <w:snapToGrid w:val="0"/>
              <w:spacing w:line="240" w:lineRule="auto"/>
              <w:ind w:firstLineChars="0" w:firstLine="0"/>
              <w:jc w:val="center"/>
              <w:rPr>
                <w:rFonts w:hint="eastAsia"/>
              </w:rPr>
            </w:pPr>
          </w:p>
        </w:tc>
      </w:tr>
      <w:tr w:rsidR="002D54D0" w14:paraId="37DFF318" w14:textId="77777777">
        <w:trPr>
          <w:trHeight w:val="454"/>
        </w:trPr>
        <w:tc>
          <w:tcPr>
            <w:tcW w:w="1722" w:type="pct"/>
            <w:vAlign w:val="center"/>
          </w:tcPr>
          <w:p w14:paraId="63159036"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近三年营业额</w:t>
            </w:r>
            <w:proofErr w:type="spellEnd"/>
          </w:p>
        </w:tc>
        <w:tc>
          <w:tcPr>
            <w:tcW w:w="3277" w:type="pct"/>
            <w:gridSpan w:val="4"/>
            <w:vAlign w:val="center"/>
          </w:tcPr>
          <w:p w14:paraId="4D4A565C" w14:textId="77777777" w:rsidR="002D54D0" w:rsidRDefault="002D54D0">
            <w:pPr>
              <w:adjustRightInd w:val="0"/>
              <w:snapToGrid w:val="0"/>
              <w:spacing w:line="240" w:lineRule="auto"/>
              <w:ind w:firstLineChars="0" w:firstLine="0"/>
              <w:jc w:val="center"/>
              <w:rPr>
                <w:rFonts w:hint="eastAsia"/>
              </w:rPr>
            </w:pPr>
          </w:p>
        </w:tc>
      </w:tr>
      <w:tr w:rsidR="002D54D0" w14:paraId="34B48A2B" w14:textId="77777777">
        <w:trPr>
          <w:trHeight w:val="454"/>
        </w:trPr>
        <w:tc>
          <w:tcPr>
            <w:tcW w:w="1722" w:type="pct"/>
            <w:vAlign w:val="center"/>
          </w:tcPr>
          <w:p w14:paraId="257DBA3C" w14:textId="77777777" w:rsidR="002D54D0" w:rsidRDefault="00000000">
            <w:pPr>
              <w:adjustRightInd w:val="0"/>
              <w:snapToGrid w:val="0"/>
              <w:spacing w:line="240" w:lineRule="auto"/>
              <w:ind w:firstLineChars="0" w:firstLine="0"/>
              <w:jc w:val="center"/>
              <w:rPr>
                <w:rFonts w:hint="eastAsia"/>
                <w:lang w:eastAsia="zh-CN"/>
              </w:rPr>
            </w:pPr>
            <w:r>
              <w:rPr>
                <w:rFonts w:hint="eastAsia"/>
                <w:lang w:eastAsia="zh-CN"/>
              </w:rPr>
              <w:t>投标人关联企业情况（包括但不限于与投标人法定代表人（单 位负责人）为同一人或者存在控股、管理关系的不同单位）</w:t>
            </w:r>
          </w:p>
        </w:tc>
        <w:tc>
          <w:tcPr>
            <w:tcW w:w="3277" w:type="pct"/>
            <w:gridSpan w:val="4"/>
            <w:vAlign w:val="center"/>
          </w:tcPr>
          <w:p w14:paraId="635E5375" w14:textId="77777777" w:rsidR="002D54D0" w:rsidRDefault="002D54D0">
            <w:pPr>
              <w:adjustRightInd w:val="0"/>
              <w:snapToGrid w:val="0"/>
              <w:spacing w:line="240" w:lineRule="auto"/>
              <w:ind w:firstLineChars="0" w:firstLine="0"/>
              <w:jc w:val="center"/>
              <w:rPr>
                <w:rFonts w:hint="eastAsia"/>
                <w:lang w:eastAsia="zh-CN"/>
              </w:rPr>
            </w:pPr>
          </w:p>
        </w:tc>
      </w:tr>
      <w:tr w:rsidR="002D54D0" w14:paraId="60D01C8C" w14:textId="77777777">
        <w:trPr>
          <w:trHeight w:val="454"/>
        </w:trPr>
        <w:tc>
          <w:tcPr>
            <w:tcW w:w="1722" w:type="pct"/>
            <w:vAlign w:val="center"/>
          </w:tcPr>
          <w:p w14:paraId="0D256539"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投标设备制造商名称</w:t>
            </w:r>
            <w:proofErr w:type="spellEnd"/>
          </w:p>
        </w:tc>
        <w:tc>
          <w:tcPr>
            <w:tcW w:w="3277" w:type="pct"/>
            <w:gridSpan w:val="4"/>
            <w:vAlign w:val="center"/>
          </w:tcPr>
          <w:p w14:paraId="6EA8E7C3" w14:textId="77777777" w:rsidR="002D54D0" w:rsidRDefault="002D54D0">
            <w:pPr>
              <w:adjustRightInd w:val="0"/>
              <w:snapToGrid w:val="0"/>
              <w:spacing w:line="240" w:lineRule="auto"/>
              <w:ind w:firstLineChars="0" w:firstLine="0"/>
              <w:jc w:val="center"/>
              <w:rPr>
                <w:rFonts w:hint="eastAsia"/>
              </w:rPr>
            </w:pPr>
          </w:p>
        </w:tc>
      </w:tr>
      <w:tr w:rsidR="002D54D0" w14:paraId="33EE9D6E" w14:textId="77777777">
        <w:trPr>
          <w:trHeight w:val="1657"/>
        </w:trPr>
        <w:tc>
          <w:tcPr>
            <w:tcW w:w="1722" w:type="pct"/>
            <w:vAlign w:val="center"/>
          </w:tcPr>
          <w:p w14:paraId="2AE418AD" w14:textId="77777777" w:rsidR="002D54D0" w:rsidRDefault="00000000">
            <w:pPr>
              <w:adjustRightInd w:val="0"/>
              <w:snapToGrid w:val="0"/>
              <w:spacing w:line="240" w:lineRule="auto"/>
              <w:ind w:firstLineChars="0" w:firstLine="0"/>
              <w:jc w:val="center"/>
              <w:rPr>
                <w:rFonts w:hint="eastAsia"/>
                <w:lang w:eastAsia="zh-CN"/>
              </w:rPr>
            </w:pPr>
            <w:r>
              <w:rPr>
                <w:rFonts w:hint="eastAsia"/>
                <w:lang w:eastAsia="zh-CN"/>
              </w:rPr>
              <w:t>投标人须知要求投标设备制造商需具有的资质证书</w:t>
            </w:r>
          </w:p>
        </w:tc>
        <w:tc>
          <w:tcPr>
            <w:tcW w:w="3277" w:type="pct"/>
            <w:gridSpan w:val="4"/>
            <w:vAlign w:val="center"/>
          </w:tcPr>
          <w:p w14:paraId="0B937B52" w14:textId="77777777" w:rsidR="002D54D0" w:rsidRDefault="002D54D0">
            <w:pPr>
              <w:adjustRightInd w:val="0"/>
              <w:snapToGrid w:val="0"/>
              <w:spacing w:line="240" w:lineRule="auto"/>
              <w:ind w:firstLineChars="0" w:firstLine="0"/>
              <w:jc w:val="center"/>
              <w:rPr>
                <w:rFonts w:hint="eastAsia"/>
                <w:lang w:eastAsia="zh-CN"/>
              </w:rPr>
            </w:pPr>
          </w:p>
        </w:tc>
      </w:tr>
      <w:tr w:rsidR="002D54D0" w14:paraId="6F71B0C7" w14:textId="77777777">
        <w:trPr>
          <w:trHeight w:val="454"/>
        </w:trPr>
        <w:tc>
          <w:tcPr>
            <w:tcW w:w="1722" w:type="pct"/>
            <w:vAlign w:val="center"/>
          </w:tcPr>
          <w:p w14:paraId="641A57FB" w14:textId="77777777" w:rsidR="002D54D0" w:rsidRDefault="00000000">
            <w:pPr>
              <w:adjustRightInd w:val="0"/>
              <w:snapToGrid w:val="0"/>
              <w:spacing w:line="240" w:lineRule="auto"/>
              <w:ind w:firstLineChars="0" w:firstLine="0"/>
              <w:jc w:val="center"/>
              <w:rPr>
                <w:rFonts w:hint="eastAsia"/>
              </w:rPr>
            </w:pPr>
            <w:proofErr w:type="spellStart"/>
            <w:r>
              <w:rPr>
                <w:rFonts w:hint="eastAsia"/>
              </w:rPr>
              <w:t>备注</w:t>
            </w:r>
            <w:proofErr w:type="spellEnd"/>
          </w:p>
        </w:tc>
        <w:tc>
          <w:tcPr>
            <w:tcW w:w="3277" w:type="pct"/>
            <w:gridSpan w:val="4"/>
            <w:vAlign w:val="center"/>
          </w:tcPr>
          <w:p w14:paraId="61AE1BE9" w14:textId="77777777" w:rsidR="002D54D0" w:rsidRDefault="002D54D0">
            <w:pPr>
              <w:adjustRightInd w:val="0"/>
              <w:snapToGrid w:val="0"/>
              <w:spacing w:line="240" w:lineRule="auto"/>
              <w:ind w:firstLineChars="0" w:firstLine="0"/>
              <w:jc w:val="center"/>
              <w:rPr>
                <w:rFonts w:hint="eastAsia"/>
              </w:rPr>
            </w:pPr>
          </w:p>
        </w:tc>
      </w:tr>
    </w:tbl>
    <w:p w14:paraId="7797BB26" w14:textId="77777777" w:rsidR="002D54D0" w:rsidRDefault="00000000">
      <w:pPr>
        <w:spacing w:before="14"/>
        <w:ind w:left="100" w:right="102" w:firstLine="480"/>
        <w:rPr>
          <w:rFonts w:hint="eastAsia"/>
        </w:rPr>
      </w:pPr>
      <w:r>
        <w:rPr>
          <w:rFonts w:hint="eastAsia"/>
        </w:rPr>
        <w:t>注：</w:t>
      </w:r>
    </w:p>
    <w:p w14:paraId="12F3A08F" w14:textId="77777777" w:rsidR="002D54D0" w:rsidRDefault="00000000">
      <w:pPr>
        <w:numPr>
          <w:ilvl w:val="0"/>
          <w:numId w:val="12"/>
        </w:numPr>
        <w:adjustRightInd w:val="0"/>
        <w:snapToGrid w:val="0"/>
        <w:ind w:firstLine="480"/>
        <w:rPr>
          <w:rFonts w:hint="eastAsia"/>
          <w:lang w:eastAsia="zh-CN"/>
        </w:rPr>
      </w:pPr>
      <w:r>
        <w:rPr>
          <w:lang w:eastAsia="zh-CN"/>
        </w:rPr>
        <w:t>投标人应根据投标人须知前</w:t>
      </w:r>
      <w:proofErr w:type="gramStart"/>
      <w:r>
        <w:rPr>
          <w:lang w:eastAsia="zh-CN"/>
        </w:rPr>
        <w:t>附表第</w:t>
      </w:r>
      <w:proofErr w:type="gramEnd"/>
      <w:r>
        <w:rPr>
          <w:lang w:eastAsia="zh-CN"/>
        </w:rPr>
        <w:t xml:space="preserve"> 3.5.1 项的要求在本表后附相关证明材料。</w:t>
      </w:r>
    </w:p>
    <w:p w14:paraId="27635C40" w14:textId="77777777" w:rsidR="002D54D0" w:rsidRDefault="00000000">
      <w:pPr>
        <w:numPr>
          <w:ilvl w:val="0"/>
          <w:numId w:val="12"/>
        </w:numPr>
        <w:adjustRightInd w:val="0"/>
        <w:snapToGrid w:val="0"/>
        <w:ind w:firstLine="480"/>
        <w:rPr>
          <w:rFonts w:asciiTheme="minorEastAsia" w:eastAsiaTheme="minorEastAsia" w:hAnsiTheme="minorEastAsia" w:hint="eastAsia"/>
          <w:lang w:eastAsia="zh-CN"/>
        </w:rPr>
      </w:pPr>
      <w:r>
        <w:rPr>
          <w:lang w:eastAsia="zh-CN"/>
        </w:rPr>
        <w:t>如果投标人须知第 1.4.1 项对投标材料制造商的资质提出了要求，投标人应根据投标人须知前</w:t>
      </w:r>
      <w:proofErr w:type="gramStart"/>
      <w:r>
        <w:rPr>
          <w:lang w:eastAsia="zh-CN"/>
        </w:rPr>
        <w:t>附表第</w:t>
      </w:r>
      <w:proofErr w:type="gramEnd"/>
      <w:r>
        <w:rPr>
          <w:lang w:eastAsia="zh-CN"/>
        </w:rPr>
        <w:t xml:space="preserve"> 3.5.1 项的要求在本表后附相关资质证书复印件。</w:t>
      </w:r>
    </w:p>
    <w:p w14:paraId="29D6D5F9"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lang w:eastAsia="zh-CN"/>
        </w:rPr>
        <w:br w:type="page"/>
      </w:r>
    </w:p>
    <w:p w14:paraId="31DB7951" w14:textId="77777777" w:rsidR="002D54D0" w:rsidRDefault="00000000">
      <w:pPr>
        <w:ind w:firstLine="482"/>
        <w:jc w:val="left"/>
        <w:outlineLvl w:val="2"/>
        <w:rPr>
          <w:rFonts w:asciiTheme="minorEastAsia" w:eastAsiaTheme="minorEastAsia" w:hAnsiTheme="minorEastAsia" w:hint="eastAsia"/>
          <w:szCs w:val="28"/>
          <w:lang w:eastAsia="zh-CN"/>
        </w:rPr>
      </w:pPr>
      <w:r>
        <w:rPr>
          <w:rFonts w:hint="eastAsia"/>
          <w:b/>
          <w:szCs w:val="28"/>
          <w:lang w:eastAsia="zh-CN"/>
        </w:rPr>
        <w:lastRenderedPageBreak/>
        <w:t>（二）依法设立的证明材料</w:t>
      </w:r>
    </w:p>
    <w:p w14:paraId="4BC9D352" w14:textId="77777777" w:rsidR="002D54D0" w:rsidRDefault="00000000">
      <w:pPr>
        <w:pStyle w:val="TableParagraph"/>
        <w:adjustRightInd w:val="0"/>
        <w:snapToGrid w:val="0"/>
        <w:ind w:firstLineChars="0" w:firstLine="0"/>
        <w:rPr>
          <w:rFonts w:hint="eastAsia"/>
          <w:lang w:eastAsia="zh-CN"/>
        </w:rPr>
      </w:pPr>
      <w:proofErr w:type="gramStart"/>
      <w:r>
        <w:rPr>
          <w:rFonts w:asciiTheme="minorEastAsia" w:eastAsiaTheme="minorEastAsia" w:hAnsiTheme="minorEastAsia" w:hint="eastAsia"/>
          <w:lang w:eastAsia="zh-CN"/>
        </w:rPr>
        <w:t>附</w:t>
      </w:r>
      <w:r>
        <w:rPr>
          <w:rFonts w:hint="eastAsia"/>
          <w:lang w:eastAsia="zh-CN"/>
        </w:rPr>
        <w:t>有效</w:t>
      </w:r>
      <w:proofErr w:type="gramEnd"/>
      <w:r>
        <w:rPr>
          <w:rFonts w:hint="eastAsia"/>
          <w:lang w:eastAsia="zh-CN"/>
        </w:rPr>
        <w:t>的</w:t>
      </w:r>
      <w:r>
        <w:rPr>
          <w:lang w:eastAsia="zh-CN"/>
        </w:rPr>
        <w:t>营业执照复印件或事业单位法人证书的复印件</w:t>
      </w:r>
      <w:r>
        <w:rPr>
          <w:rFonts w:hint="eastAsia"/>
          <w:lang w:eastAsia="zh-CN"/>
        </w:rPr>
        <w:t>或其它营业登记证书</w:t>
      </w:r>
      <w:r>
        <w:rPr>
          <w:lang w:eastAsia="zh-CN"/>
        </w:rPr>
        <w:t>的复印件</w:t>
      </w:r>
      <w:r>
        <w:rPr>
          <w:rFonts w:hint="eastAsia"/>
          <w:lang w:eastAsia="zh-CN"/>
        </w:rPr>
        <w:t>。</w:t>
      </w:r>
    </w:p>
    <w:p w14:paraId="18BCC1CA" w14:textId="77777777" w:rsidR="002D54D0" w:rsidRDefault="002D54D0">
      <w:pPr>
        <w:adjustRightInd w:val="0"/>
        <w:snapToGrid w:val="0"/>
        <w:ind w:firstLineChars="0" w:firstLine="0"/>
        <w:rPr>
          <w:rFonts w:hint="eastAsia"/>
          <w:lang w:eastAsia="zh-CN"/>
        </w:rPr>
      </w:pPr>
    </w:p>
    <w:p w14:paraId="1C63236C" w14:textId="77777777" w:rsidR="002D54D0" w:rsidRDefault="00000000">
      <w:pPr>
        <w:widowControl/>
        <w:spacing w:line="240" w:lineRule="auto"/>
        <w:ind w:firstLineChars="0" w:firstLine="0"/>
        <w:jc w:val="left"/>
        <w:rPr>
          <w:rFonts w:hint="eastAsia"/>
          <w:sz w:val="21"/>
          <w:szCs w:val="21"/>
          <w:lang w:eastAsia="zh-CN"/>
        </w:rPr>
      </w:pPr>
      <w:r>
        <w:rPr>
          <w:rFonts w:hint="eastAsia"/>
          <w:lang w:eastAsia="zh-CN"/>
        </w:rPr>
        <w:br w:type="page"/>
      </w:r>
    </w:p>
    <w:p w14:paraId="2252B330" w14:textId="77777777" w:rsidR="002D54D0" w:rsidRDefault="00000000">
      <w:pPr>
        <w:pStyle w:val="3"/>
        <w:ind w:firstLine="482"/>
        <w:jc w:val="left"/>
        <w:rPr>
          <w:rFonts w:asciiTheme="minorEastAsia" w:eastAsiaTheme="minorEastAsia" w:hAnsiTheme="minorEastAsia" w:hint="eastAsia"/>
          <w:lang w:eastAsia="zh-CN"/>
        </w:rPr>
      </w:pPr>
      <w:r>
        <w:rPr>
          <w:rFonts w:hint="eastAsia"/>
          <w:b/>
          <w:lang w:eastAsia="zh-CN"/>
        </w:rPr>
        <w:lastRenderedPageBreak/>
        <w:t>（三）</w:t>
      </w:r>
      <w:bookmarkStart w:id="455" w:name="_Hlk174106594"/>
      <w:r>
        <w:rPr>
          <w:rFonts w:hint="eastAsia"/>
          <w:b/>
          <w:lang w:eastAsia="zh-CN"/>
        </w:rPr>
        <w:t>相关资质证书</w:t>
      </w:r>
      <w:bookmarkEnd w:id="455"/>
      <w:r>
        <w:rPr>
          <w:rFonts w:asciiTheme="minorEastAsia" w:eastAsiaTheme="minorEastAsia" w:hAnsiTheme="minorEastAsia" w:hint="eastAsia"/>
          <w:lang w:eastAsia="zh-CN"/>
        </w:rPr>
        <w:t>（详见招标公告资质要求，投标人应根据投标人须知前</w:t>
      </w:r>
      <w:proofErr w:type="gramStart"/>
      <w:r>
        <w:rPr>
          <w:rFonts w:asciiTheme="minorEastAsia" w:eastAsiaTheme="minorEastAsia" w:hAnsiTheme="minorEastAsia" w:hint="eastAsia"/>
          <w:lang w:eastAsia="zh-CN"/>
        </w:rPr>
        <w:t>附表第</w:t>
      </w:r>
      <w:proofErr w:type="gramEnd"/>
      <w:r>
        <w:rPr>
          <w:rFonts w:asciiTheme="minorEastAsia" w:eastAsiaTheme="minorEastAsia" w:hAnsiTheme="minorEastAsia" w:hint="eastAsia"/>
          <w:lang w:eastAsia="zh-CN"/>
        </w:rPr>
        <w:t xml:space="preserve"> 3.5.1项的要求在本表后附相关证明材料。）</w:t>
      </w:r>
    </w:p>
    <w:p w14:paraId="59B100D1" w14:textId="77777777" w:rsidR="002D54D0" w:rsidRDefault="00000000">
      <w:pPr>
        <w:widowControl/>
        <w:spacing w:line="240" w:lineRule="auto"/>
        <w:ind w:firstLineChars="0" w:firstLine="0"/>
        <w:jc w:val="left"/>
        <w:rPr>
          <w:rFonts w:hint="eastAsia"/>
          <w:sz w:val="21"/>
          <w:szCs w:val="21"/>
          <w:lang w:eastAsia="zh-CN"/>
        </w:rPr>
      </w:pPr>
      <w:r>
        <w:rPr>
          <w:rFonts w:hint="eastAsia"/>
          <w:lang w:eastAsia="zh-CN"/>
        </w:rPr>
        <w:br w:type="page"/>
      </w:r>
    </w:p>
    <w:p w14:paraId="76793D98" w14:textId="77777777" w:rsidR="002D54D0" w:rsidRDefault="00000000">
      <w:pPr>
        <w:ind w:firstLine="482"/>
        <w:jc w:val="left"/>
        <w:outlineLvl w:val="2"/>
        <w:rPr>
          <w:rFonts w:hint="eastAsia"/>
          <w:b/>
          <w:szCs w:val="28"/>
          <w:lang w:eastAsia="zh-CN"/>
        </w:rPr>
      </w:pPr>
      <w:r>
        <w:rPr>
          <w:rFonts w:hint="eastAsia"/>
          <w:b/>
          <w:szCs w:val="28"/>
          <w:lang w:eastAsia="zh-CN"/>
        </w:rPr>
        <w:lastRenderedPageBreak/>
        <w:t>（四）近年财务状况表</w:t>
      </w:r>
    </w:p>
    <w:p w14:paraId="243CF119" w14:textId="77777777" w:rsidR="002D54D0" w:rsidRDefault="00000000">
      <w:pPr>
        <w:tabs>
          <w:tab w:val="left" w:pos="2812"/>
          <w:tab w:val="left" w:pos="4300"/>
        </w:tabs>
        <w:adjustRightInd w:val="0"/>
        <w:snapToGrid w:val="0"/>
        <w:ind w:firstLineChars="0" w:firstLine="0"/>
        <w:rPr>
          <w:rFonts w:hint="eastAsia"/>
          <w:lang w:eastAsia="zh-CN"/>
        </w:rPr>
      </w:pPr>
      <w:bookmarkStart w:id="456" w:name="_Hlk179813634"/>
      <w:bookmarkStart w:id="457" w:name="_Hlk175649077"/>
      <w:r>
        <w:rPr>
          <w:rFonts w:hint="eastAsia"/>
          <w:lang w:eastAsia="zh-CN"/>
        </w:rPr>
        <w:t>详见招标公告财务要求，投标人应根据投标人须知前</w:t>
      </w:r>
      <w:proofErr w:type="gramStart"/>
      <w:r>
        <w:rPr>
          <w:rFonts w:hint="eastAsia"/>
          <w:lang w:eastAsia="zh-CN"/>
        </w:rPr>
        <w:t>附表第</w:t>
      </w:r>
      <w:proofErr w:type="gramEnd"/>
      <w:r>
        <w:rPr>
          <w:rFonts w:hint="eastAsia"/>
          <w:lang w:eastAsia="zh-CN"/>
        </w:rPr>
        <w:t xml:space="preserve"> 3.5.2 项的要求在本表后附相关证明材料。</w:t>
      </w:r>
    </w:p>
    <w:p w14:paraId="50FA0FBE" w14:textId="77777777" w:rsidR="002D54D0" w:rsidRDefault="00000000">
      <w:pPr>
        <w:tabs>
          <w:tab w:val="left" w:pos="2812"/>
          <w:tab w:val="left" w:pos="4300"/>
        </w:tabs>
        <w:ind w:firstLine="480"/>
        <w:rPr>
          <w:rFonts w:hint="eastAsia"/>
          <w:lang w:eastAsia="zh-CN"/>
        </w:rPr>
      </w:pPr>
      <w:r>
        <w:rPr>
          <w:rFonts w:hint="eastAsia"/>
          <w:lang w:eastAsia="zh-CN"/>
        </w:rPr>
        <w:t>(1)投标人为企业单位的，应提供近3年经会计师事务所或审计机构审计的财务会计报表。成立不足3年的，可提供成立以来的经审计的财务会计报表。上述财务会计报表至少应包括审计报告正文（由会计师事务所出具的审计报告必须由会计师事务所盖章、注册会计师签名和盖章，未经签字盖章的审计报告视为无效审计报告，投标将被否决）、资产负债表、现金流量表、利润表的复印件，缺一不可。投标人的成立时间少于上述规定年份的，应提供成立以来的财务状况表。</w:t>
      </w:r>
    </w:p>
    <w:p w14:paraId="243AC6B0" w14:textId="77777777" w:rsidR="002D54D0" w:rsidRDefault="00000000">
      <w:pPr>
        <w:tabs>
          <w:tab w:val="left" w:pos="2812"/>
          <w:tab w:val="left" w:pos="4300"/>
        </w:tabs>
        <w:ind w:firstLine="480"/>
        <w:rPr>
          <w:rFonts w:hint="eastAsia"/>
          <w:lang w:eastAsia="zh-CN"/>
        </w:rPr>
      </w:pPr>
      <w:r>
        <w:rPr>
          <w:rFonts w:hint="eastAsia"/>
          <w:lang w:eastAsia="zh-CN"/>
        </w:rPr>
        <w:t>(2)“近年财务状况”分两种情况。例：招标公告发布当日在6月1日以前的，若投标人资格要求规定为“近3年”，“近3年”是指当年之前的3个年度或当年的上一年之前的3个年度。如某项目招标，招标公告发布当日是2026年3月1日，“近年财务状况表”是指2023年、2024年、2025年的财务状况，或2022年、2023年、2024年的财务状况，采用哪3个年度，由投标人选择；招标公告发布当日在6月1日以后（含6月1日）的，“近3年”是指当年之前的3个年度。如某项目招标，招标公告发布当日是2026年6月5日，“近年财务状况表”是指2023年、2024年、2025年的财务状况。投标人资格要求规定的时间不足3年的，以此类推。</w:t>
      </w:r>
    </w:p>
    <w:p w14:paraId="7DE51F88" w14:textId="77777777" w:rsidR="002D54D0" w:rsidRDefault="00000000">
      <w:pPr>
        <w:tabs>
          <w:tab w:val="left" w:pos="2812"/>
          <w:tab w:val="left" w:pos="4300"/>
        </w:tabs>
        <w:ind w:firstLine="480"/>
        <w:rPr>
          <w:rFonts w:hint="eastAsia"/>
          <w:lang w:eastAsia="zh-CN"/>
        </w:rPr>
      </w:pPr>
      <w:r>
        <w:rPr>
          <w:rFonts w:hint="eastAsia"/>
          <w:lang w:eastAsia="zh-CN"/>
        </w:rPr>
        <w:t>(3)若投标人为母公司的，应至少提供母公司财务会计报表，否则投标将被否决；提供的财务会计报表包含母公司报表及合并报表的，在认定财务指标时，以母公司报表中的数值为准。</w:t>
      </w:r>
    </w:p>
    <w:p w14:paraId="59F79D30" w14:textId="77777777" w:rsidR="002D54D0" w:rsidRDefault="00000000">
      <w:pPr>
        <w:tabs>
          <w:tab w:val="left" w:pos="2812"/>
          <w:tab w:val="left" w:pos="4300"/>
        </w:tabs>
        <w:ind w:firstLine="480"/>
        <w:rPr>
          <w:rFonts w:asciiTheme="minorEastAsia" w:eastAsiaTheme="minorEastAsia" w:hAnsiTheme="minorEastAsia" w:hint="eastAsia"/>
          <w:spacing w:val="-3"/>
          <w:lang w:eastAsia="zh-CN"/>
        </w:rPr>
      </w:pPr>
      <w:r>
        <w:rPr>
          <w:rFonts w:hint="eastAsia"/>
          <w:lang w:eastAsia="zh-CN"/>
        </w:rPr>
        <w:t>(4)当近三年财务报表出现连续年度关联数据不一致时，以最近的年度财务报表数值为准</w:t>
      </w:r>
      <w:r>
        <w:rPr>
          <w:rFonts w:asciiTheme="minorEastAsia" w:eastAsiaTheme="minorEastAsia" w:hAnsiTheme="minorEastAsia" w:hint="eastAsia"/>
          <w:spacing w:val="-3"/>
          <w:lang w:eastAsia="zh-CN"/>
        </w:rPr>
        <w:t>。</w:t>
      </w:r>
      <w:r>
        <w:rPr>
          <w:rFonts w:asciiTheme="minorEastAsia" w:eastAsiaTheme="minorEastAsia" w:hAnsiTheme="minorEastAsia" w:hint="eastAsia"/>
          <w:spacing w:val="-3"/>
          <w:lang w:eastAsia="zh-CN"/>
        </w:rPr>
        <w:br w:type="page"/>
      </w:r>
    </w:p>
    <w:bookmarkEnd w:id="456"/>
    <w:bookmarkEnd w:id="457"/>
    <w:p w14:paraId="0B563327" w14:textId="77777777" w:rsidR="002D54D0" w:rsidRDefault="00000000">
      <w:pPr>
        <w:ind w:firstLine="482"/>
        <w:jc w:val="left"/>
        <w:outlineLvl w:val="2"/>
        <w:rPr>
          <w:rFonts w:hint="eastAsia"/>
          <w:b/>
          <w:szCs w:val="28"/>
          <w:lang w:eastAsia="zh-CN"/>
        </w:rPr>
      </w:pPr>
      <w:r>
        <w:rPr>
          <w:rFonts w:hint="eastAsia"/>
          <w:b/>
          <w:szCs w:val="28"/>
          <w:lang w:eastAsia="zh-CN"/>
        </w:rPr>
        <w:lastRenderedPageBreak/>
        <w:t>（五）近年完成的类似项目情况表</w:t>
      </w:r>
    </w:p>
    <w:tbl>
      <w:tblPr>
        <w:tblStyle w:val="61"/>
        <w:tblW w:w="5000" w:type="pct"/>
        <w:tblLook w:val="04A0" w:firstRow="1" w:lastRow="0" w:firstColumn="1" w:lastColumn="0" w:noHBand="0" w:noVBand="1"/>
      </w:tblPr>
      <w:tblGrid>
        <w:gridCol w:w="2730"/>
        <w:gridCol w:w="6512"/>
      </w:tblGrid>
      <w:tr w:rsidR="002D54D0" w14:paraId="28092C87"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04F50430" w14:textId="77777777" w:rsidR="002D54D0" w:rsidRDefault="00000000">
            <w:pPr>
              <w:spacing w:line="240" w:lineRule="auto"/>
              <w:ind w:firstLineChars="0" w:firstLine="0"/>
              <w:jc w:val="center"/>
              <w:rPr>
                <w:rFonts w:hint="eastAsia"/>
                <w:lang w:eastAsia="zh-CN"/>
              </w:rPr>
            </w:pPr>
            <w:r>
              <w:rPr>
                <w:rFonts w:hint="eastAsia"/>
                <w:lang w:eastAsia="zh-CN"/>
              </w:rPr>
              <w:t>货物名称</w:t>
            </w:r>
          </w:p>
        </w:tc>
        <w:tc>
          <w:tcPr>
            <w:tcW w:w="3523" w:type="pct"/>
            <w:tcBorders>
              <w:top w:val="single" w:sz="4" w:space="0" w:color="auto"/>
              <w:left w:val="single" w:sz="4" w:space="0" w:color="auto"/>
              <w:bottom w:val="single" w:sz="4" w:space="0" w:color="auto"/>
              <w:right w:val="single" w:sz="4" w:space="0" w:color="auto"/>
            </w:tcBorders>
            <w:vAlign w:val="center"/>
          </w:tcPr>
          <w:p w14:paraId="46AE4E93" w14:textId="77777777" w:rsidR="002D54D0" w:rsidRDefault="002D54D0">
            <w:pPr>
              <w:spacing w:line="240" w:lineRule="auto"/>
              <w:ind w:firstLineChars="0" w:firstLine="0"/>
              <w:jc w:val="center"/>
              <w:rPr>
                <w:rFonts w:hint="eastAsia"/>
                <w:lang w:eastAsia="zh-CN"/>
              </w:rPr>
            </w:pPr>
          </w:p>
        </w:tc>
      </w:tr>
      <w:tr w:rsidR="002D54D0" w14:paraId="69FCF2D1"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02FE09B1" w14:textId="77777777" w:rsidR="002D54D0" w:rsidRDefault="00000000">
            <w:pPr>
              <w:spacing w:line="240" w:lineRule="auto"/>
              <w:ind w:firstLineChars="0" w:firstLine="0"/>
              <w:jc w:val="center"/>
              <w:rPr>
                <w:rFonts w:hint="eastAsia"/>
                <w:lang w:eastAsia="zh-CN"/>
              </w:rPr>
            </w:pPr>
            <w:r>
              <w:rPr>
                <w:rFonts w:hint="eastAsia"/>
                <w:lang w:eastAsia="zh-CN"/>
              </w:rPr>
              <w:t>规格和型号</w:t>
            </w:r>
          </w:p>
        </w:tc>
        <w:tc>
          <w:tcPr>
            <w:tcW w:w="3523" w:type="pct"/>
            <w:tcBorders>
              <w:top w:val="single" w:sz="4" w:space="0" w:color="auto"/>
              <w:left w:val="single" w:sz="4" w:space="0" w:color="auto"/>
              <w:bottom w:val="single" w:sz="4" w:space="0" w:color="auto"/>
              <w:right w:val="single" w:sz="4" w:space="0" w:color="auto"/>
            </w:tcBorders>
            <w:vAlign w:val="center"/>
          </w:tcPr>
          <w:p w14:paraId="66C68C30" w14:textId="77777777" w:rsidR="002D54D0" w:rsidRDefault="002D54D0">
            <w:pPr>
              <w:spacing w:line="240" w:lineRule="auto"/>
              <w:ind w:firstLineChars="0" w:firstLine="0"/>
              <w:jc w:val="center"/>
              <w:rPr>
                <w:rFonts w:hint="eastAsia"/>
                <w:lang w:eastAsia="zh-CN"/>
              </w:rPr>
            </w:pPr>
          </w:p>
        </w:tc>
      </w:tr>
      <w:tr w:rsidR="002D54D0" w14:paraId="2AAB73A6"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27FC238E" w14:textId="77777777" w:rsidR="002D54D0" w:rsidRDefault="00000000">
            <w:pPr>
              <w:spacing w:line="240" w:lineRule="auto"/>
              <w:ind w:firstLineChars="0" w:firstLine="0"/>
              <w:jc w:val="center"/>
              <w:rPr>
                <w:rFonts w:hint="eastAsia"/>
                <w:lang w:eastAsia="zh-CN"/>
              </w:rPr>
            </w:pPr>
            <w:r>
              <w:rPr>
                <w:rFonts w:hint="eastAsia"/>
                <w:lang w:eastAsia="zh-CN"/>
              </w:rPr>
              <w:t>项目名称</w:t>
            </w:r>
          </w:p>
        </w:tc>
        <w:tc>
          <w:tcPr>
            <w:tcW w:w="3523" w:type="pct"/>
            <w:tcBorders>
              <w:top w:val="single" w:sz="4" w:space="0" w:color="auto"/>
              <w:left w:val="single" w:sz="4" w:space="0" w:color="auto"/>
              <w:bottom w:val="single" w:sz="4" w:space="0" w:color="auto"/>
              <w:right w:val="single" w:sz="4" w:space="0" w:color="auto"/>
            </w:tcBorders>
            <w:vAlign w:val="center"/>
          </w:tcPr>
          <w:p w14:paraId="0EECBA15" w14:textId="77777777" w:rsidR="002D54D0" w:rsidRDefault="002D54D0">
            <w:pPr>
              <w:spacing w:line="240" w:lineRule="auto"/>
              <w:ind w:firstLineChars="0" w:firstLine="0"/>
              <w:jc w:val="center"/>
              <w:rPr>
                <w:rFonts w:hint="eastAsia"/>
                <w:lang w:eastAsia="zh-CN"/>
              </w:rPr>
            </w:pPr>
          </w:p>
        </w:tc>
      </w:tr>
      <w:tr w:rsidR="002D54D0" w14:paraId="1A70223F"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0E806DBE" w14:textId="77777777" w:rsidR="002D54D0" w:rsidRDefault="00000000">
            <w:pPr>
              <w:spacing w:line="240" w:lineRule="auto"/>
              <w:ind w:firstLineChars="0" w:firstLine="0"/>
              <w:jc w:val="center"/>
              <w:rPr>
                <w:rFonts w:hint="eastAsia"/>
                <w:lang w:eastAsia="zh-CN"/>
              </w:rPr>
            </w:pPr>
            <w:r>
              <w:rPr>
                <w:rFonts w:hint="eastAsia"/>
                <w:lang w:eastAsia="zh-CN"/>
              </w:rPr>
              <w:t>买方名称</w:t>
            </w:r>
          </w:p>
        </w:tc>
        <w:tc>
          <w:tcPr>
            <w:tcW w:w="3523" w:type="pct"/>
            <w:tcBorders>
              <w:top w:val="single" w:sz="4" w:space="0" w:color="auto"/>
              <w:left w:val="single" w:sz="4" w:space="0" w:color="auto"/>
              <w:bottom w:val="single" w:sz="4" w:space="0" w:color="auto"/>
              <w:right w:val="single" w:sz="4" w:space="0" w:color="auto"/>
            </w:tcBorders>
            <w:vAlign w:val="center"/>
          </w:tcPr>
          <w:p w14:paraId="6FFEBB9B" w14:textId="77777777" w:rsidR="002D54D0" w:rsidRDefault="002D54D0">
            <w:pPr>
              <w:spacing w:line="240" w:lineRule="auto"/>
              <w:ind w:firstLineChars="0" w:firstLine="0"/>
              <w:jc w:val="center"/>
              <w:rPr>
                <w:rFonts w:hint="eastAsia"/>
                <w:lang w:eastAsia="zh-CN"/>
              </w:rPr>
            </w:pPr>
          </w:p>
        </w:tc>
      </w:tr>
      <w:tr w:rsidR="002D54D0" w14:paraId="7267D345"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5ADE84F4" w14:textId="77777777" w:rsidR="002D54D0" w:rsidRDefault="00000000">
            <w:pPr>
              <w:spacing w:line="240" w:lineRule="auto"/>
              <w:ind w:firstLineChars="0" w:firstLine="0"/>
              <w:jc w:val="center"/>
              <w:rPr>
                <w:rFonts w:hint="eastAsia"/>
                <w:lang w:eastAsia="zh-CN"/>
              </w:rPr>
            </w:pPr>
            <w:r>
              <w:rPr>
                <w:rFonts w:hint="eastAsia"/>
                <w:lang w:eastAsia="zh-CN"/>
              </w:rPr>
              <w:t>买方联系人及电话</w:t>
            </w:r>
          </w:p>
        </w:tc>
        <w:tc>
          <w:tcPr>
            <w:tcW w:w="3523" w:type="pct"/>
            <w:tcBorders>
              <w:top w:val="single" w:sz="4" w:space="0" w:color="auto"/>
              <w:left w:val="single" w:sz="4" w:space="0" w:color="auto"/>
              <w:bottom w:val="single" w:sz="4" w:space="0" w:color="auto"/>
              <w:right w:val="single" w:sz="4" w:space="0" w:color="auto"/>
            </w:tcBorders>
            <w:vAlign w:val="center"/>
          </w:tcPr>
          <w:p w14:paraId="259F7C14" w14:textId="77777777" w:rsidR="002D54D0" w:rsidRDefault="002D54D0">
            <w:pPr>
              <w:spacing w:line="240" w:lineRule="auto"/>
              <w:ind w:firstLineChars="0" w:firstLine="0"/>
              <w:jc w:val="center"/>
              <w:rPr>
                <w:rFonts w:hint="eastAsia"/>
                <w:lang w:eastAsia="zh-CN"/>
              </w:rPr>
            </w:pPr>
          </w:p>
        </w:tc>
      </w:tr>
      <w:tr w:rsidR="002D54D0" w14:paraId="45803CDE"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1420ED43" w14:textId="77777777" w:rsidR="002D54D0" w:rsidRDefault="00000000">
            <w:pPr>
              <w:spacing w:line="240" w:lineRule="auto"/>
              <w:ind w:firstLineChars="0" w:firstLine="0"/>
              <w:jc w:val="center"/>
              <w:rPr>
                <w:rFonts w:hint="eastAsia"/>
                <w:lang w:eastAsia="zh-CN"/>
              </w:rPr>
            </w:pPr>
            <w:r>
              <w:rPr>
                <w:rFonts w:hint="eastAsia"/>
                <w:lang w:eastAsia="zh-CN"/>
              </w:rPr>
              <w:t>合同价格</w:t>
            </w:r>
          </w:p>
        </w:tc>
        <w:tc>
          <w:tcPr>
            <w:tcW w:w="3523" w:type="pct"/>
            <w:tcBorders>
              <w:top w:val="single" w:sz="4" w:space="0" w:color="auto"/>
              <w:left w:val="single" w:sz="4" w:space="0" w:color="auto"/>
              <w:bottom w:val="single" w:sz="4" w:space="0" w:color="auto"/>
              <w:right w:val="single" w:sz="4" w:space="0" w:color="auto"/>
            </w:tcBorders>
            <w:vAlign w:val="center"/>
          </w:tcPr>
          <w:p w14:paraId="4E3AEC18" w14:textId="77777777" w:rsidR="002D54D0" w:rsidRDefault="002D54D0">
            <w:pPr>
              <w:spacing w:line="240" w:lineRule="auto"/>
              <w:ind w:firstLineChars="0" w:firstLine="0"/>
              <w:jc w:val="center"/>
              <w:rPr>
                <w:rFonts w:hint="eastAsia"/>
                <w:lang w:eastAsia="zh-CN"/>
              </w:rPr>
            </w:pPr>
          </w:p>
        </w:tc>
      </w:tr>
      <w:tr w:rsidR="002D54D0" w14:paraId="5FDAB31F" w14:textId="77777777">
        <w:trPr>
          <w:trHeight w:val="2351"/>
        </w:trPr>
        <w:tc>
          <w:tcPr>
            <w:tcW w:w="1477" w:type="pct"/>
            <w:tcBorders>
              <w:top w:val="single" w:sz="4" w:space="0" w:color="auto"/>
              <w:left w:val="single" w:sz="4" w:space="0" w:color="auto"/>
              <w:bottom w:val="single" w:sz="4" w:space="0" w:color="auto"/>
              <w:right w:val="single" w:sz="4" w:space="0" w:color="auto"/>
            </w:tcBorders>
            <w:vAlign w:val="center"/>
          </w:tcPr>
          <w:p w14:paraId="63ABFCEB" w14:textId="77777777" w:rsidR="002D54D0" w:rsidRDefault="00000000">
            <w:pPr>
              <w:spacing w:line="240" w:lineRule="auto"/>
              <w:ind w:firstLineChars="0" w:firstLine="0"/>
              <w:jc w:val="center"/>
              <w:rPr>
                <w:rFonts w:hint="eastAsia"/>
                <w:lang w:eastAsia="zh-CN"/>
              </w:rPr>
            </w:pPr>
            <w:r>
              <w:rPr>
                <w:rFonts w:hint="eastAsia"/>
                <w:lang w:eastAsia="zh-CN"/>
              </w:rPr>
              <w:t>项目概况及供应商履约情况</w:t>
            </w:r>
          </w:p>
        </w:tc>
        <w:tc>
          <w:tcPr>
            <w:tcW w:w="3523" w:type="pct"/>
            <w:tcBorders>
              <w:top w:val="single" w:sz="4" w:space="0" w:color="auto"/>
              <w:left w:val="single" w:sz="4" w:space="0" w:color="auto"/>
              <w:bottom w:val="single" w:sz="4" w:space="0" w:color="auto"/>
              <w:right w:val="single" w:sz="4" w:space="0" w:color="auto"/>
            </w:tcBorders>
            <w:vAlign w:val="center"/>
          </w:tcPr>
          <w:p w14:paraId="5812AF44" w14:textId="77777777" w:rsidR="002D54D0" w:rsidRDefault="002D54D0">
            <w:pPr>
              <w:spacing w:line="240" w:lineRule="auto"/>
              <w:ind w:firstLineChars="0" w:firstLine="0"/>
              <w:jc w:val="center"/>
              <w:rPr>
                <w:rFonts w:hint="eastAsia"/>
                <w:lang w:eastAsia="zh-CN"/>
              </w:rPr>
            </w:pPr>
          </w:p>
        </w:tc>
      </w:tr>
      <w:tr w:rsidR="002D54D0" w14:paraId="13F221B7"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641689EC" w14:textId="77777777" w:rsidR="002D54D0" w:rsidRDefault="00000000">
            <w:pPr>
              <w:spacing w:line="240" w:lineRule="auto"/>
              <w:ind w:firstLineChars="0" w:firstLine="0"/>
              <w:jc w:val="center"/>
              <w:rPr>
                <w:rFonts w:hint="eastAsia"/>
                <w:lang w:eastAsia="zh-CN"/>
              </w:rPr>
            </w:pPr>
            <w:r>
              <w:rPr>
                <w:rFonts w:hint="eastAsia"/>
                <w:lang w:eastAsia="zh-CN"/>
              </w:rPr>
              <w:t>备注</w:t>
            </w:r>
          </w:p>
        </w:tc>
        <w:tc>
          <w:tcPr>
            <w:tcW w:w="3523" w:type="pct"/>
            <w:tcBorders>
              <w:top w:val="single" w:sz="4" w:space="0" w:color="auto"/>
              <w:left w:val="single" w:sz="4" w:space="0" w:color="auto"/>
              <w:bottom w:val="single" w:sz="4" w:space="0" w:color="auto"/>
              <w:right w:val="single" w:sz="4" w:space="0" w:color="auto"/>
            </w:tcBorders>
            <w:vAlign w:val="center"/>
          </w:tcPr>
          <w:p w14:paraId="4FB5FE85" w14:textId="77777777" w:rsidR="002D54D0" w:rsidRDefault="002D54D0">
            <w:pPr>
              <w:spacing w:line="240" w:lineRule="auto"/>
              <w:ind w:firstLineChars="0" w:firstLine="0"/>
              <w:jc w:val="center"/>
              <w:rPr>
                <w:rFonts w:hint="eastAsia"/>
                <w:lang w:eastAsia="zh-CN"/>
              </w:rPr>
            </w:pPr>
          </w:p>
        </w:tc>
      </w:tr>
    </w:tbl>
    <w:p w14:paraId="4B042473" w14:textId="77777777" w:rsidR="002D54D0" w:rsidRDefault="002D54D0">
      <w:pPr>
        <w:spacing w:before="37"/>
        <w:ind w:right="102" w:firstLineChars="0" w:firstLine="0"/>
        <w:rPr>
          <w:rFonts w:hint="eastAsia"/>
          <w:lang w:eastAsia="zh-CN"/>
        </w:rPr>
      </w:pPr>
    </w:p>
    <w:p w14:paraId="78F727BD" w14:textId="77777777" w:rsidR="002D54D0" w:rsidRDefault="00000000">
      <w:pPr>
        <w:spacing w:before="37"/>
        <w:ind w:right="102" w:firstLine="480"/>
        <w:rPr>
          <w:rFonts w:hint="eastAsia"/>
          <w:lang w:eastAsia="zh-CN"/>
        </w:rPr>
      </w:pPr>
      <w:r>
        <w:rPr>
          <w:rFonts w:hint="eastAsia"/>
          <w:lang w:eastAsia="zh-CN"/>
        </w:rPr>
        <w:t>注：</w:t>
      </w:r>
    </w:p>
    <w:p w14:paraId="3CBC874E" w14:textId="77777777" w:rsidR="002D54D0" w:rsidRDefault="00000000">
      <w:pPr>
        <w:spacing w:before="37"/>
        <w:ind w:right="102" w:firstLine="480"/>
        <w:rPr>
          <w:rFonts w:hint="eastAsia"/>
          <w:lang w:eastAsia="zh-CN"/>
        </w:rPr>
      </w:pPr>
      <w:r>
        <w:rPr>
          <w:rFonts w:hint="eastAsia"/>
          <w:lang w:eastAsia="zh-CN"/>
        </w:rPr>
        <w:t>1</w:t>
      </w:r>
      <w:r>
        <w:rPr>
          <w:lang w:eastAsia="zh-CN"/>
        </w:rPr>
        <w:t>.</w:t>
      </w:r>
      <w:r>
        <w:rPr>
          <w:rFonts w:hint="eastAsia"/>
          <w:lang w:eastAsia="zh-CN"/>
        </w:rPr>
        <w:t>投标人应根据投标人须知前附表第3.5.3项的要求在本表后附相关证明材料。</w:t>
      </w:r>
    </w:p>
    <w:p w14:paraId="279F88BD" w14:textId="77777777" w:rsidR="002D54D0" w:rsidRDefault="00000000">
      <w:pPr>
        <w:spacing w:before="37"/>
        <w:ind w:right="102" w:firstLine="480"/>
        <w:rPr>
          <w:rFonts w:hint="eastAsia"/>
          <w:lang w:eastAsia="zh-CN"/>
        </w:rPr>
      </w:pPr>
      <w:r>
        <w:rPr>
          <w:lang w:eastAsia="zh-CN"/>
        </w:rPr>
        <w:t>2</w:t>
      </w:r>
      <w:r>
        <w:rPr>
          <w:rFonts w:hint="eastAsia"/>
          <w:lang w:eastAsia="zh-CN"/>
        </w:rPr>
        <w:t>.合同金额涉及商业机密的，请投标人根据评分办法自行决定是否填写。</w:t>
      </w:r>
    </w:p>
    <w:p w14:paraId="2E4D867D" w14:textId="77777777" w:rsidR="002D54D0" w:rsidRDefault="00000000">
      <w:pPr>
        <w:ind w:firstLine="480"/>
        <w:rPr>
          <w:rFonts w:hint="eastAsia"/>
          <w:lang w:eastAsia="zh-CN"/>
        </w:rPr>
      </w:pPr>
      <w:r>
        <w:rPr>
          <w:lang w:eastAsia="zh-CN"/>
        </w:rPr>
        <w:br w:type="page"/>
      </w:r>
    </w:p>
    <w:p w14:paraId="6F2D3C5A" w14:textId="77777777" w:rsidR="002D54D0" w:rsidRDefault="00000000">
      <w:pPr>
        <w:ind w:firstLine="482"/>
        <w:jc w:val="left"/>
        <w:outlineLvl w:val="2"/>
        <w:rPr>
          <w:rFonts w:hint="eastAsia"/>
          <w:b/>
          <w:szCs w:val="28"/>
          <w:lang w:eastAsia="zh-CN"/>
        </w:rPr>
      </w:pPr>
      <w:r>
        <w:rPr>
          <w:rFonts w:hint="eastAsia"/>
          <w:b/>
          <w:szCs w:val="28"/>
          <w:lang w:eastAsia="zh-CN"/>
        </w:rPr>
        <w:lastRenderedPageBreak/>
        <w:t>（六）正在供货和新承接的项目情况表</w:t>
      </w:r>
    </w:p>
    <w:tbl>
      <w:tblPr>
        <w:tblStyle w:val="61"/>
        <w:tblW w:w="5000" w:type="pct"/>
        <w:tblLook w:val="04A0" w:firstRow="1" w:lastRow="0" w:firstColumn="1" w:lastColumn="0" w:noHBand="0" w:noVBand="1"/>
      </w:tblPr>
      <w:tblGrid>
        <w:gridCol w:w="2730"/>
        <w:gridCol w:w="6512"/>
      </w:tblGrid>
      <w:tr w:rsidR="002D54D0" w14:paraId="1CF278F0"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35714BD2" w14:textId="77777777" w:rsidR="002D54D0" w:rsidRDefault="00000000">
            <w:pPr>
              <w:spacing w:line="240" w:lineRule="auto"/>
              <w:ind w:firstLineChars="0" w:firstLine="0"/>
              <w:jc w:val="center"/>
              <w:rPr>
                <w:rFonts w:hint="eastAsia"/>
                <w:lang w:eastAsia="zh-CN"/>
              </w:rPr>
            </w:pPr>
            <w:r>
              <w:rPr>
                <w:rFonts w:hint="eastAsia"/>
                <w:lang w:eastAsia="zh-CN"/>
              </w:rPr>
              <w:t>货物名称</w:t>
            </w:r>
          </w:p>
        </w:tc>
        <w:tc>
          <w:tcPr>
            <w:tcW w:w="3523" w:type="pct"/>
            <w:tcBorders>
              <w:top w:val="single" w:sz="4" w:space="0" w:color="auto"/>
              <w:left w:val="single" w:sz="4" w:space="0" w:color="auto"/>
              <w:bottom w:val="single" w:sz="4" w:space="0" w:color="auto"/>
              <w:right w:val="single" w:sz="4" w:space="0" w:color="auto"/>
            </w:tcBorders>
            <w:vAlign w:val="center"/>
          </w:tcPr>
          <w:p w14:paraId="56768C55" w14:textId="77777777" w:rsidR="002D54D0" w:rsidRDefault="002D54D0">
            <w:pPr>
              <w:spacing w:line="240" w:lineRule="auto"/>
              <w:ind w:firstLineChars="0" w:firstLine="0"/>
              <w:jc w:val="center"/>
              <w:rPr>
                <w:rFonts w:hint="eastAsia"/>
                <w:lang w:eastAsia="zh-CN"/>
              </w:rPr>
            </w:pPr>
          </w:p>
        </w:tc>
      </w:tr>
      <w:tr w:rsidR="002D54D0" w14:paraId="0FEF3A07"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1D1663C9" w14:textId="77777777" w:rsidR="002D54D0" w:rsidRDefault="00000000">
            <w:pPr>
              <w:spacing w:line="240" w:lineRule="auto"/>
              <w:ind w:firstLineChars="0" w:firstLine="0"/>
              <w:jc w:val="center"/>
              <w:rPr>
                <w:rFonts w:hint="eastAsia"/>
                <w:lang w:eastAsia="zh-CN"/>
              </w:rPr>
            </w:pPr>
            <w:r>
              <w:rPr>
                <w:rFonts w:hint="eastAsia"/>
                <w:lang w:eastAsia="zh-CN"/>
              </w:rPr>
              <w:t>规格和型号</w:t>
            </w:r>
          </w:p>
        </w:tc>
        <w:tc>
          <w:tcPr>
            <w:tcW w:w="3523" w:type="pct"/>
            <w:tcBorders>
              <w:top w:val="single" w:sz="4" w:space="0" w:color="auto"/>
              <w:left w:val="single" w:sz="4" w:space="0" w:color="auto"/>
              <w:bottom w:val="single" w:sz="4" w:space="0" w:color="auto"/>
              <w:right w:val="single" w:sz="4" w:space="0" w:color="auto"/>
            </w:tcBorders>
            <w:vAlign w:val="center"/>
          </w:tcPr>
          <w:p w14:paraId="7EFECC44" w14:textId="77777777" w:rsidR="002D54D0" w:rsidRDefault="002D54D0">
            <w:pPr>
              <w:spacing w:line="240" w:lineRule="auto"/>
              <w:ind w:firstLineChars="0" w:firstLine="0"/>
              <w:jc w:val="center"/>
              <w:rPr>
                <w:rFonts w:hint="eastAsia"/>
                <w:lang w:eastAsia="zh-CN"/>
              </w:rPr>
            </w:pPr>
          </w:p>
        </w:tc>
      </w:tr>
      <w:tr w:rsidR="002D54D0" w14:paraId="0C4E72EE"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6791D29E" w14:textId="77777777" w:rsidR="002D54D0" w:rsidRDefault="00000000">
            <w:pPr>
              <w:spacing w:line="240" w:lineRule="auto"/>
              <w:ind w:firstLineChars="0" w:firstLine="0"/>
              <w:jc w:val="center"/>
              <w:rPr>
                <w:rFonts w:hint="eastAsia"/>
                <w:lang w:eastAsia="zh-CN"/>
              </w:rPr>
            </w:pPr>
            <w:r>
              <w:rPr>
                <w:rFonts w:hint="eastAsia"/>
                <w:lang w:eastAsia="zh-CN"/>
              </w:rPr>
              <w:t>项目名称</w:t>
            </w:r>
          </w:p>
        </w:tc>
        <w:tc>
          <w:tcPr>
            <w:tcW w:w="3523" w:type="pct"/>
            <w:tcBorders>
              <w:top w:val="single" w:sz="4" w:space="0" w:color="auto"/>
              <w:left w:val="single" w:sz="4" w:space="0" w:color="auto"/>
              <w:bottom w:val="single" w:sz="4" w:space="0" w:color="auto"/>
              <w:right w:val="single" w:sz="4" w:space="0" w:color="auto"/>
            </w:tcBorders>
            <w:vAlign w:val="center"/>
          </w:tcPr>
          <w:p w14:paraId="6049DA74" w14:textId="77777777" w:rsidR="002D54D0" w:rsidRDefault="002D54D0">
            <w:pPr>
              <w:spacing w:line="240" w:lineRule="auto"/>
              <w:ind w:firstLineChars="0" w:firstLine="0"/>
              <w:jc w:val="center"/>
              <w:rPr>
                <w:rFonts w:hint="eastAsia"/>
                <w:lang w:eastAsia="zh-CN"/>
              </w:rPr>
            </w:pPr>
          </w:p>
        </w:tc>
      </w:tr>
      <w:tr w:rsidR="002D54D0" w14:paraId="1D2F26E3"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389BBF52" w14:textId="77777777" w:rsidR="002D54D0" w:rsidRDefault="00000000">
            <w:pPr>
              <w:spacing w:line="240" w:lineRule="auto"/>
              <w:ind w:firstLineChars="0" w:firstLine="0"/>
              <w:jc w:val="center"/>
              <w:rPr>
                <w:rFonts w:hint="eastAsia"/>
                <w:lang w:eastAsia="zh-CN"/>
              </w:rPr>
            </w:pPr>
            <w:r>
              <w:rPr>
                <w:rFonts w:hint="eastAsia"/>
                <w:lang w:eastAsia="zh-CN"/>
              </w:rPr>
              <w:t>买方名称</w:t>
            </w:r>
          </w:p>
        </w:tc>
        <w:tc>
          <w:tcPr>
            <w:tcW w:w="3523" w:type="pct"/>
            <w:tcBorders>
              <w:top w:val="single" w:sz="4" w:space="0" w:color="auto"/>
              <w:left w:val="single" w:sz="4" w:space="0" w:color="auto"/>
              <w:bottom w:val="single" w:sz="4" w:space="0" w:color="auto"/>
              <w:right w:val="single" w:sz="4" w:space="0" w:color="auto"/>
            </w:tcBorders>
            <w:vAlign w:val="center"/>
          </w:tcPr>
          <w:p w14:paraId="4A0782BB" w14:textId="77777777" w:rsidR="002D54D0" w:rsidRDefault="002D54D0">
            <w:pPr>
              <w:spacing w:line="240" w:lineRule="auto"/>
              <w:ind w:firstLineChars="0" w:firstLine="0"/>
              <w:jc w:val="center"/>
              <w:rPr>
                <w:rFonts w:hint="eastAsia"/>
                <w:lang w:eastAsia="zh-CN"/>
              </w:rPr>
            </w:pPr>
          </w:p>
        </w:tc>
      </w:tr>
      <w:tr w:rsidR="002D54D0" w14:paraId="7B983FF3"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34F39BF8" w14:textId="77777777" w:rsidR="002D54D0" w:rsidRDefault="00000000">
            <w:pPr>
              <w:spacing w:line="240" w:lineRule="auto"/>
              <w:ind w:firstLineChars="0" w:firstLine="0"/>
              <w:jc w:val="center"/>
              <w:rPr>
                <w:rFonts w:hint="eastAsia"/>
                <w:lang w:eastAsia="zh-CN"/>
              </w:rPr>
            </w:pPr>
            <w:r>
              <w:rPr>
                <w:rFonts w:hint="eastAsia"/>
                <w:lang w:eastAsia="zh-CN"/>
              </w:rPr>
              <w:t>买方联系人及电话</w:t>
            </w:r>
          </w:p>
        </w:tc>
        <w:tc>
          <w:tcPr>
            <w:tcW w:w="3523" w:type="pct"/>
            <w:tcBorders>
              <w:top w:val="single" w:sz="4" w:space="0" w:color="auto"/>
              <w:left w:val="single" w:sz="4" w:space="0" w:color="auto"/>
              <w:bottom w:val="single" w:sz="4" w:space="0" w:color="auto"/>
              <w:right w:val="single" w:sz="4" w:space="0" w:color="auto"/>
            </w:tcBorders>
            <w:vAlign w:val="center"/>
          </w:tcPr>
          <w:p w14:paraId="00B35A34" w14:textId="77777777" w:rsidR="002D54D0" w:rsidRDefault="002D54D0">
            <w:pPr>
              <w:spacing w:line="240" w:lineRule="auto"/>
              <w:ind w:firstLineChars="0" w:firstLine="0"/>
              <w:jc w:val="center"/>
              <w:rPr>
                <w:rFonts w:hint="eastAsia"/>
                <w:lang w:eastAsia="zh-CN"/>
              </w:rPr>
            </w:pPr>
          </w:p>
        </w:tc>
      </w:tr>
      <w:tr w:rsidR="002D54D0" w14:paraId="1B2573B3"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1ADA3CED" w14:textId="77777777" w:rsidR="002D54D0" w:rsidRDefault="00000000">
            <w:pPr>
              <w:spacing w:line="240" w:lineRule="auto"/>
              <w:ind w:firstLineChars="0" w:firstLine="0"/>
              <w:jc w:val="center"/>
              <w:rPr>
                <w:rFonts w:hint="eastAsia"/>
                <w:lang w:eastAsia="zh-CN"/>
              </w:rPr>
            </w:pPr>
            <w:r>
              <w:rPr>
                <w:rFonts w:hint="eastAsia"/>
                <w:lang w:eastAsia="zh-CN"/>
              </w:rPr>
              <w:t>签约合同价格</w:t>
            </w:r>
          </w:p>
        </w:tc>
        <w:tc>
          <w:tcPr>
            <w:tcW w:w="3523" w:type="pct"/>
            <w:tcBorders>
              <w:top w:val="single" w:sz="4" w:space="0" w:color="auto"/>
              <w:left w:val="single" w:sz="4" w:space="0" w:color="auto"/>
              <w:bottom w:val="single" w:sz="4" w:space="0" w:color="auto"/>
              <w:right w:val="single" w:sz="4" w:space="0" w:color="auto"/>
            </w:tcBorders>
            <w:vAlign w:val="center"/>
          </w:tcPr>
          <w:p w14:paraId="4160017A" w14:textId="77777777" w:rsidR="002D54D0" w:rsidRDefault="002D54D0">
            <w:pPr>
              <w:spacing w:line="240" w:lineRule="auto"/>
              <w:ind w:firstLineChars="0" w:firstLine="0"/>
              <w:jc w:val="center"/>
              <w:rPr>
                <w:rFonts w:hint="eastAsia"/>
                <w:lang w:eastAsia="zh-CN"/>
              </w:rPr>
            </w:pPr>
          </w:p>
        </w:tc>
      </w:tr>
      <w:tr w:rsidR="002D54D0" w14:paraId="6B6FD060" w14:textId="77777777">
        <w:trPr>
          <w:trHeight w:val="2351"/>
        </w:trPr>
        <w:tc>
          <w:tcPr>
            <w:tcW w:w="1477" w:type="pct"/>
            <w:tcBorders>
              <w:top w:val="single" w:sz="4" w:space="0" w:color="auto"/>
              <w:left w:val="single" w:sz="4" w:space="0" w:color="auto"/>
              <w:bottom w:val="single" w:sz="4" w:space="0" w:color="auto"/>
              <w:right w:val="single" w:sz="4" w:space="0" w:color="auto"/>
            </w:tcBorders>
            <w:vAlign w:val="center"/>
          </w:tcPr>
          <w:p w14:paraId="06D44D5B" w14:textId="77777777" w:rsidR="002D54D0" w:rsidRDefault="00000000">
            <w:pPr>
              <w:spacing w:line="240" w:lineRule="auto"/>
              <w:ind w:firstLineChars="0" w:firstLine="0"/>
              <w:jc w:val="center"/>
              <w:rPr>
                <w:rFonts w:hint="eastAsia"/>
                <w:lang w:eastAsia="zh-CN"/>
              </w:rPr>
            </w:pPr>
            <w:r>
              <w:rPr>
                <w:rFonts w:hint="eastAsia"/>
                <w:lang w:eastAsia="zh-CN"/>
              </w:rPr>
              <w:t>项目概况及供应商履约情况</w:t>
            </w:r>
          </w:p>
        </w:tc>
        <w:tc>
          <w:tcPr>
            <w:tcW w:w="3523" w:type="pct"/>
            <w:tcBorders>
              <w:top w:val="single" w:sz="4" w:space="0" w:color="auto"/>
              <w:left w:val="single" w:sz="4" w:space="0" w:color="auto"/>
              <w:bottom w:val="single" w:sz="4" w:space="0" w:color="auto"/>
              <w:right w:val="single" w:sz="4" w:space="0" w:color="auto"/>
            </w:tcBorders>
            <w:vAlign w:val="center"/>
          </w:tcPr>
          <w:p w14:paraId="19A85FCC" w14:textId="77777777" w:rsidR="002D54D0" w:rsidRDefault="002D54D0">
            <w:pPr>
              <w:spacing w:line="240" w:lineRule="auto"/>
              <w:ind w:firstLineChars="0" w:firstLine="0"/>
              <w:jc w:val="center"/>
              <w:rPr>
                <w:rFonts w:hint="eastAsia"/>
                <w:lang w:eastAsia="zh-CN"/>
              </w:rPr>
            </w:pPr>
          </w:p>
        </w:tc>
      </w:tr>
      <w:tr w:rsidR="002D54D0" w14:paraId="76B9AB5B" w14:textId="77777777">
        <w:trPr>
          <w:trHeight w:val="510"/>
        </w:trPr>
        <w:tc>
          <w:tcPr>
            <w:tcW w:w="1477" w:type="pct"/>
            <w:tcBorders>
              <w:top w:val="single" w:sz="4" w:space="0" w:color="auto"/>
              <w:left w:val="single" w:sz="4" w:space="0" w:color="auto"/>
              <w:bottom w:val="single" w:sz="4" w:space="0" w:color="auto"/>
              <w:right w:val="single" w:sz="4" w:space="0" w:color="auto"/>
            </w:tcBorders>
            <w:vAlign w:val="center"/>
          </w:tcPr>
          <w:p w14:paraId="3B99E6B7" w14:textId="77777777" w:rsidR="002D54D0" w:rsidRDefault="00000000">
            <w:pPr>
              <w:spacing w:line="240" w:lineRule="auto"/>
              <w:ind w:firstLineChars="0" w:firstLine="0"/>
              <w:jc w:val="center"/>
              <w:rPr>
                <w:rFonts w:hint="eastAsia"/>
                <w:lang w:eastAsia="zh-CN"/>
              </w:rPr>
            </w:pPr>
            <w:r>
              <w:rPr>
                <w:rFonts w:hint="eastAsia"/>
                <w:lang w:eastAsia="zh-CN"/>
              </w:rPr>
              <w:t>备注</w:t>
            </w:r>
          </w:p>
        </w:tc>
        <w:tc>
          <w:tcPr>
            <w:tcW w:w="3523" w:type="pct"/>
            <w:tcBorders>
              <w:top w:val="single" w:sz="4" w:space="0" w:color="auto"/>
              <w:left w:val="single" w:sz="4" w:space="0" w:color="auto"/>
              <w:bottom w:val="single" w:sz="4" w:space="0" w:color="auto"/>
              <w:right w:val="single" w:sz="4" w:space="0" w:color="auto"/>
            </w:tcBorders>
            <w:vAlign w:val="center"/>
          </w:tcPr>
          <w:p w14:paraId="1A34CD6E" w14:textId="77777777" w:rsidR="002D54D0" w:rsidRDefault="002D54D0">
            <w:pPr>
              <w:spacing w:line="240" w:lineRule="auto"/>
              <w:ind w:firstLineChars="0" w:firstLine="0"/>
              <w:jc w:val="center"/>
              <w:rPr>
                <w:rFonts w:hint="eastAsia"/>
                <w:lang w:eastAsia="zh-CN"/>
              </w:rPr>
            </w:pPr>
          </w:p>
        </w:tc>
      </w:tr>
    </w:tbl>
    <w:p w14:paraId="4BEFBD51" w14:textId="77777777" w:rsidR="002D54D0" w:rsidRDefault="002D54D0">
      <w:pPr>
        <w:ind w:firstLineChars="0" w:firstLine="0"/>
        <w:rPr>
          <w:rFonts w:hint="eastAsia"/>
          <w:lang w:eastAsia="zh-CN"/>
        </w:rPr>
      </w:pPr>
    </w:p>
    <w:p w14:paraId="473E9E9F" w14:textId="77777777" w:rsidR="002D54D0" w:rsidRDefault="00000000">
      <w:pPr>
        <w:ind w:firstLineChars="0" w:firstLine="0"/>
        <w:rPr>
          <w:rFonts w:hint="eastAsia"/>
          <w:lang w:eastAsia="zh-CN"/>
        </w:rPr>
      </w:pPr>
      <w:r>
        <w:rPr>
          <w:rFonts w:hint="eastAsia"/>
          <w:lang w:eastAsia="zh-CN"/>
        </w:rPr>
        <w:t>注：1.投标人应根据投标人须知前附表第3.5.4 项的要求在本表后附相关证明材料。</w:t>
      </w:r>
    </w:p>
    <w:p w14:paraId="48581D91" w14:textId="77777777" w:rsidR="002D54D0" w:rsidRDefault="00000000">
      <w:pPr>
        <w:spacing w:before="37"/>
        <w:ind w:right="102" w:firstLine="480"/>
        <w:rPr>
          <w:rFonts w:hint="eastAsia"/>
          <w:lang w:eastAsia="zh-CN"/>
        </w:rPr>
      </w:pPr>
      <w:r>
        <w:rPr>
          <w:lang w:eastAsia="zh-CN"/>
        </w:rPr>
        <w:t>2</w:t>
      </w:r>
      <w:r>
        <w:rPr>
          <w:rFonts w:hint="eastAsia"/>
          <w:lang w:eastAsia="zh-CN"/>
        </w:rPr>
        <w:t>.合同金额涉及商业机密的，请投标人根据评分办法自行决定是否填写。</w:t>
      </w:r>
    </w:p>
    <w:p w14:paraId="77731B6A" w14:textId="77777777" w:rsidR="002D54D0" w:rsidRDefault="002D54D0">
      <w:pPr>
        <w:ind w:firstLine="480"/>
        <w:rPr>
          <w:rFonts w:hint="eastAsia"/>
          <w:lang w:eastAsia="zh-CN"/>
        </w:rPr>
      </w:pPr>
    </w:p>
    <w:p w14:paraId="15EFA640" w14:textId="77777777" w:rsidR="002D54D0" w:rsidRDefault="00000000">
      <w:pPr>
        <w:ind w:firstLine="482"/>
        <w:rPr>
          <w:rFonts w:hint="eastAsia"/>
          <w:b/>
          <w:lang w:eastAsia="zh-CN"/>
        </w:rPr>
      </w:pPr>
      <w:r>
        <w:rPr>
          <w:rFonts w:hint="eastAsia"/>
          <w:b/>
          <w:lang w:eastAsia="zh-CN"/>
        </w:rPr>
        <w:br w:type="page"/>
      </w:r>
    </w:p>
    <w:p w14:paraId="25C998BA" w14:textId="77777777" w:rsidR="002D54D0" w:rsidRDefault="00000000">
      <w:pPr>
        <w:pStyle w:val="3"/>
        <w:ind w:firstLine="482"/>
        <w:jc w:val="left"/>
        <w:rPr>
          <w:rFonts w:hint="eastAsia"/>
          <w:b/>
          <w:lang w:eastAsia="zh-CN"/>
        </w:rPr>
      </w:pPr>
      <w:r>
        <w:rPr>
          <w:rFonts w:hint="eastAsia"/>
          <w:b/>
          <w:lang w:eastAsia="zh-CN"/>
        </w:rPr>
        <w:lastRenderedPageBreak/>
        <w:t>（七）信誉要求</w:t>
      </w:r>
    </w:p>
    <w:p w14:paraId="41F4E93E" w14:textId="77777777" w:rsidR="002D54D0" w:rsidRDefault="00000000">
      <w:pPr>
        <w:pStyle w:val="TableParagraph"/>
        <w:snapToGrid w:val="0"/>
        <w:ind w:firstLine="480"/>
        <w:rPr>
          <w:rFonts w:hint="eastAsia"/>
          <w:lang w:eastAsia="zh-CN"/>
        </w:rPr>
      </w:pPr>
      <w:r>
        <w:rPr>
          <w:lang w:eastAsia="zh-CN"/>
        </w:rPr>
        <w:t>注：投标人应根据投标人须知前附表第3.5.5 项的要求附相关证明材料。</w:t>
      </w:r>
    </w:p>
    <w:p w14:paraId="6BA4C8E9" w14:textId="77777777" w:rsidR="002D54D0" w:rsidRDefault="00000000">
      <w:pPr>
        <w:ind w:firstLineChars="0" w:firstLine="0"/>
        <w:jc w:val="center"/>
        <w:rPr>
          <w:rFonts w:hint="eastAsia"/>
          <w:lang w:eastAsia="zh-CN"/>
        </w:rPr>
      </w:pPr>
      <w:r>
        <w:rPr>
          <w:rFonts w:hAnsi="Courier New" w:cs="Times New Roman" w:hint="eastAsia"/>
          <w:b/>
          <w:bCs/>
          <w:kern w:val="2"/>
          <w:lang w:eastAsia="zh-CN"/>
        </w:rPr>
        <w:t>（可提交经盖章纸质原件的扫描件形式）</w:t>
      </w:r>
    </w:p>
    <w:p w14:paraId="2BBC873C" w14:textId="77777777" w:rsidR="002D54D0" w:rsidRDefault="00000000">
      <w:pPr>
        <w:ind w:firstLine="482"/>
        <w:jc w:val="center"/>
        <w:outlineLvl w:val="2"/>
        <w:rPr>
          <w:rFonts w:hint="eastAsia"/>
          <w:b/>
          <w:szCs w:val="28"/>
          <w:lang w:eastAsia="zh-CN"/>
        </w:rPr>
      </w:pPr>
      <w:bookmarkStart w:id="458" w:name="_Hlk166681526"/>
      <w:r>
        <w:rPr>
          <w:rFonts w:hint="eastAsia"/>
          <w:b/>
          <w:szCs w:val="28"/>
          <w:lang w:eastAsia="zh-CN"/>
        </w:rPr>
        <w:t>投标人的</w:t>
      </w:r>
      <w:r>
        <w:rPr>
          <w:b/>
          <w:szCs w:val="28"/>
          <w:lang w:eastAsia="zh-CN"/>
        </w:rPr>
        <w:t>承诺书</w:t>
      </w:r>
      <w:bookmarkEnd w:id="458"/>
    </w:p>
    <w:p w14:paraId="7A9CD48C" w14:textId="77777777" w:rsidR="002D54D0" w:rsidRDefault="00000000">
      <w:pPr>
        <w:ind w:firstLineChars="0" w:firstLine="0"/>
        <w:rPr>
          <w:rFonts w:asciiTheme="minorEastAsia" w:hAnsiTheme="minorEastAsia" w:hint="eastAsia"/>
          <w:lang w:eastAsia="zh-CN"/>
        </w:rPr>
      </w:pPr>
      <w:r>
        <w:rPr>
          <w:rFonts w:asciiTheme="minorEastAsia" w:hAnsiTheme="minorEastAsia" w:hint="eastAsia"/>
          <w:lang w:eastAsia="zh-CN"/>
        </w:rPr>
        <w:t>致</w:t>
      </w:r>
      <w:r>
        <w:rPr>
          <w:rFonts w:asciiTheme="minorEastAsia" w:hAnsiTheme="minorEastAsia" w:hint="eastAsia"/>
          <w:u w:val="single"/>
          <w:lang w:eastAsia="zh-CN"/>
        </w:rPr>
        <w:t xml:space="preserve">     </w:t>
      </w:r>
      <w:r>
        <w:rPr>
          <w:rFonts w:hint="eastAsia"/>
          <w:b/>
          <w:u w:val="single"/>
          <w:lang w:eastAsia="zh-CN"/>
        </w:rPr>
        <w:t>中国聚变能源有限公司</w:t>
      </w:r>
      <w:r>
        <w:rPr>
          <w:rFonts w:asciiTheme="minorEastAsia" w:hAnsiTheme="minorEastAsia" w:hint="eastAsia"/>
          <w:u w:val="single"/>
          <w:lang w:eastAsia="zh-CN"/>
        </w:rPr>
        <w:t xml:space="preserve">          </w:t>
      </w:r>
      <w:r>
        <w:rPr>
          <w:rFonts w:asciiTheme="minorEastAsia" w:hAnsiTheme="minorEastAsia"/>
          <w:u w:val="single"/>
          <w:lang w:eastAsia="zh-CN"/>
        </w:rPr>
        <w:t xml:space="preserve"> </w:t>
      </w:r>
      <w:r>
        <w:rPr>
          <w:rFonts w:asciiTheme="minorEastAsia" w:hAnsiTheme="minorEastAsia" w:hint="eastAsia"/>
          <w:lang w:eastAsia="zh-CN"/>
        </w:rPr>
        <w:t xml:space="preserve">： </w:t>
      </w:r>
    </w:p>
    <w:p w14:paraId="6D92F133"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本单位</w:t>
      </w:r>
      <w:r>
        <w:rPr>
          <w:rFonts w:asciiTheme="minorEastAsia" w:eastAsiaTheme="minorEastAsia" w:hAnsiTheme="minorEastAsia" w:cstheme="minorBidi" w:hint="eastAsia"/>
          <w:u w:val="single"/>
          <w:lang w:eastAsia="zh-CN"/>
        </w:rPr>
        <w:t>（投标人名称）</w:t>
      </w:r>
      <w:r>
        <w:rPr>
          <w:rFonts w:asciiTheme="minorEastAsia" w:eastAsiaTheme="minorEastAsia" w:hAnsiTheme="minorEastAsia" w:cstheme="minorBidi" w:hint="eastAsia"/>
          <w:lang w:eastAsia="zh-CN"/>
        </w:rPr>
        <w:t>参加</w:t>
      </w:r>
      <w:r>
        <w:rPr>
          <w:rFonts w:asciiTheme="minorEastAsia" w:eastAsiaTheme="minorEastAsia" w:hAnsiTheme="minorEastAsia" w:cstheme="minorBidi" w:hint="eastAsia"/>
          <w:u w:val="single"/>
          <w:lang w:eastAsia="zh-CN"/>
        </w:rPr>
        <w:t>（项目名称）</w:t>
      </w:r>
      <w:r>
        <w:rPr>
          <w:rFonts w:asciiTheme="minorEastAsia" w:eastAsiaTheme="minorEastAsia" w:hAnsiTheme="minorEastAsia" w:cstheme="minorBidi" w:hint="eastAsia"/>
          <w:lang w:eastAsia="zh-CN"/>
        </w:rPr>
        <w:t>的投标活动，现承诺：</w:t>
      </w:r>
    </w:p>
    <w:p w14:paraId="393C128F"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1)具有独立承担民事责任的能力；</w:t>
      </w:r>
    </w:p>
    <w:p w14:paraId="50A0DA7B"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2)交货地点满足招标文件及招标人的相关规定；</w:t>
      </w:r>
    </w:p>
    <w:p w14:paraId="45EA750E"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3)近三年内，在经营活动中没有重大违法记录。</w:t>
      </w:r>
    </w:p>
    <w:p w14:paraId="4E9961CB"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4)近三年内，在供货合同履行、售后服务及产品运行过程中，未出现中标后不履约、履约过程中严重违反合同规定及供货产品出现重大质量问题；</w:t>
      </w:r>
    </w:p>
    <w:p w14:paraId="6D497C10"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5)投标人在近三年没有与骗取合同有关的犯罪或严重违法行为而引起的诉讼和仲裁；</w:t>
      </w:r>
    </w:p>
    <w:p w14:paraId="3729716B"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6)不存在“投标人须知”1.4.3中所列情形；</w:t>
      </w:r>
    </w:p>
    <w:p w14:paraId="4BF0D63C"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7)未被依法暂停或者取消投标资格；</w:t>
      </w:r>
    </w:p>
    <w:p w14:paraId="715796C2"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8)财务没有处于被接管、冻结的状态，未进入清算程序，未被宣告破产，不存在其他丧失履约能力的情形；</w:t>
      </w:r>
    </w:p>
    <w:p w14:paraId="483F7DF2"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9)严格遵守国家及招标人相关保密管理规定，并承担相应责任；</w:t>
      </w:r>
    </w:p>
    <w:p w14:paraId="46CF954A"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10)在近三年内投标人或其法定代表人、拟委任的项目负责人无行贿犯罪行为；</w:t>
      </w:r>
    </w:p>
    <w:p w14:paraId="249F12B3"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11)未被列入失信被执行人名单；</w:t>
      </w:r>
    </w:p>
    <w:p w14:paraId="059D1634"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12)未被列入严重违法失信企业名单；</w:t>
      </w:r>
    </w:p>
    <w:p w14:paraId="76696CB4"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13）严格遵守本次招标采购活动中的党和国家有关法律法规及招标人有关廉洁从业的制度规定。</w:t>
      </w:r>
    </w:p>
    <w:p w14:paraId="457C2ED9"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14）参与本次投标的所有资料、翻译文本及相关证明材料均是真实合法、准确有效的。</w:t>
      </w:r>
    </w:p>
    <w:p w14:paraId="481E259B" w14:textId="77777777" w:rsidR="002D54D0" w:rsidRDefault="00000000">
      <w:pPr>
        <w:ind w:firstLine="480"/>
        <w:rPr>
          <w:rFonts w:asciiTheme="minorEastAsia" w:eastAsiaTheme="minorEastAsia" w:hAnsiTheme="minorEastAsia" w:cstheme="minorBidi" w:hint="eastAsia"/>
          <w:lang w:eastAsia="zh-CN"/>
        </w:rPr>
      </w:pPr>
      <w:r>
        <w:rPr>
          <w:rFonts w:asciiTheme="minorEastAsia" w:eastAsiaTheme="minorEastAsia" w:hAnsiTheme="minorEastAsia" w:cstheme="minorBidi" w:hint="eastAsia"/>
          <w:lang w:eastAsia="zh-CN"/>
        </w:rPr>
        <w:t>如违反以上承诺，本公司愿承担一切法律责任。</w:t>
      </w:r>
    </w:p>
    <w:p w14:paraId="47957EEE" w14:textId="77777777" w:rsidR="002D54D0" w:rsidRDefault="002D54D0">
      <w:pPr>
        <w:ind w:firstLineChars="194" w:firstLine="466"/>
        <w:jc w:val="right"/>
        <w:rPr>
          <w:rFonts w:asciiTheme="minorEastAsia" w:eastAsiaTheme="minorEastAsia" w:hAnsiTheme="minorEastAsia" w:hint="eastAsia"/>
          <w:lang w:eastAsia="zh-CN"/>
        </w:rPr>
      </w:pPr>
    </w:p>
    <w:p w14:paraId="4D333F36" w14:textId="77777777" w:rsidR="002D54D0" w:rsidRDefault="00000000">
      <w:pPr>
        <w:ind w:firstLineChars="194" w:firstLine="466"/>
        <w:jc w:val="right"/>
        <w:rPr>
          <w:rFonts w:asciiTheme="minorEastAsia" w:eastAsiaTheme="minorEastAsia" w:hAnsiTheme="minorEastAsia" w:hint="eastAsia"/>
          <w:lang w:eastAsia="zh-CN"/>
        </w:rPr>
      </w:pPr>
      <w:r>
        <w:rPr>
          <w:rFonts w:asciiTheme="minorEastAsia" w:eastAsiaTheme="minorEastAsia" w:hAnsiTheme="minorEastAsia"/>
          <w:lang w:eastAsia="zh-CN"/>
        </w:rPr>
        <w:t>投 标 人：</w:t>
      </w:r>
      <w:r>
        <w:rPr>
          <w:rFonts w:asciiTheme="minorEastAsia" w:eastAsiaTheme="minorEastAsia" w:hAnsiTheme="minorEastAsia" w:cs="Times New Roman"/>
          <w:u w:val="single" w:color="000000"/>
          <w:lang w:eastAsia="zh-CN"/>
        </w:rPr>
        <w:t xml:space="preserve">               </w:t>
      </w:r>
      <w:r>
        <w:rPr>
          <w:rFonts w:asciiTheme="minorEastAsia" w:eastAsiaTheme="minorEastAsia" w:hAnsiTheme="minorEastAsia"/>
          <w:lang w:eastAsia="zh-CN"/>
        </w:rPr>
        <w:t>（盖单位章）</w:t>
      </w:r>
    </w:p>
    <w:p w14:paraId="420CD0C9" w14:textId="77777777" w:rsidR="002D54D0" w:rsidRDefault="00000000">
      <w:pPr>
        <w:ind w:firstLineChars="1250" w:firstLine="3000"/>
        <w:jc w:val="right"/>
        <w:rPr>
          <w:rFonts w:hint="eastAsia"/>
          <w:lang w:eastAsia="zh-CN"/>
        </w:rPr>
      </w:pP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r>
        <w:rPr>
          <w:rFonts w:hint="eastAsia"/>
          <w:lang w:eastAsia="zh-CN"/>
        </w:rPr>
        <w:br w:type="page"/>
      </w:r>
    </w:p>
    <w:p w14:paraId="00B28484" w14:textId="77777777" w:rsidR="002D54D0" w:rsidRDefault="00000000">
      <w:pPr>
        <w:widowControl/>
        <w:ind w:firstLineChars="0" w:firstLine="0"/>
        <w:rPr>
          <w:rFonts w:cs="Calibri" w:hint="eastAsia"/>
          <w:lang w:eastAsia="zh-CN"/>
        </w:rPr>
      </w:pPr>
      <w:r>
        <w:rPr>
          <w:rFonts w:cs="Calibri" w:hint="eastAsia"/>
          <w:lang w:eastAsia="zh-CN"/>
        </w:rPr>
        <w:lastRenderedPageBreak/>
        <w:t>a)投标人近三年内无行贿犯罪记录，提供“</w:t>
      </w:r>
      <w:r>
        <w:rPr>
          <w:rFonts w:cs="Calibri" w:hint="eastAsia"/>
          <w:b/>
          <w:bCs/>
          <w:lang w:eastAsia="zh-CN"/>
        </w:rPr>
        <w:t>中国裁判文书网</w:t>
      </w:r>
      <w:r>
        <w:rPr>
          <w:rFonts w:cs="Calibri" w:hint="eastAsia"/>
          <w:lang w:eastAsia="zh-CN"/>
        </w:rPr>
        <w:t>”相关查询结果截图，其中包括</w:t>
      </w:r>
      <w:r>
        <w:rPr>
          <w:rFonts w:cs="Calibri" w:hint="eastAsia"/>
          <w:b/>
          <w:bCs/>
          <w:u w:val="single"/>
          <w:lang w:eastAsia="zh-CN"/>
        </w:rPr>
        <w:t>供应商查询截图</w:t>
      </w:r>
      <w:r>
        <w:rPr>
          <w:rFonts w:cs="Calibri" w:hint="eastAsia"/>
          <w:lang w:eastAsia="zh-CN"/>
        </w:rPr>
        <w:t>和</w:t>
      </w:r>
      <w:r>
        <w:rPr>
          <w:rFonts w:cs="Calibri" w:hint="eastAsia"/>
          <w:b/>
          <w:bCs/>
          <w:u w:val="single"/>
          <w:lang w:eastAsia="zh-CN"/>
        </w:rPr>
        <w:t>法定代表人查询截图</w:t>
      </w:r>
      <w:r>
        <w:rPr>
          <w:rFonts w:cs="Calibri" w:hint="eastAsia"/>
          <w:lang w:eastAsia="zh-CN"/>
        </w:rPr>
        <w:t>；</w:t>
      </w:r>
    </w:p>
    <w:p w14:paraId="5B927918" w14:textId="77777777" w:rsidR="002D54D0" w:rsidRDefault="00000000">
      <w:pPr>
        <w:widowControl/>
        <w:ind w:firstLineChars="0" w:firstLine="0"/>
        <w:rPr>
          <w:rFonts w:cs="Calibri" w:hint="eastAsia"/>
          <w:lang w:eastAsia="zh-CN"/>
        </w:rPr>
      </w:pPr>
      <w:r>
        <w:rPr>
          <w:rFonts w:cs="Calibri" w:hint="eastAsia"/>
          <w:lang w:eastAsia="zh-CN"/>
        </w:rPr>
        <w:t>b)投标人未被最高人民法院在“</w:t>
      </w:r>
      <w:r>
        <w:rPr>
          <w:rFonts w:cs="Calibri" w:hint="eastAsia"/>
          <w:b/>
          <w:bCs/>
          <w:lang w:eastAsia="zh-CN"/>
        </w:rPr>
        <w:t>信用中国</w:t>
      </w:r>
      <w:r>
        <w:rPr>
          <w:rFonts w:cs="Calibri" w:hint="eastAsia"/>
          <w:lang w:eastAsia="zh-CN"/>
        </w:rPr>
        <w:t>”或“</w:t>
      </w:r>
      <w:r>
        <w:rPr>
          <w:rFonts w:cs="Calibri" w:hint="eastAsia"/>
          <w:b/>
          <w:bCs/>
          <w:lang w:eastAsia="zh-CN"/>
        </w:rPr>
        <w:t>中国执行信息公开网</w:t>
      </w:r>
      <w:r>
        <w:rPr>
          <w:rFonts w:cs="Calibri" w:hint="eastAsia"/>
          <w:lang w:eastAsia="zh-CN"/>
        </w:rPr>
        <w:t>”网站列入</w:t>
      </w:r>
      <w:r>
        <w:rPr>
          <w:rFonts w:cs="Calibri" w:hint="eastAsia"/>
          <w:b/>
          <w:bCs/>
          <w:u w:val="single"/>
          <w:lang w:eastAsia="zh-CN"/>
        </w:rPr>
        <w:t>失信被执行人名单</w:t>
      </w:r>
      <w:r>
        <w:rPr>
          <w:rFonts w:cs="Calibri" w:hint="eastAsia"/>
          <w:lang w:eastAsia="zh-CN"/>
        </w:rPr>
        <w:t xml:space="preserve">，提供“信用中国”或“中国执行信息公开网”查询结果； </w:t>
      </w:r>
    </w:p>
    <w:p w14:paraId="1D3C6FF4" w14:textId="77777777" w:rsidR="002D54D0" w:rsidRDefault="00000000">
      <w:pPr>
        <w:widowControl/>
        <w:ind w:firstLineChars="0" w:firstLine="0"/>
        <w:rPr>
          <w:rFonts w:cs="Calibri" w:hint="eastAsia"/>
          <w:lang w:eastAsia="zh-CN"/>
        </w:rPr>
      </w:pPr>
      <w:r>
        <w:rPr>
          <w:rFonts w:cs="Calibri" w:hint="eastAsia"/>
          <w:lang w:eastAsia="zh-CN"/>
        </w:rPr>
        <w:t>c)投标人未被工商行政管理机关在“</w:t>
      </w:r>
      <w:r>
        <w:rPr>
          <w:rFonts w:cs="Calibri" w:hint="eastAsia"/>
          <w:b/>
          <w:bCs/>
          <w:lang w:eastAsia="zh-CN"/>
        </w:rPr>
        <w:t>国家企业信用信息公示系统</w:t>
      </w:r>
      <w:r>
        <w:rPr>
          <w:rFonts w:cs="Calibri" w:hint="eastAsia"/>
          <w:lang w:eastAsia="zh-CN"/>
        </w:rPr>
        <w:t>”中列入</w:t>
      </w:r>
      <w:r>
        <w:rPr>
          <w:rFonts w:cs="Calibri" w:hint="eastAsia"/>
          <w:b/>
          <w:bCs/>
          <w:u w:val="single"/>
          <w:lang w:eastAsia="zh-CN"/>
        </w:rPr>
        <w:t>严重违法失信企业名单</w:t>
      </w:r>
      <w:r>
        <w:rPr>
          <w:rFonts w:cs="Calibri" w:hint="eastAsia"/>
          <w:lang w:eastAsia="zh-CN"/>
        </w:rPr>
        <w:t>，提供“国家企业信用信息公示系统”查询结果截图。</w:t>
      </w:r>
    </w:p>
    <w:p w14:paraId="329FA79A" w14:textId="77777777" w:rsidR="002D54D0" w:rsidRDefault="00000000">
      <w:pPr>
        <w:widowControl/>
        <w:ind w:firstLineChars="0" w:firstLine="0"/>
        <w:rPr>
          <w:rFonts w:cs="Calibri" w:hint="eastAsia"/>
          <w:lang w:eastAsia="zh-CN"/>
        </w:rPr>
      </w:pPr>
      <w:r>
        <w:rPr>
          <w:rFonts w:cs="Calibri" w:hint="eastAsia"/>
          <w:lang w:eastAsia="zh-CN"/>
        </w:rPr>
        <w:br w:type="page"/>
      </w:r>
    </w:p>
    <w:p w14:paraId="31ED8F1F" w14:textId="77777777" w:rsidR="002D54D0" w:rsidRDefault="00000000">
      <w:pPr>
        <w:ind w:firstLine="482"/>
        <w:jc w:val="left"/>
        <w:outlineLvl w:val="2"/>
        <w:rPr>
          <w:rFonts w:hint="eastAsia"/>
          <w:lang w:eastAsia="zh-CN"/>
        </w:rPr>
      </w:pPr>
      <w:bookmarkStart w:id="459" w:name="_Hlk69303907"/>
      <w:r>
        <w:rPr>
          <w:rFonts w:hint="eastAsia"/>
          <w:b/>
          <w:szCs w:val="28"/>
          <w:lang w:eastAsia="zh-CN"/>
        </w:rPr>
        <w:lastRenderedPageBreak/>
        <w:t>（八）制造商授权书（如要求）</w:t>
      </w:r>
    </w:p>
    <w:p w14:paraId="01985961" w14:textId="77777777" w:rsidR="002D54D0" w:rsidRDefault="00000000">
      <w:pPr>
        <w:ind w:firstLineChars="0" w:firstLine="0"/>
        <w:jc w:val="center"/>
        <w:rPr>
          <w:rFonts w:hint="eastAsia"/>
          <w:lang w:eastAsia="zh-CN"/>
        </w:rPr>
      </w:pPr>
      <w:r>
        <w:rPr>
          <w:rFonts w:hAnsi="Courier New" w:cs="Times New Roman" w:hint="eastAsia"/>
          <w:b/>
          <w:bCs/>
          <w:kern w:val="2"/>
          <w:lang w:eastAsia="zh-CN"/>
        </w:rPr>
        <w:t>（可提交经盖章纸质原件的扫描件形式）</w:t>
      </w:r>
    </w:p>
    <w:p w14:paraId="4CA98BCB" w14:textId="77777777" w:rsidR="002D54D0" w:rsidRDefault="00000000">
      <w:pPr>
        <w:spacing w:before="149"/>
        <w:ind w:left="220" w:right="333" w:firstLine="640"/>
        <w:jc w:val="center"/>
        <w:rPr>
          <w:rFonts w:hint="eastAsia"/>
          <w:sz w:val="32"/>
          <w:szCs w:val="32"/>
          <w:lang w:eastAsia="zh-CN"/>
        </w:rPr>
      </w:pPr>
      <w:r>
        <w:rPr>
          <w:rFonts w:hint="eastAsia"/>
          <w:sz w:val="32"/>
          <w:szCs w:val="32"/>
          <w:lang w:eastAsia="zh-CN"/>
        </w:rPr>
        <w:t>制造商授权书</w:t>
      </w:r>
    </w:p>
    <w:p w14:paraId="1F64D55F" w14:textId="77777777" w:rsidR="002D54D0" w:rsidRDefault="00000000">
      <w:pPr>
        <w:tabs>
          <w:tab w:val="left" w:pos="1991"/>
        </w:tabs>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致：</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（招标人）</w:t>
      </w:r>
    </w:p>
    <w:p w14:paraId="7A5A6EA8" w14:textId="77777777" w:rsidR="002D54D0" w:rsidRDefault="00000000">
      <w:pPr>
        <w:tabs>
          <w:tab w:val="left" w:pos="2289"/>
          <w:tab w:val="left" w:pos="5614"/>
        </w:tabs>
        <w:adjustRightInd w:val="0"/>
        <w:snapToGrid w:val="0"/>
        <w:ind w:firstLine="480"/>
        <w:rPr>
          <w:rFonts w:asciiTheme="minorEastAsia" w:eastAsiaTheme="minorEastAsia" w:hAnsiTheme="minorEastAsia" w:hint="eastAsia"/>
          <w:lang w:eastAsia="zh-CN"/>
        </w:rPr>
      </w:pPr>
      <w:r>
        <w:rPr>
          <w:rFonts w:asciiTheme="minorEastAsia" w:eastAsiaTheme="minorEastAsia" w:hAnsiTheme="minorEastAsia"/>
          <w:lang w:eastAsia="zh-CN"/>
        </w:rPr>
        <w:t>我单位</w:t>
      </w:r>
      <w:r>
        <w:rPr>
          <w:rFonts w:asciiTheme="minorEastAsia" w:eastAsiaTheme="minorEastAsia" w:hAnsiTheme="minorEastAsia" w:hint="eastAsia"/>
          <w:u w:val="single"/>
          <w:lang w:eastAsia="zh-CN"/>
        </w:rPr>
        <w:t xml:space="preserve">     </w:t>
      </w:r>
      <w:r>
        <w:rPr>
          <w:rFonts w:asciiTheme="minorEastAsia" w:eastAsiaTheme="minorEastAsia" w:hAnsiTheme="minorEastAsia"/>
          <w:spacing w:val="-4"/>
          <w:lang w:eastAsia="zh-CN"/>
        </w:rPr>
        <w:t>（制造商名称）是按</w:t>
      </w:r>
      <w:r>
        <w:rPr>
          <w:rFonts w:asciiTheme="minorEastAsia" w:eastAsiaTheme="minorEastAsia" w:hAnsiTheme="minorEastAsia" w:hint="eastAsia"/>
          <w:u w:val="single"/>
          <w:lang w:eastAsia="zh-CN"/>
        </w:rPr>
        <w:t xml:space="preserve">     </w:t>
      </w:r>
      <w:r>
        <w:rPr>
          <w:rFonts w:asciiTheme="minorEastAsia" w:eastAsiaTheme="minorEastAsia" w:hAnsiTheme="minorEastAsia"/>
          <w:spacing w:val="-3"/>
          <w:lang w:eastAsia="zh-CN"/>
        </w:rPr>
        <w:t>（国家／地区名称）法律成立的一</w:t>
      </w:r>
      <w:r>
        <w:rPr>
          <w:rFonts w:asciiTheme="minorEastAsia" w:eastAsiaTheme="minorEastAsia" w:hAnsiTheme="minorEastAsia"/>
          <w:lang w:eastAsia="zh-CN"/>
        </w:rPr>
        <w:t>家制</w:t>
      </w:r>
      <w:r>
        <w:rPr>
          <w:rFonts w:asciiTheme="minorEastAsia" w:eastAsiaTheme="minorEastAsia" w:hAnsiTheme="minorEastAsia"/>
          <w:spacing w:val="-3"/>
          <w:lang w:eastAsia="zh-CN"/>
        </w:rPr>
        <w:t>造</w:t>
      </w:r>
      <w:r>
        <w:rPr>
          <w:rFonts w:asciiTheme="minorEastAsia" w:eastAsiaTheme="minorEastAsia" w:hAnsiTheme="minorEastAsia"/>
          <w:lang w:eastAsia="zh-CN"/>
        </w:rPr>
        <w:t>商</w:t>
      </w:r>
      <w:r>
        <w:rPr>
          <w:rFonts w:asciiTheme="minorEastAsia" w:eastAsiaTheme="minorEastAsia" w:hAnsiTheme="minorEastAsia"/>
          <w:spacing w:val="-22"/>
          <w:lang w:eastAsia="zh-CN"/>
        </w:rPr>
        <w:t>，</w:t>
      </w:r>
      <w:r>
        <w:rPr>
          <w:rFonts w:asciiTheme="minorEastAsia" w:eastAsiaTheme="minorEastAsia" w:hAnsiTheme="minorEastAsia"/>
          <w:lang w:eastAsia="zh-CN"/>
        </w:rPr>
        <w:t>主</w:t>
      </w:r>
      <w:r>
        <w:rPr>
          <w:rFonts w:asciiTheme="minorEastAsia" w:eastAsiaTheme="minorEastAsia" w:hAnsiTheme="minorEastAsia"/>
          <w:spacing w:val="-3"/>
          <w:lang w:eastAsia="zh-CN"/>
        </w:rPr>
        <w:t>要</w:t>
      </w:r>
      <w:r>
        <w:rPr>
          <w:rFonts w:asciiTheme="minorEastAsia" w:eastAsiaTheme="minorEastAsia" w:hAnsiTheme="minorEastAsia"/>
          <w:lang w:eastAsia="zh-CN"/>
        </w:rPr>
        <w:t>营</w:t>
      </w:r>
      <w:r>
        <w:rPr>
          <w:rFonts w:asciiTheme="minorEastAsia" w:eastAsiaTheme="minorEastAsia" w:hAnsiTheme="minorEastAsia"/>
          <w:spacing w:val="-3"/>
          <w:lang w:eastAsia="zh-CN"/>
        </w:rPr>
        <w:t>业</w:t>
      </w:r>
      <w:r>
        <w:rPr>
          <w:rFonts w:asciiTheme="minorEastAsia" w:eastAsiaTheme="minorEastAsia" w:hAnsiTheme="minorEastAsia"/>
          <w:lang w:eastAsia="zh-CN"/>
        </w:rPr>
        <w:t>地</w:t>
      </w:r>
      <w:r>
        <w:rPr>
          <w:rFonts w:asciiTheme="minorEastAsia" w:eastAsiaTheme="minorEastAsia" w:hAnsiTheme="minorEastAsia"/>
          <w:spacing w:val="-3"/>
          <w:lang w:eastAsia="zh-CN"/>
        </w:rPr>
        <w:t>点</w:t>
      </w:r>
      <w:r>
        <w:rPr>
          <w:rFonts w:asciiTheme="minorEastAsia" w:eastAsiaTheme="minorEastAsia" w:hAnsiTheme="minorEastAsia"/>
          <w:lang w:eastAsia="zh-CN"/>
        </w:rPr>
        <w:t>设在</w:t>
      </w:r>
      <w:r>
        <w:rPr>
          <w:rFonts w:asciiTheme="minorEastAsia" w:eastAsiaTheme="minorEastAsia" w:hAnsiTheme="minorEastAsia" w:hint="eastAsia"/>
          <w:u w:val="single"/>
          <w:lang w:eastAsia="zh-CN"/>
        </w:rPr>
        <w:t xml:space="preserve">     </w:t>
      </w:r>
      <w:r>
        <w:rPr>
          <w:rFonts w:asciiTheme="minorEastAsia" w:eastAsiaTheme="minorEastAsia" w:hAnsiTheme="minorEastAsia"/>
          <w:spacing w:val="-3"/>
          <w:lang w:eastAsia="zh-CN"/>
        </w:rPr>
        <w:t>（</w:t>
      </w:r>
      <w:r>
        <w:rPr>
          <w:rFonts w:asciiTheme="minorEastAsia" w:eastAsiaTheme="minorEastAsia" w:hAnsiTheme="minorEastAsia"/>
          <w:lang w:eastAsia="zh-CN"/>
        </w:rPr>
        <w:t>制</w:t>
      </w:r>
      <w:r>
        <w:rPr>
          <w:rFonts w:asciiTheme="minorEastAsia" w:eastAsiaTheme="minorEastAsia" w:hAnsiTheme="minorEastAsia"/>
          <w:spacing w:val="-3"/>
          <w:lang w:eastAsia="zh-CN"/>
        </w:rPr>
        <w:t>造</w:t>
      </w:r>
      <w:r>
        <w:rPr>
          <w:rFonts w:asciiTheme="minorEastAsia" w:eastAsiaTheme="minorEastAsia" w:hAnsiTheme="minorEastAsia"/>
          <w:lang w:eastAsia="zh-CN"/>
        </w:rPr>
        <w:t>商地</w:t>
      </w:r>
      <w:r>
        <w:rPr>
          <w:rFonts w:asciiTheme="minorEastAsia" w:eastAsiaTheme="minorEastAsia" w:hAnsiTheme="minorEastAsia"/>
          <w:spacing w:val="-3"/>
          <w:lang w:eastAsia="zh-CN"/>
        </w:rPr>
        <w:t>址</w:t>
      </w:r>
      <w:r>
        <w:rPr>
          <w:rFonts w:asciiTheme="minorEastAsia" w:eastAsiaTheme="minorEastAsia" w:hAnsiTheme="minorEastAsia"/>
          <w:spacing w:val="-106"/>
          <w:lang w:eastAsia="zh-CN"/>
        </w:rPr>
        <w:t>）</w:t>
      </w:r>
      <w:r>
        <w:rPr>
          <w:rFonts w:asciiTheme="minorEastAsia" w:eastAsiaTheme="minorEastAsia" w:hAnsiTheme="minorEastAsia"/>
          <w:spacing w:val="-22"/>
          <w:lang w:eastAsia="zh-CN"/>
        </w:rPr>
        <w:t>。</w:t>
      </w:r>
      <w:r>
        <w:rPr>
          <w:rFonts w:asciiTheme="minorEastAsia" w:eastAsiaTheme="minorEastAsia" w:hAnsiTheme="minorEastAsia"/>
          <w:lang w:eastAsia="zh-CN"/>
        </w:rPr>
        <w:t>兹</w:t>
      </w:r>
      <w:r>
        <w:rPr>
          <w:rFonts w:asciiTheme="minorEastAsia" w:eastAsiaTheme="minorEastAsia" w:hAnsiTheme="minorEastAsia"/>
          <w:spacing w:val="-3"/>
          <w:lang w:eastAsia="zh-CN"/>
        </w:rPr>
        <w:t>授</w:t>
      </w:r>
      <w:r>
        <w:rPr>
          <w:rFonts w:asciiTheme="minorEastAsia" w:eastAsiaTheme="minorEastAsia" w:hAnsiTheme="minorEastAsia"/>
          <w:lang w:eastAsia="zh-CN"/>
        </w:rPr>
        <w:t>权按</w:t>
      </w:r>
      <w:r>
        <w:rPr>
          <w:rFonts w:asciiTheme="minorEastAsia" w:eastAsiaTheme="minorEastAsia" w:hAnsiTheme="minorEastAsia" w:hint="eastAsia"/>
          <w:u w:val="single"/>
          <w:lang w:eastAsia="zh-CN"/>
        </w:rPr>
        <w:t xml:space="preserve">     </w:t>
      </w:r>
      <w:r>
        <w:rPr>
          <w:rFonts w:asciiTheme="minorEastAsia" w:eastAsiaTheme="minorEastAsia" w:hAnsiTheme="minorEastAsia"/>
          <w:spacing w:val="-3"/>
          <w:lang w:eastAsia="zh-CN"/>
        </w:rPr>
        <w:t>（</w:t>
      </w:r>
      <w:r>
        <w:rPr>
          <w:rFonts w:asciiTheme="minorEastAsia" w:eastAsiaTheme="minorEastAsia" w:hAnsiTheme="minorEastAsia"/>
          <w:lang w:eastAsia="zh-CN"/>
        </w:rPr>
        <w:t>国</w:t>
      </w:r>
      <w:r>
        <w:rPr>
          <w:rFonts w:asciiTheme="minorEastAsia" w:eastAsiaTheme="minorEastAsia" w:hAnsiTheme="minorEastAsia"/>
          <w:spacing w:val="-3"/>
          <w:lang w:eastAsia="zh-CN"/>
        </w:rPr>
        <w:t>家</w:t>
      </w:r>
      <w:r>
        <w:rPr>
          <w:rFonts w:asciiTheme="minorEastAsia" w:eastAsiaTheme="minorEastAsia" w:hAnsiTheme="minorEastAsia"/>
          <w:lang w:eastAsia="zh-CN"/>
        </w:rPr>
        <w:t>／</w:t>
      </w:r>
      <w:r>
        <w:rPr>
          <w:rFonts w:asciiTheme="minorEastAsia" w:eastAsiaTheme="minorEastAsia" w:hAnsiTheme="minorEastAsia"/>
          <w:spacing w:val="-3"/>
          <w:lang w:eastAsia="zh-CN"/>
        </w:rPr>
        <w:t>地</w:t>
      </w:r>
      <w:r>
        <w:rPr>
          <w:rFonts w:asciiTheme="minorEastAsia" w:eastAsiaTheme="minorEastAsia" w:hAnsiTheme="minorEastAsia"/>
          <w:lang w:eastAsia="zh-CN"/>
        </w:rPr>
        <w:t>区名</w:t>
      </w:r>
      <w:r>
        <w:rPr>
          <w:rFonts w:asciiTheme="minorEastAsia" w:eastAsiaTheme="minorEastAsia" w:hAnsiTheme="minorEastAsia"/>
          <w:spacing w:val="-3"/>
          <w:lang w:eastAsia="zh-CN"/>
        </w:rPr>
        <w:t>称</w:t>
      </w:r>
      <w:r>
        <w:rPr>
          <w:rFonts w:asciiTheme="minorEastAsia" w:eastAsiaTheme="minorEastAsia" w:hAnsiTheme="minorEastAsia"/>
          <w:spacing w:val="-99"/>
          <w:lang w:eastAsia="zh-CN"/>
        </w:rPr>
        <w:t>）</w:t>
      </w:r>
      <w:r>
        <w:rPr>
          <w:rFonts w:asciiTheme="minorEastAsia" w:eastAsiaTheme="minorEastAsia" w:hAnsiTheme="minorEastAsia"/>
          <w:spacing w:val="-3"/>
          <w:lang w:eastAsia="zh-CN"/>
        </w:rPr>
        <w:t>的</w:t>
      </w:r>
      <w:r>
        <w:rPr>
          <w:rFonts w:asciiTheme="minorEastAsia" w:eastAsiaTheme="minorEastAsia" w:hAnsiTheme="minorEastAsia"/>
          <w:lang w:eastAsia="zh-CN"/>
        </w:rPr>
        <w:t>法</w:t>
      </w:r>
      <w:r>
        <w:rPr>
          <w:rFonts w:asciiTheme="minorEastAsia" w:eastAsiaTheme="minorEastAsia" w:hAnsiTheme="minorEastAsia"/>
          <w:spacing w:val="-3"/>
          <w:lang w:eastAsia="zh-CN"/>
        </w:rPr>
        <w:t>律</w:t>
      </w:r>
      <w:r>
        <w:rPr>
          <w:rFonts w:asciiTheme="minorEastAsia" w:eastAsiaTheme="minorEastAsia" w:hAnsiTheme="minorEastAsia"/>
          <w:lang w:eastAsia="zh-CN"/>
        </w:rPr>
        <w:t>正</w:t>
      </w:r>
      <w:r>
        <w:rPr>
          <w:rFonts w:asciiTheme="minorEastAsia" w:eastAsiaTheme="minorEastAsia" w:hAnsiTheme="minorEastAsia"/>
          <w:spacing w:val="-3"/>
          <w:lang w:eastAsia="zh-CN"/>
        </w:rPr>
        <w:t>式</w:t>
      </w:r>
      <w:r>
        <w:rPr>
          <w:rFonts w:asciiTheme="minorEastAsia" w:eastAsiaTheme="minorEastAsia" w:hAnsiTheme="minorEastAsia"/>
          <w:lang w:eastAsia="zh-CN"/>
        </w:rPr>
        <w:t>成</w:t>
      </w:r>
      <w:r>
        <w:rPr>
          <w:rFonts w:asciiTheme="minorEastAsia" w:eastAsiaTheme="minorEastAsia" w:hAnsiTheme="minorEastAsia"/>
          <w:spacing w:val="-3"/>
          <w:lang w:eastAsia="zh-CN"/>
        </w:rPr>
        <w:t>立</w:t>
      </w:r>
      <w:r>
        <w:rPr>
          <w:rFonts w:asciiTheme="minorEastAsia" w:eastAsiaTheme="minorEastAsia" w:hAnsiTheme="minorEastAsia"/>
          <w:lang w:eastAsia="zh-CN"/>
        </w:rPr>
        <w:t>的</w:t>
      </w:r>
      <w:r>
        <w:rPr>
          <w:rFonts w:asciiTheme="minorEastAsia" w:eastAsiaTheme="minorEastAsia" w:hAnsiTheme="minorEastAsia"/>
          <w:spacing w:val="-101"/>
          <w:lang w:eastAsia="zh-CN"/>
        </w:rPr>
        <w:t>，</w:t>
      </w:r>
      <w:r>
        <w:rPr>
          <w:rFonts w:asciiTheme="minorEastAsia" w:eastAsiaTheme="minorEastAsia" w:hAnsiTheme="minorEastAsia"/>
          <w:lang w:eastAsia="zh-CN"/>
        </w:rPr>
        <w:t>主要</w:t>
      </w:r>
      <w:r>
        <w:rPr>
          <w:rFonts w:asciiTheme="minorEastAsia" w:eastAsiaTheme="minorEastAsia" w:hAnsiTheme="minorEastAsia"/>
          <w:spacing w:val="-3"/>
          <w:lang w:eastAsia="zh-CN"/>
        </w:rPr>
        <w:t>营</w:t>
      </w:r>
      <w:r>
        <w:rPr>
          <w:rFonts w:asciiTheme="minorEastAsia" w:eastAsiaTheme="minorEastAsia" w:hAnsiTheme="minorEastAsia"/>
          <w:lang w:eastAsia="zh-CN"/>
        </w:rPr>
        <w:t>业</w:t>
      </w:r>
      <w:r>
        <w:rPr>
          <w:rFonts w:asciiTheme="minorEastAsia" w:eastAsiaTheme="minorEastAsia" w:hAnsiTheme="minorEastAsia"/>
          <w:spacing w:val="-3"/>
          <w:lang w:eastAsia="zh-CN"/>
        </w:rPr>
        <w:t>地</w:t>
      </w:r>
      <w:r>
        <w:rPr>
          <w:rFonts w:asciiTheme="minorEastAsia" w:eastAsiaTheme="minorEastAsia" w:hAnsiTheme="minorEastAsia"/>
          <w:lang w:eastAsia="zh-CN"/>
        </w:rPr>
        <w:t>点</w:t>
      </w:r>
      <w:r>
        <w:rPr>
          <w:rFonts w:asciiTheme="minorEastAsia" w:eastAsiaTheme="minorEastAsia" w:hAnsiTheme="minorEastAsia"/>
          <w:spacing w:val="-3"/>
          <w:lang w:eastAsia="zh-CN"/>
        </w:rPr>
        <w:t>设</w:t>
      </w:r>
      <w:r>
        <w:rPr>
          <w:rFonts w:asciiTheme="minorEastAsia" w:eastAsiaTheme="minorEastAsia" w:hAnsiTheme="minorEastAsia"/>
          <w:spacing w:val="-1"/>
          <w:lang w:eastAsia="zh-CN"/>
        </w:rPr>
        <w:t>在</w:t>
      </w:r>
      <w:r>
        <w:rPr>
          <w:rFonts w:asciiTheme="minorEastAsia" w:eastAsiaTheme="minorEastAsia" w:hAnsiTheme="minorEastAsia" w:hint="eastAsia"/>
          <w:u w:val="single"/>
          <w:lang w:eastAsia="zh-CN"/>
        </w:rPr>
        <w:t xml:space="preserve">     </w:t>
      </w:r>
      <w:r>
        <w:rPr>
          <w:rFonts w:asciiTheme="minorEastAsia" w:eastAsiaTheme="minorEastAsia" w:hAnsiTheme="minorEastAsia"/>
          <w:u w:val="single"/>
          <w:lang w:eastAsia="zh-CN"/>
        </w:rPr>
        <w:t>（</w:t>
      </w:r>
      <w:r>
        <w:rPr>
          <w:rFonts w:asciiTheme="minorEastAsia" w:eastAsiaTheme="minorEastAsia" w:hAnsiTheme="minorEastAsia"/>
          <w:spacing w:val="-3"/>
          <w:lang w:eastAsia="zh-CN"/>
        </w:rPr>
        <w:t>投</w:t>
      </w:r>
      <w:r>
        <w:rPr>
          <w:rFonts w:asciiTheme="minorEastAsia" w:eastAsiaTheme="minorEastAsia" w:hAnsiTheme="minorEastAsia"/>
          <w:lang w:eastAsia="zh-CN"/>
        </w:rPr>
        <w:t>标</w:t>
      </w:r>
      <w:r>
        <w:rPr>
          <w:rFonts w:asciiTheme="minorEastAsia" w:eastAsiaTheme="minorEastAsia" w:hAnsiTheme="minorEastAsia"/>
          <w:spacing w:val="-3"/>
          <w:lang w:eastAsia="zh-CN"/>
        </w:rPr>
        <w:t>人</w:t>
      </w:r>
      <w:r>
        <w:rPr>
          <w:rFonts w:asciiTheme="minorEastAsia" w:eastAsiaTheme="minorEastAsia" w:hAnsiTheme="minorEastAsia"/>
          <w:lang w:eastAsia="zh-CN"/>
        </w:rPr>
        <w:t>的</w:t>
      </w:r>
      <w:r>
        <w:rPr>
          <w:rFonts w:asciiTheme="minorEastAsia" w:eastAsiaTheme="minorEastAsia" w:hAnsiTheme="minorEastAsia"/>
          <w:spacing w:val="-3"/>
          <w:lang w:eastAsia="zh-CN"/>
        </w:rPr>
        <w:t>单</w:t>
      </w:r>
      <w:r>
        <w:rPr>
          <w:rFonts w:asciiTheme="minorEastAsia" w:eastAsiaTheme="minorEastAsia" w:hAnsiTheme="minorEastAsia"/>
          <w:lang w:eastAsia="zh-CN"/>
        </w:rPr>
        <w:t>位</w:t>
      </w:r>
      <w:r>
        <w:rPr>
          <w:rFonts w:asciiTheme="minorEastAsia" w:eastAsiaTheme="minorEastAsia" w:hAnsiTheme="minorEastAsia"/>
          <w:spacing w:val="-3"/>
          <w:lang w:eastAsia="zh-CN"/>
        </w:rPr>
        <w:t>地</w:t>
      </w:r>
      <w:r>
        <w:rPr>
          <w:rFonts w:asciiTheme="minorEastAsia" w:eastAsiaTheme="minorEastAsia" w:hAnsiTheme="minorEastAsia"/>
          <w:lang w:eastAsia="zh-CN"/>
        </w:rPr>
        <w:t>址</w:t>
      </w:r>
      <w:r>
        <w:rPr>
          <w:rFonts w:asciiTheme="minorEastAsia" w:eastAsiaTheme="minorEastAsia" w:hAnsiTheme="minorEastAsia"/>
          <w:spacing w:val="-101"/>
          <w:lang w:eastAsia="zh-CN"/>
        </w:rPr>
        <w:t>）</w:t>
      </w:r>
      <w:r>
        <w:rPr>
          <w:rFonts w:asciiTheme="minorEastAsia" w:eastAsiaTheme="minorEastAsia" w:hAnsiTheme="minorEastAsia"/>
          <w:lang w:eastAsia="zh-CN"/>
        </w:rPr>
        <w:t>的</w:t>
      </w:r>
      <w:r>
        <w:rPr>
          <w:rFonts w:asciiTheme="minorEastAsia" w:eastAsiaTheme="minorEastAsia" w:hAnsiTheme="minorEastAsia" w:hint="eastAsia"/>
          <w:u w:val="single"/>
          <w:lang w:eastAsia="zh-CN"/>
        </w:rPr>
        <w:t xml:space="preserve">     </w:t>
      </w:r>
      <w:r>
        <w:rPr>
          <w:rFonts w:asciiTheme="minorEastAsia" w:eastAsiaTheme="minorEastAsia" w:hAnsiTheme="minorEastAsia"/>
          <w:spacing w:val="-3"/>
          <w:u w:val="single"/>
          <w:lang w:eastAsia="zh-CN"/>
        </w:rPr>
        <w:t>（</w:t>
      </w:r>
      <w:r>
        <w:rPr>
          <w:rFonts w:asciiTheme="minorEastAsia" w:eastAsiaTheme="minorEastAsia" w:hAnsiTheme="minorEastAsia"/>
          <w:spacing w:val="-3"/>
          <w:lang w:eastAsia="zh-CN"/>
        </w:rPr>
        <w:t>投标人名称）以我单位制造的</w:t>
      </w:r>
      <w:r>
        <w:rPr>
          <w:rFonts w:asciiTheme="minorEastAsia" w:eastAsiaTheme="minorEastAsia" w:hAnsiTheme="minorEastAsia" w:hint="eastAsia"/>
          <w:u w:val="single"/>
          <w:lang w:eastAsia="zh-CN"/>
        </w:rPr>
        <w:t xml:space="preserve">     </w:t>
      </w:r>
      <w:r>
        <w:rPr>
          <w:rFonts w:asciiTheme="minorEastAsia" w:eastAsiaTheme="minorEastAsia" w:hAnsiTheme="minorEastAsia"/>
          <w:spacing w:val="-4"/>
          <w:lang w:eastAsia="zh-CN"/>
        </w:rPr>
        <w:t>（</w:t>
      </w:r>
      <w:r>
        <w:rPr>
          <w:rFonts w:asciiTheme="minorEastAsia" w:eastAsiaTheme="minorEastAsia" w:hAnsiTheme="minorEastAsia"/>
          <w:lang w:eastAsia="zh-CN"/>
        </w:rPr>
        <w:t>设备</w:t>
      </w:r>
      <w:r>
        <w:rPr>
          <w:rFonts w:asciiTheme="minorEastAsia" w:eastAsiaTheme="minorEastAsia" w:hAnsiTheme="minorEastAsia"/>
          <w:spacing w:val="-4"/>
          <w:lang w:eastAsia="zh-CN"/>
        </w:rPr>
        <w:t>名称）进行</w:t>
      </w:r>
      <w:r>
        <w:rPr>
          <w:rFonts w:asciiTheme="minorEastAsia" w:eastAsiaTheme="minorEastAsia" w:hAnsiTheme="minorEastAsia"/>
          <w:spacing w:val="-4"/>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spacing w:val="-6"/>
          <w:u w:val="single"/>
          <w:lang w:eastAsia="zh-CN"/>
        </w:rPr>
        <w:t>（项目名称</w:t>
      </w:r>
      <w:r>
        <w:rPr>
          <w:rFonts w:asciiTheme="minorEastAsia" w:eastAsiaTheme="minorEastAsia" w:hAnsiTheme="minorEastAsia" w:hint="eastAsia"/>
          <w:spacing w:val="-6"/>
          <w:u w:val="single"/>
          <w:lang w:eastAsia="zh-CN"/>
        </w:rPr>
        <w:t>、</w:t>
      </w:r>
      <w:r>
        <w:rPr>
          <w:rFonts w:asciiTheme="minorEastAsia" w:eastAsiaTheme="minorEastAsia" w:hAnsiTheme="minorEastAsia"/>
          <w:spacing w:val="-6"/>
          <w:u w:val="single"/>
          <w:lang w:eastAsia="zh-CN"/>
        </w:rPr>
        <w:t>招标编号）</w:t>
      </w:r>
      <w:r>
        <w:rPr>
          <w:rFonts w:asciiTheme="minorEastAsia" w:eastAsiaTheme="minorEastAsia" w:hAnsiTheme="minorEastAsia"/>
          <w:spacing w:val="-6"/>
          <w:lang w:eastAsia="zh-CN"/>
        </w:rPr>
        <w:t>投</w:t>
      </w:r>
      <w:r>
        <w:rPr>
          <w:rFonts w:asciiTheme="minorEastAsia" w:eastAsiaTheme="minorEastAsia" w:hAnsiTheme="minorEastAsia"/>
          <w:spacing w:val="-1"/>
          <w:lang w:eastAsia="zh-CN"/>
        </w:rPr>
        <w:t>标活动。我单位同意按照中标合同供货，并对产品质量承担责任。</w:t>
      </w:r>
    </w:p>
    <w:p w14:paraId="7A54185E" w14:textId="77777777" w:rsidR="002D54D0" w:rsidRDefault="002D54D0">
      <w:pPr>
        <w:adjustRightInd w:val="0"/>
        <w:snapToGrid w:val="0"/>
        <w:ind w:firstLine="480"/>
        <w:rPr>
          <w:rFonts w:asciiTheme="minorEastAsia" w:eastAsiaTheme="minorEastAsia" w:hAnsiTheme="minorEastAsia" w:hint="eastAsia"/>
          <w:lang w:eastAsia="zh-CN"/>
        </w:rPr>
      </w:pPr>
    </w:p>
    <w:p w14:paraId="0737B960" w14:textId="77777777" w:rsidR="002D54D0" w:rsidRDefault="00000000">
      <w:pPr>
        <w:pStyle w:val="ac"/>
        <w:tabs>
          <w:tab w:val="left" w:pos="3040"/>
          <w:tab w:val="left" w:pos="4512"/>
          <w:tab w:val="left" w:pos="7572"/>
        </w:tabs>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投标人名称：</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lang w:eastAsia="zh-CN"/>
        </w:rPr>
        <w:t>（盖单位章）</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制造商名称：</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lang w:eastAsia="zh-CN"/>
        </w:rPr>
        <w:t>（盖单位章）</w:t>
      </w:r>
    </w:p>
    <w:p w14:paraId="7FCF48A6" w14:textId="77777777" w:rsidR="002D54D0" w:rsidRDefault="00000000">
      <w:pPr>
        <w:pStyle w:val="ac"/>
        <w:tabs>
          <w:tab w:val="left" w:pos="4350"/>
          <w:tab w:val="left" w:pos="8758"/>
        </w:tabs>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签字人职务：</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签字人职务：</w:t>
      </w:r>
      <w:r>
        <w:rPr>
          <w:rFonts w:asciiTheme="minorEastAsia" w:eastAsiaTheme="minorEastAsia" w:hAnsiTheme="minorEastAsia" w:hint="eastAsia"/>
          <w:sz w:val="24"/>
          <w:szCs w:val="24"/>
          <w:u w:val="single"/>
          <w:lang w:eastAsia="zh-CN"/>
        </w:rPr>
        <w:t xml:space="preserve">                </w:t>
      </w:r>
    </w:p>
    <w:p w14:paraId="4E231206" w14:textId="77777777" w:rsidR="002D54D0" w:rsidRDefault="00000000">
      <w:pPr>
        <w:pStyle w:val="ac"/>
        <w:tabs>
          <w:tab w:val="left" w:pos="4350"/>
          <w:tab w:val="left" w:pos="8758"/>
        </w:tabs>
        <w:adjustRightInd w:val="0"/>
        <w:snapToGrid w:val="0"/>
        <w:ind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签字人姓名：</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签字人姓名：</w:t>
      </w:r>
      <w:r>
        <w:rPr>
          <w:rFonts w:asciiTheme="minorEastAsia" w:eastAsiaTheme="minorEastAsia" w:hAnsiTheme="minorEastAsia" w:hint="eastAsia"/>
          <w:sz w:val="24"/>
          <w:szCs w:val="24"/>
          <w:u w:val="single"/>
          <w:lang w:eastAsia="zh-CN"/>
        </w:rPr>
        <w:t xml:space="preserve">                </w:t>
      </w:r>
    </w:p>
    <w:p w14:paraId="327744A0" w14:textId="77777777" w:rsidR="002D54D0" w:rsidRDefault="00000000">
      <w:pPr>
        <w:pStyle w:val="ac"/>
        <w:tabs>
          <w:tab w:val="left" w:pos="4350"/>
          <w:tab w:val="left" w:pos="8758"/>
        </w:tabs>
        <w:adjustRightInd w:val="0"/>
        <w:snapToGrid w:val="0"/>
        <w:ind w:firstLine="480"/>
        <w:rPr>
          <w:rFonts w:asciiTheme="minorEastAsia" w:eastAsiaTheme="minorEastAsia" w:hAnsiTheme="minorEastAsia" w:hint="eastAsia"/>
          <w:sz w:val="24"/>
          <w:szCs w:val="24"/>
          <w:u w:val="single"/>
          <w:lang w:eastAsia="zh-CN"/>
        </w:rPr>
      </w:pPr>
      <w:r>
        <w:rPr>
          <w:rFonts w:asciiTheme="minorEastAsia" w:eastAsiaTheme="minorEastAsia" w:hAnsiTheme="minorEastAsia"/>
          <w:sz w:val="24"/>
          <w:szCs w:val="24"/>
          <w:lang w:eastAsia="zh-CN"/>
        </w:rPr>
        <w:t>签字人签名：</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签字人签名：</w:t>
      </w:r>
      <w:r>
        <w:rPr>
          <w:rFonts w:asciiTheme="minorEastAsia" w:eastAsiaTheme="minorEastAsia" w:hAnsiTheme="minorEastAsia" w:hint="eastAsia"/>
          <w:sz w:val="24"/>
          <w:szCs w:val="24"/>
          <w:u w:val="single"/>
          <w:lang w:eastAsia="zh-CN"/>
        </w:rPr>
        <w:t xml:space="preserve">             </w:t>
      </w:r>
      <w:bookmarkStart w:id="460" w:name="_bookmark162"/>
      <w:bookmarkEnd w:id="460"/>
    </w:p>
    <w:p w14:paraId="24907CCD" w14:textId="77777777" w:rsidR="002D54D0" w:rsidRDefault="00000000">
      <w:pPr>
        <w:pStyle w:val="ac"/>
        <w:tabs>
          <w:tab w:val="left" w:pos="4350"/>
          <w:tab w:val="left" w:pos="8758"/>
        </w:tabs>
        <w:adjustRightInd w:val="0"/>
        <w:snapToGrid w:val="0"/>
        <w:ind w:firstLine="480"/>
        <w:rPr>
          <w:rFonts w:asciiTheme="minorEastAsia" w:eastAsiaTheme="minorEastAsia" w:hAnsiTheme="minorEastAsia" w:hint="eastAsia"/>
          <w:sz w:val="24"/>
          <w:szCs w:val="24"/>
          <w:u w:val="single"/>
          <w:lang w:eastAsia="zh-CN"/>
        </w:rPr>
      </w:pPr>
      <w:r>
        <w:rPr>
          <w:rFonts w:asciiTheme="minorEastAsia" w:eastAsiaTheme="minorEastAsia" w:hAnsiTheme="minorEastAsia" w:hint="eastAsia"/>
          <w:sz w:val="24"/>
          <w:szCs w:val="24"/>
          <w:u w:val="single"/>
          <w:lang w:eastAsia="zh-CN"/>
        </w:rPr>
        <w:t xml:space="preserve">                                  签字人电话：             </w:t>
      </w:r>
    </w:p>
    <w:p w14:paraId="561093AC" w14:textId="77777777" w:rsidR="002D54D0" w:rsidRDefault="00000000">
      <w:pPr>
        <w:spacing w:before="37"/>
        <w:ind w:left="100" w:right="21" w:firstLine="480"/>
        <w:rPr>
          <w:rFonts w:hint="eastAsia"/>
          <w:lang w:eastAsia="zh-CN"/>
        </w:rPr>
      </w:pPr>
      <w:r>
        <w:rPr>
          <w:rFonts w:hint="eastAsia"/>
          <w:lang w:eastAsia="zh-CN"/>
        </w:rPr>
        <w:t>注：本格式为参考格式</w:t>
      </w:r>
      <w:bookmarkStart w:id="461" w:name="_bookmark170"/>
      <w:bookmarkStart w:id="462" w:name="_bookmark157"/>
      <w:bookmarkEnd w:id="461"/>
      <w:bookmarkEnd w:id="462"/>
    </w:p>
    <w:p w14:paraId="54FE0719" w14:textId="77777777" w:rsidR="002D54D0" w:rsidRDefault="002D54D0">
      <w:pPr>
        <w:spacing w:before="37"/>
        <w:ind w:left="100" w:right="21" w:firstLine="480"/>
        <w:rPr>
          <w:rFonts w:hint="eastAsia"/>
          <w:lang w:eastAsia="zh-CN"/>
        </w:rPr>
      </w:pPr>
    </w:p>
    <w:p w14:paraId="30632D37" w14:textId="77777777" w:rsidR="002D54D0" w:rsidRDefault="00000000">
      <w:pPr>
        <w:ind w:firstLine="480"/>
        <w:rPr>
          <w:rFonts w:hint="eastAsia"/>
          <w:lang w:eastAsia="zh-CN"/>
        </w:rPr>
      </w:pPr>
      <w:r>
        <w:rPr>
          <w:rFonts w:hint="eastAsia"/>
          <w:lang w:eastAsia="zh-CN"/>
        </w:rPr>
        <w:br w:type="page"/>
      </w:r>
    </w:p>
    <w:p w14:paraId="67CA565E" w14:textId="77777777" w:rsidR="002D54D0" w:rsidRDefault="00000000">
      <w:pPr>
        <w:pStyle w:val="3"/>
        <w:ind w:firstLine="482"/>
        <w:jc w:val="left"/>
        <w:rPr>
          <w:rFonts w:hint="eastAsia"/>
          <w:b/>
          <w:lang w:eastAsia="zh-CN"/>
        </w:rPr>
      </w:pPr>
      <w:bookmarkStart w:id="463" w:name="_bookmark160"/>
      <w:bookmarkEnd w:id="459"/>
      <w:bookmarkEnd w:id="463"/>
      <w:r>
        <w:rPr>
          <w:rFonts w:hint="eastAsia"/>
          <w:b/>
          <w:lang w:eastAsia="zh-CN"/>
        </w:rPr>
        <w:lastRenderedPageBreak/>
        <w:t>（九）项目</w:t>
      </w:r>
      <w:r>
        <w:rPr>
          <w:b/>
          <w:lang w:eastAsia="zh-CN"/>
        </w:rPr>
        <w:t>负责人</w:t>
      </w:r>
      <w:r>
        <w:rPr>
          <w:rFonts w:hint="eastAsia"/>
          <w:b/>
          <w:lang w:eastAsia="zh-CN"/>
        </w:rPr>
        <w:t>情况表（如要求，格式供参考）</w:t>
      </w:r>
    </w:p>
    <w:p w14:paraId="5860479D" w14:textId="77777777" w:rsidR="002D54D0" w:rsidRDefault="00000000">
      <w:pPr>
        <w:ind w:firstLine="482"/>
        <w:rPr>
          <w:rFonts w:asciiTheme="minorEastAsia" w:eastAsiaTheme="minorEastAsia" w:hAnsiTheme="minorEastAsia" w:hint="eastAsia"/>
          <w:b/>
          <w:bCs/>
          <w:lang w:eastAsia="zh-CN"/>
        </w:rPr>
      </w:pPr>
      <w:r>
        <w:rPr>
          <w:b/>
          <w:bCs/>
          <w:lang w:eastAsia="zh-CN"/>
        </w:rPr>
        <w:t>投标人应根据投标人须知前附表第3.5.</w:t>
      </w:r>
      <w:r>
        <w:rPr>
          <w:rFonts w:hint="eastAsia"/>
          <w:b/>
          <w:bCs/>
          <w:lang w:eastAsia="zh-CN"/>
        </w:rPr>
        <w:t>1</w:t>
      </w:r>
      <w:r>
        <w:rPr>
          <w:b/>
          <w:bCs/>
          <w:lang w:eastAsia="zh-CN"/>
        </w:rPr>
        <w:t xml:space="preserve"> 项的要求附相关证明材料。</w:t>
      </w:r>
    </w:p>
    <w:tbl>
      <w:tblPr>
        <w:tblpPr w:leftFromText="180" w:rightFromText="180" w:vertAnchor="text" w:horzAnchor="page" w:tblpX="1795" w:tblpY="453"/>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89"/>
        <w:gridCol w:w="360"/>
        <w:gridCol w:w="580"/>
        <w:gridCol w:w="859"/>
        <w:gridCol w:w="1080"/>
        <w:gridCol w:w="538"/>
        <w:gridCol w:w="1440"/>
        <w:gridCol w:w="177"/>
        <w:gridCol w:w="2299"/>
      </w:tblGrid>
      <w:tr w:rsidR="002D54D0" w14:paraId="4B85DEDA" w14:textId="77777777">
        <w:tc>
          <w:tcPr>
            <w:tcW w:w="1189" w:type="dxa"/>
            <w:tcBorders>
              <w:top w:val="single" w:sz="2" w:space="0" w:color="auto"/>
              <w:left w:val="single" w:sz="2" w:space="0" w:color="auto"/>
              <w:bottom w:val="single" w:sz="2" w:space="0" w:color="auto"/>
              <w:right w:val="single" w:sz="2" w:space="0" w:color="auto"/>
            </w:tcBorders>
            <w:vAlign w:val="center"/>
          </w:tcPr>
          <w:p w14:paraId="00A8285B" w14:textId="77777777" w:rsidR="002D54D0" w:rsidRDefault="00000000">
            <w:pPr>
              <w:bidi/>
              <w:spacing w:line="240" w:lineRule="auto"/>
              <w:ind w:firstLineChars="0" w:firstLine="0"/>
              <w:jc w:val="center"/>
              <w:rPr>
                <w:rFonts w:hint="eastAsia"/>
              </w:rPr>
            </w:pPr>
            <w:proofErr w:type="spellStart"/>
            <w:r>
              <w:rPr>
                <w:rFonts w:hint="eastAsia"/>
              </w:rPr>
              <w:t>姓名</w:t>
            </w:r>
            <w:proofErr w:type="spellEnd"/>
          </w:p>
        </w:tc>
        <w:tc>
          <w:tcPr>
            <w:tcW w:w="940" w:type="dxa"/>
            <w:gridSpan w:val="2"/>
            <w:tcBorders>
              <w:top w:val="single" w:sz="2" w:space="0" w:color="auto"/>
              <w:left w:val="single" w:sz="2" w:space="0" w:color="auto"/>
              <w:bottom w:val="single" w:sz="2" w:space="0" w:color="auto"/>
              <w:right w:val="single" w:sz="2" w:space="0" w:color="auto"/>
            </w:tcBorders>
            <w:vAlign w:val="center"/>
          </w:tcPr>
          <w:p w14:paraId="4E20E820" w14:textId="77777777" w:rsidR="002D54D0" w:rsidRDefault="002D54D0">
            <w:pPr>
              <w:bidi/>
              <w:spacing w:line="240" w:lineRule="auto"/>
              <w:ind w:firstLineChars="0" w:firstLine="0"/>
              <w:jc w:val="center"/>
              <w:rPr>
                <w:rFonts w:hint="eastAsia"/>
              </w:rPr>
            </w:pPr>
          </w:p>
        </w:tc>
        <w:tc>
          <w:tcPr>
            <w:tcW w:w="859" w:type="dxa"/>
            <w:tcBorders>
              <w:top w:val="single" w:sz="2" w:space="0" w:color="auto"/>
              <w:left w:val="single" w:sz="2" w:space="0" w:color="auto"/>
              <w:bottom w:val="single" w:sz="2" w:space="0" w:color="auto"/>
              <w:right w:val="single" w:sz="2" w:space="0" w:color="auto"/>
            </w:tcBorders>
            <w:vAlign w:val="center"/>
          </w:tcPr>
          <w:p w14:paraId="5F75EEE3" w14:textId="77777777" w:rsidR="002D54D0" w:rsidRDefault="00000000">
            <w:pPr>
              <w:bidi/>
              <w:spacing w:line="240" w:lineRule="auto"/>
              <w:ind w:firstLineChars="0" w:firstLine="0"/>
              <w:jc w:val="center"/>
              <w:rPr>
                <w:rFonts w:hint="eastAsia"/>
              </w:rPr>
            </w:pPr>
            <w:proofErr w:type="spellStart"/>
            <w:r>
              <w:rPr>
                <w:rFonts w:hint="eastAsia"/>
              </w:rPr>
              <w:t>年龄</w:t>
            </w:r>
            <w:proofErr w:type="spellEnd"/>
          </w:p>
        </w:tc>
        <w:tc>
          <w:tcPr>
            <w:tcW w:w="1080" w:type="dxa"/>
            <w:tcBorders>
              <w:top w:val="single" w:sz="2" w:space="0" w:color="auto"/>
              <w:left w:val="single" w:sz="2" w:space="0" w:color="auto"/>
              <w:bottom w:val="single" w:sz="2" w:space="0" w:color="auto"/>
              <w:right w:val="single" w:sz="2" w:space="0" w:color="auto"/>
            </w:tcBorders>
            <w:vAlign w:val="center"/>
          </w:tcPr>
          <w:p w14:paraId="4A5A68E9" w14:textId="77777777" w:rsidR="002D54D0" w:rsidRDefault="002D54D0">
            <w:pPr>
              <w:bidi/>
              <w:spacing w:line="240" w:lineRule="auto"/>
              <w:ind w:firstLineChars="0" w:firstLine="0"/>
              <w:jc w:val="center"/>
              <w:rPr>
                <w:rFonts w:hint="eastAsia"/>
              </w:rPr>
            </w:pPr>
          </w:p>
        </w:tc>
        <w:tc>
          <w:tcPr>
            <w:tcW w:w="2155" w:type="dxa"/>
            <w:gridSpan w:val="3"/>
            <w:tcBorders>
              <w:top w:val="single" w:sz="2" w:space="0" w:color="auto"/>
              <w:left w:val="single" w:sz="2" w:space="0" w:color="auto"/>
              <w:bottom w:val="single" w:sz="2" w:space="0" w:color="auto"/>
              <w:right w:val="single" w:sz="2" w:space="0" w:color="auto"/>
            </w:tcBorders>
            <w:vAlign w:val="center"/>
          </w:tcPr>
          <w:p w14:paraId="09778272" w14:textId="77777777" w:rsidR="002D54D0" w:rsidRDefault="00000000">
            <w:pPr>
              <w:bidi/>
              <w:spacing w:line="240" w:lineRule="auto"/>
              <w:ind w:firstLineChars="0" w:firstLine="0"/>
              <w:jc w:val="center"/>
              <w:rPr>
                <w:rFonts w:hint="eastAsia"/>
                <w:lang w:eastAsia="zh-CN"/>
              </w:rPr>
            </w:pPr>
            <w:r>
              <w:rPr>
                <w:rFonts w:hint="eastAsia"/>
                <w:lang w:eastAsia="zh-CN"/>
              </w:rPr>
              <w:t>执业或职业资格</w:t>
            </w:r>
          </w:p>
          <w:p w14:paraId="48D4140C" w14:textId="77777777" w:rsidR="002D54D0" w:rsidRDefault="00000000">
            <w:pPr>
              <w:bidi/>
              <w:spacing w:line="240" w:lineRule="auto"/>
              <w:ind w:firstLineChars="0" w:firstLine="0"/>
              <w:jc w:val="center"/>
              <w:rPr>
                <w:rFonts w:hint="eastAsia"/>
                <w:lang w:eastAsia="zh-CN"/>
              </w:rPr>
            </w:pPr>
            <w:r>
              <w:rPr>
                <w:rFonts w:hint="eastAsia"/>
                <w:lang w:eastAsia="zh-CN"/>
              </w:rPr>
              <w:t>证书名称</w:t>
            </w:r>
          </w:p>
        </w:tc>
        <w:tc>
          <w:tcPr>
            <w:tcW w:w="2299" w:type="dxa"/>
            <w:tcBorders>
              <w:top w:val="single" w:sz="2" w:space="0" w:color="auto"/>
              <w:left w:val="single" w:sz="2" w:space="0" w:color="auto"/>
              <w:bottom w:val="single" w:sz="2" w:space="0" w:color="auto"/>
              <w:right w:val="single" w:sz="2" w:space="0" w:color="auto"/>
            </w:tcBorders>
            <w:vAlign w:val="center"/>
          </w:tcPr>
          <w:p w14:paraId="0B11F8E3" w14:textId="77777777" w:rsidR="002D54D0" w:rsidRDefault="002D54D0">
            <w:pPr>
              <w:bidi/>
              <w:spacing w:line="240" w:lineRule="auto"/>
              <w:ind w:firstLineChars="0" w:firstLine="0"/>
              <w:jc w:val="center"/>
              <w:rPr>
                <w:rFonts w:hint="eastAsia"/>
                <w:lang w:eastAsia="zh-CN"/>
              </w:rPr>
            </w:pPr>
          </w:p>
        </w:tc>
      </w:tr>
      <w:tr w:rsidR="002D54D0" w14:paraId="5B41555E" w14:textId="77777777">
        <w:trPr>
          <w:trHeight w:val="732"/>
        </w:trPr>
        <w:tc>
          <w:tcPr>
            <w:tcW w:w="1189" w:type="dxa"/>
            <w:tcBorders>
              <w:top w:val="single" w:sz="2" w:space="0" w:color="auto"/>
              <w:left w:val="single" w:sz="2" w:space="0" w:color="auto"/>
              <w:bottom w:val="single" w:sz="2" w:space="0" w:color="auto"/>
              <w:right w:val="single" w:sz="2" w:space="0" w:color="auto"/>
            </w:tcBorders>
            <w:vAlign w:val="center"/>
          </w:tcPr>
          <w:p w14:paraId="69C3287C" w14:textId="77777777" w:rsidR="002D54D0" w:rsidRDefault="00000000">
            <w:pPr>
              <w:bidi/>
              <w:spacing w:line="240" w:lineRule="auto"/>
              <w:ind w:firstLineChars="0" w:firstLine="0"/>
              <w:jc w:val="center"/>
              <w:rPr>
                <w:rFonts w:hint="eastAsia"/>
              </w:rPr>
            </w:pPr>
            <w:proofErr w:type="spellStart"/>
            <w:r>
              <w:rPr>
                <w:rFonts w:hint="eastAsia"/>
              </w:rPr>
              <w:t>专业技术职称</w:t>
            </w:r>
            <w:proofErr w:type="spellEnd"/>
          </w:p>
        </w:tc>
        <w:tc>
          <w:tcPr>
            <w:tcW w:w="2879" w:type="dxa"/>
            <w:gridSpan w:val="4"/>
            <w:tcBorders>
              <w:top w:val="single" w:sz="2" w:space="0" w:color="auto"/>
              <w:left w:val="single" w:sz="2" w:space="0" w:color="auto"/>
              <w:bottom w:val="single" w:sz="2" w:space="0" w:color="auto"/>
              <w:right w:val="single" w:sz="2" w:space="0" w:color="auto"/>
            </w:tcBorders>
            <w:vAlign w:val="center"/>
          </w:tcPr>
          <w:p w14:paraId="7EF50E56" w14:textId="77777777" w:rsidR="002D54D0" w:rsidRDefault="002D54D0">
            <w:pPr>
              <w:bidi/>
              <w:spacing w:line="240" w:lineRule="auto"/>
              <w:ind w:firstLineChars="0" w:firstLine="0"/>
              <w:jc w:val="center"/>
              <w:rPr>
                <w:rFonts w:hint="eastAsia"/>
              </w:rPr>
            </w:pPr>
          </w:p>
        </w:tc>
        <w:tc>
          <w:tcPr>
            <w:tcW w:w="2155" w:type="dxa"/>
            <w:gridSpan w:val="3"/>
            <w:tcBorders>
              <w:top w:val="single" w:sz="2" w:space="0" w:color="auto"/>
              <w:left w:val="single" w:sz="2" w:space="0" w:color="auto"/>
              <w:bottom w:val="single" w:sz="2" w:space="0" w:color="auto"/>
              <w:right w:val="single" w:sz="2" w:space="0" w:color="auto"/>
            </w:tcBorders>
            <w:vAlign w:val="center"/>
          </w:tcPr>
          <w:p w14:paraId="1A33EBA9" w14:textId="77777777" w:rsidR="002D54D0" w:rsidRDefault="00000000">
            <w:pPr>
              <w:bidi/>
              <w:spacing w:line="240" w:lineRule="auto"/>
              <w:ind w:firstLineChars="0" w:firstLine="0"/>
              <w:jc w:val="center"/>
              <w:rPr>
                <w:rFonts w:hint="eastAsia"/>
              </w:rPr>
            </w:pPr>
            <w:proofErr w:type="spellStart"/>
            <w:r>
              <w:rPr>
                <w:rFonts w:hint="eastAsia"/>
              </w:rPr>
              <w:t>拟在本项目任职</w:t>
            </w:r>
            <w:proofErr w:type="spellEnd"/>
          </w:p>
        </w:tc>
        <w:tc>
          <w:tcPr>
            <w:tcW w:w="2299" w:type="dxa"/>
            <w:tcBorders>
              <w:top w:val="single" w:sz="2" w:space="0" w:color="auto"/>
              <w:left w:val="single" w:sz="2" w:space="0" w:color="auto"/>
              <w:bottom w:val="single" w:sz="2" w:space="0" w:color="auto"/>
              <w:right w:val="single" w:sz="2" w:space="0" w:color="auto"/>
            </w:tcBorders>
            <w:vAlign w:val="center"/>
          </w:tcPr>
          <w:p w14:paraId="54E473F5" w14:textId="77777777" w:rsidR="002D54D0" w:rsidRDefault="002D54D0">
            <w:pPr>
              <w:bidi/>
              <w:spacing w:line="240" w:lineRule="auto"/>
              <w:ind w:firstLineChars="0" w:firstLine="0"/>
              <w:jc w:val="center"/>
              <w:rPr>
                <w:rFonts w:hint="eastAsia"/>
              </w:rPr>
            </w:pPr>
          </w:p>
        </w:tc>
      </w:tr>
      <w:tr w:rsidR="002D54D0" w14:paraId="0CFE4810" w14:textId="77777777">
        <w:trPr>
          <w:trHeight w:val="492"/>
        </w:trPr>
        <w:tc>
          <w:tcPr>
            <w:tcW w:w="1189" w:type="dxa"/>
            <w:tcBorders>
              <w:top w:val="single" w:sz="2" w:space="0" w:color="auto"/>
              <w:left w:val="single" w:sz="2" w:space="0" w:color="auto"/>
              <w:bottom w:val="single" w:sz="2" w:space="0" w:color="auto"/>
              <w:right w:val="single" w:sz="2" w:space="0" w:color="auto"/>
            </w:tcBorders>
            <w:vAlign w:val="center"/>
          </w:tcPr>
          <w:p w14:paraId="7474EF68" w14:textId="77777777" w:rsidR="002D54D0" w:rsidRDefault="00000000">
            <w:pPr>
              <w:bidi/>
              <w:spacing w:line="240" w:lineRule="auto"/>
              <w:ind w:firstLineChars="0" w:firstLine="0"/>
              <w:jc w:val="center"/>
              <w:rPr>
                <w:rFonts w:hint="eastAsia"/>
              </w:rPr>
            </w:pPr>
            <w:proofErr w:type="spellStart"/>
            <w:r>
              <w:rPr>
                <w:rFonts w:hint="eastAsia"/>
              </w:rPr>
              <w:t>工作年限</w:t>
            </w:r>
            <w:proofErr w:type="spellEnd"/>
          </w:p>
        </w:tc>
        <w:tc>
          <w:tcPr>
            <w:tcW w:w="2879" w:type="dxa"/>
            <w:gridSpan w:val="4"/>
            <w:tcBorders>
              <w:top w:val="single" w:sz="2" w:space="0" w:color="auto"/>
              <w:left w:val="single" w:sz="2" w:space="0" w:color="auto"/>
              <w:bottom w:val="single" w:sz="2" w:space="0" w:color="auto"/>
              <w:right w:val="single" w:sz="2" w:space="0" w:color="auto"/>
            </w:tcBorders>
            <w:vAlign w:val="center"/>
          </w:tcPr>
          <w:p w14:paraId="45115713" w14:textId="77777777" w:rsidR="002D54D0" w:rsidRDefault="002D54D0">
            <w:pPr>
              <w:bidi/>
              <w:spacing w:line="240" w:lineRule="auto"/>
              <w:ind w:firstLineChars="0" w:firstLine="0"/>
              <w:jc w:val="center"/>
              <w:rPr>
                <w:rFonts w:hint="eastAsia"/>
              </w:rPr>
            </w:pPr>
          </w:p>
        </w:tc>
        <w:tc>
          <w:tcPr>
            <w:tcW w:w="2155" w:type="dxa"/>
            <w:gridSpan w:val="3"/>
            <w:tcBorders>
              <w:top w:val="single" w:sz="2" w:space="0" w:color="auto"/>
              <w:left w:val="single" w:sz="2" w:space="0" w:color="auto"/>
              <w:bottom w:val="single" w:sz="2" w:space="0" w:color="auto"/>
              <w:right w:val="single" w:sz="2" w:space="0" w:color="auto"/>
            </w:tcBorders>
            <w:vAlign w:val="center"/>
          </w:tcPr>
          <w:p w14:paraId="45465C21" w14:textId="77777777" w:rsidR="002D54D0" w:rsidRDefault="00000000">
            <w:pPr>
              <w:bidi/>
              <w:spacing w:line="240" w:lineRule="auto"/>
              <w:ind w:firstLineChars="0" w:firstLine="0"/>
              <w:jc w:val="center"/>
              <w:rPr>
                <w:rFonts w:hint="eastAsia"/>
                <w:lang w:eastAsia="zh-CN"/>
              </w:rPr>
            </w:pPr>
            <w:r>
              <w:rPr>
                <w:rFonts w:hint="eastAsia"/>
                <w:lang w:eastAsia="zh-CN"/>
              </w:rPr>
              <w:t>从事本项目要求的工作经验年限</w:t>
            </w:r>
          </w:p>
        </w:tc>
        <w:tc>
          <w:tcPr>
            <w:tcW w:w="2299" w:type="dxa"/>
            <w:tcBorders>
              <w:top w:val="single" w:sz="2" w:space="0" w:color="auto"/>
              <w:left w:val="single" w:sz="2" w:space="0" w:color="auto"/>
              <w:bottom w:val="single" w:sz="2" w:space="0" w:color="auto"/>
              <w:right w:val="single" w:sz="2" w:space="0" w:color="auto"/>
            </w:tcBorders>
            <w:vAlign w:val="center"/>
          </w:tcPr>
          <w:p w14:paraId="37492ADE" w14:textId="77777777" w:rsidR="002D54D0" w:rsidRDefault="002D54D0">
            <w:pPr>
              <w:bidi/>
              <w:spacing w:line="240" w:lineRule="auto"/>
              <w:ind w:firstLineChars="0" w:firstLine="0"/>
              <w:jc w:val="center"/>
              <w:rPr>
                <w:rFonts w:hint="eastAsia"/>
                <w:lang w:eastAsia="zh-CN"/>
              </w:rPr>
            </w:pPr>
          </w:p>
        </w:tc>
      </w:tr>
      <w:tr w:rsidR="002D54D0" w14:paraId="025FA3F2" w14:textId="77777777">
        <w:trPr>
          <w:trHeight w:val="618"/>
        </w:trPr>
        <w:tc>
          <w:tcPr>
            <w:tcW w:w="1189" w:type="dxa"/>
            <w:tcBorders>
              <w:top w:val="single" w:sz="2" w:space="0" w:color="auto"/>
              <w:left w:val="single" w:sz="2" w:space="0" w:color="auto"/>
              <w:bottom w:val="single" w:sz="2" w:space="0" w:color="auto"/>
              <w:right w:val="single" w:sz="2" w:space="0" w:color="auto"/>
            </w:tcBorders>
            <w:vAlign w:val="center"/>
          </w:tcPr>
          <w:p w14:paraId="121F573F" w14:textId="77777777" w:rsidR="002D54D0" w:rsidRDefault="00000000">
            <w:pPr>
              <w:bidi/>
              <w:spacing w:line="240" w:lineRule="auto"/>
              <w:ind w:firstLineChars="0" w:firstLine="0"/>
              <w:jc w:val="center"/>
              <w:rPr>
                <w:rFonts w:hint="eastAsia"/>
              </w:rPr>
            </w:pPr>
            <w:proofErr w:type="spellStart"/>
            <w:r>
              <w:rPr>
                <w:rFonts w:hint="eastAsia"/>
              </w:rPr>
              <w:t>毕业学校</w:t>
            </w:r>
            <w:proofErr w:type="spellEnd"/>
          </w:p>
        </w:tc>
        <w:tc>
          <w:tcPr>
            <w:tcW w:w="7333" w:type="dxa"/>
            <w:gridSpan w:val="8"/>
            <w:tcBorders>
              <w:top w:val="single" w:sz="2" w:space="0" w:color="auto"/>
              <w:left w:val="single" w:sz="2" w:space="0" w:color="auto"/>
              <w:bottom w:val="single" w:sz="2" w:space="0" w:color="auto"/>
              <w:right w:val="single" w:sz="2" w:space="0" w:color="auto"/>
            </w:tcBorders>
            <w:vAlign w:val="center"/>
          </w:tcPr>
          <w:p w14:paraId="5762BFA9" w14:textId="77777777" w:rsidR="002D54D0" w:rsidRDefault="00000000">
            <w:pPr>
              <w:bidi/>
              <w:spacing w:line="240" w:lineRule="auto"/>
              <w:ind w:firstLineChars="0" w:firstLine="0"/>
              <w:jc w:val="center"/>
              <w:rPr>
                <w:rFonts w:hint="eastAsia"/>
              </w:rPr>
            </w:pPr>
            <w:proofErr w:type="spellStart"/>
            <w:r>
              <w:rPr>
                <w:rFonts w:hint="eastAsia"/>
              </w:rPr>
              <w:t>年毕业于</w:t>
            </w:r>
            <w:proofErr w:type="spellEnd"/>
            <w:r>
              <w:rPr>
                <w:rFonts w:hint="eastAsia"/>
              </w:rPr>
              <w:t xml:space="preserve">           </w:t>
            </w:r>
            <w:proofErr w:type="spellStart"/>
            <w:r>
              <w:rPr>
                <w:rFonts w:hint="eastAsia"/>
              </w:rPr>
              <w:t>学校</w:t>
            </w:r>
            <w:proofErr w:type="spellEnd"/>
            <w:r>
              <w:rPr>
                <w:rFonts w:hint="eastAsia"/>
              </w:rPr>
              <w:t xml:space="preserve">              </w:t>
            </w:r>
            <w:proofErr w:type="spellStart"/>
            <w:r>
              <w:rPr>
                <w:rFonts w:hint="eastAsia"/>
              </w:rPr>
              <w:t>专业</w:t>
            </w:r>
            <w:proofErr w:type="spellEnd"/>
          </w:p>
        </w:tc>
      </w:tr>
      <w:tr w:rsidR="002D54D0" w14:paraId="5373E13B" w14:textId="77777777">
        <w:tc>
          <w:tcPr>
            <w:tcW w:w="8522" w:type="dxa"/>
            <w:gridSpan w:val="9"/>
            <w:tcBorders>
              <w:top w:val="single" w:sz="2" w:space="0" w:color="auto"/>
              <w:left w:val="single" w:sz="2" w:space="0" w:color="auto"/>
              <w:bottom w:val="single" w:sz="2" w:space="0" w:color="auto"/>
              <w:right w:val="single" w:sz="2" w:space="0" w:color="auto"/>
            </w:tcBorders>
            <w:vAlign w:val="center"/>
          </w:tcPr>
          <w:p w14:paraId="2A211D75" w14:textId="77777777" w:rsidR="002D54D0" w:rsidRDefault="00000000">
            <w:pPr>
              <w:bidi/>
              <w:spacing w:line="240" w:lineRule="auto"/>
              <w:ind w:firstLineChars="0" w:firstLine="0"/>
              <w:jc w:val="center"/>
              <w:rPr>
                <w:rFonts w:hint="eastAsia"/>
              </w:rPr>
            </w:pPr>
            <w:proofErr w:type="spellStart"/>
            <w:r>
              <w:rPr>
                <w:rFonts w:hint="eastAsia"/>
              </w:rPr>
              <w:t>主要工作经历</w:t>
            </w:r>
            <w:proofErr w:type="spellEnd"/>
          </w:p>
        </w:tc>
      </w:tr>
      <w:tr w:rsidR="002D54D0" w14:paraId="53467362" w14:textId="77777777">
        <w:tc>
          <w:tcPr>
            <w:tcW w:w="1549" w:type="dxa"/>
            <w:gridSpan w:val="2"/>
            <w:tcBorders>
              <w:top w:val="single" w:sz="2" w:space="0" w:color="auto"/>
              <w:left w:val="single" w:sz="2" w:space="0" w:color="auto"/>
              <w:bottom w:val="single" w:sz="2" w:space="0" w:color="auto"/>
              <w:right w:val="single" w:sz="2" w:space="0" w:color="auto"/>
            </w:tcBorders>
            <w:vAlign w:val="center"/>
          </w:tcPr>
          <w:p w14:paraId="1F94691B" w14:textId="77777777" w:rsidR="002D54D0" w:rsidRDefault="00000000">
            <w:pPr>
              <w:bidi/>
              <w:spacing w:line="240" w:lineRule="auto"/>
              <w:ind w:firstLineChars="0" w:firstLine="0"/>
              <w:jc w:val="center"/>
              <w:rPr>
                <w:rFonts w:hint="eastAsia"/>
              </w:rPr>
            </w:pPr>
            <w:proofErr w:type="spellStart"/>
            <w:r>
              <w:rPr>
                <w:rFonts w:hint="eastAsia"/>
              </w:rPr>
              <w:t>时间</w:t>
            </w:r>
            <w:proofErr w:type="spellEnd"/>
          </w:p>
        </w:tc>
        <w:tc>
          <w:tcPr>
            <w:tcW w:w="3057" w:type="dxa"/>
            <w:gridSpan w:val="4"/>
            <w:tcBorders>
              <w:top w:val="single" w:sz="2" w:space="0" w:color="auto"/>
              <w:left w:val="single" w:sz="2" w:space="0" w:color="auto"/>
              <w:bottom w:val="single" w:sz="2" w:space="0" w:color="auto"/>
              <w:right w:val="single" w:sz="2" w:space="0" w:color="auto"/>
            </w:tcBorders>
            <w:vAlign w:val="center"/>
          </w:tcPr>
          <w:p w14:paraId="1B90EE07" w14:textId="77777777" w:rsidR="002D54D0" w:rsidRDefault="00000000">
            <w:pPr>
              <w:bidi/>
              <w:spacing w:line="240" w:lineRule="auto"/>
              <w:ind w:firstLineChars="0" w:firstLine="0"/>
              <w:jc w:val="center"/>
              <w:rPr>
                <w:rFonts w:hint="eastAsia"/>
              </w:rPr>
            </w:pPr>
            <w:proofErr w:type="spellStart"/>
            <w:r>
              <w:rPr>
                <w:rFonts w:hint="eastAsia"/>
              </w:rPr>
              <w:t>参加过的类似项目</w:t>
            </w:r>
            <w:proofErr w:type="spellEnd"/>
          </w:p>
        </w:tc>
        <w:tc>
          <w:tcPr>
            <w:tcW w:w="1440" w:type="dxa"/>
            <w:tcBorders>
              <w:top w:val="single" w:sz="2" w:space="0" w:color="auto"/>
              <w:left w:val="single" w:sz="2" w:space="0" w:color="auto"/>
              <w:bottom w:val="single" w:sz="2" w:space="0" w:color="auto"/>
              <w:right w:val="single" w:sz="2" w:space="0" w:color="auto"/>
            </w:tcBorders>
            <w:vAlign w:val="center"/>
          </w:tcPr>
          <w:p w14:paraId="22084562" w14:textId="77777777" w:rsidR="002D54D0" w:rsidRDefault="00000000">
            <w:pPr>
              <w:bidi/>
              <w:spacing w:line="240" w:lineRule="auto"/>
              <w:ind w:firstLineChars="0" w:firstLine="0"/>
              <w:jc w:val="center"/>
              <w:rPr>
                <w:rFonts w:hint="eastAsia"/>
              </w:rPr>
            </w:pPr>
            <w:proofErr w:type="spellStart"/>
            <w:r>
              <w:rPr>
                <w:rFonts w:hint="eastAsia"/>
              </w:rPr>
              <w:t>担任职务</w:t>
            </w:r>
            <w:proofErr w:type="spellEnd"/>
          </w:p>
        </w:tc>
        <w:tc>
          <w:tcPr>
            <w:tcW w:w="2476" w:type="dxa"/>
            <w:gridSpan w:val="2"/>
            <w:tcBorders>
              <w:top w:val="single" w:sz="2" w:space="0" w:color="auto"/>
              <w:left w:val="single" w:sz="2" w:space="0" w:color="auto"/>
              <w:bottom w:val="single" w:sz="2" w:space="0" w:color="auto"/>
              <w:right w:val="single" w:sz="2" w:space="0" w:color="auto"/>
            </w:tcBorders>
            <w:vAlign w:val="center"/>
          </w:tcPr>
          <w:p w14:paraId="325A74FA" w14:textId="77777777" w:rsidR="002D54D0" w:rsidRDefault="00000000">
            <w:pPr>
              <w:bidi/>
              <w:spacing w:line="240" w:lineRule="auto"/>
              <w:ind w:firstLineChars="0" w:firstLine="0"/>
              <w:jc w:val="center"/>
              <w:rPr>
                <w:rFonts w:hint="eastAsia"/>
              </w:rPr>
            </w:pPr>
            <w:proofErr w:type="spellStart"/>
            <w:r>
              <w:rPr>
                <w:rFonts w:hint="eastAsia"/>
              </w:rPr>
              <w:t>委托人及联系电话</w:t>
            </w:r>
            <w:proofErr w:type="spellEnd"/>
          </w:p>
        </w:tc>
      </w:tr>
      <w:tr w:rsidR="002D54D0" w14:paraId="1855A00E" w14:textId="77777777">
        <w:tc>
          <w:tcPr>
            <w:tcW w:w="1549" w:type="dxa"/>
            <w:gridSpan w:val="2"/>
            <w:tcBorders>
              <w:top w:val="single" w:sz="2" w:space="0" w:color="auto"/>
              <w:left w:val="single" w:sz="2" w:space="0" w:color="auto"/>
              <w:bottom w:val="single" w:sz="2" w:space="0" w:color="auto"/>
              <w:right w:val="single" w:sz="2" w:space="0" w:color="auto"/>
            </w:tcBorders>
            <w:vAlign w:val="center"/>
          </w:tcPr>
          <w:p w14:paraId="50C56B44" w14:textId="77777777" w:rsidR="002D54D0" w:rsidRDefault="002D54D0">
            <w:pPr>
              <w:bidi/>
              <w:ind w:firstLineChars="0" w:firstLine="0"/>
              <w:jc w:val="center"/>
              <w:rPr>
                <w:rFonts w:hint="eastAsia"/>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14:paraId="40B0E26D" w14:textId="77777777" w:rsidR="002D54D0" w:rsidRDefault="002D54D0">
            <w:pPr>
              <w:bidi/>
              <w:ind w:firstLineChars="0" w:firstLine="0"/>
              <w:jc w:val="center"/>
              <w:rPr>
                <w:rFonts w:hint="eastAsia"/>
              </w:rPr>
            </w:pPr>
          </w:p>
        </w:tc>
        <w:tc>
          <w:tcPr>
            <w:tcW w:w="1440" w:type="dxa"/>
            <w:tcBorders>
              <w:top w:val="single" w:sz="2" w:space="0" w:color="auto"/>
              <w:left w:val="single" w:sz="2" w:space="0" w:color="auto"/>
              <w:bottom w:val="single" w:sz="2" w:space="0" w:color="auto"/>
              <w:right w:val="single" w:sz="2" w:space="0" w:color="auto"/>
            </w:tcBorders>
            <w:vAlign w:val="center"/>
          </w:tcPr>
          <w:p w14:paraId="5CEB3774" w14:textId="77777777" w:rsidR="002D54D0" w:rsidRDefault="002D54D0">
            <w:pPr>
              <w:bidi/>
              <w:ind w:firstLineChars="0" w:firstLine="0"/>
              <w:jc w:val="center"/>
              <w:rPr>
                <w:rFonts w:hint="eastAsia"/>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14:paraId="46BB3E66" w14:textId="77777777" w:rsidR="002D54D0" w:rsidRDefault="002D54D0">
            <w:pPr>
              <w:bidi/>
              <w:ind w:firstLineChars="0" w:firstLine="0"/>
              <w:jc w:val="center"/>
              <w:rPr>
                <w:rFonts w:hint="eastAsia"/>
              </w:rPr>
            </w:pPr>
          </w:p>
        </w:tc>
      </w:tr>
      <w:tr w:rsidR="002D54D0" w14:paraId="5E34A60C" w14:textId="77777777">
        <w:tc>
          <w:tcPr>
            <w:tcW w:w="1549" w:type="dxa"/>
            <w:gridSpan w:val="2"/>
            <w:tcBorders>
              <w:top w:val="single" w:sz="2" w:space="0" w:color="auto"/>
              <w:left w:val="single" w:sz="2" w:space="0" w:color="auto"/>
              <w:bottom w:val="single" w:sz="2" w:space="0" w:color="auto"/>
              <w:right w:val="single" w:sz="2" w:space="0" w:color="auto"/>
            </w:tcBorders>
            <w:vAlign w:val="center"/>
          </w:tcPr>
          <w:p w14:paraId="27E9FA20" w14:textId="77777777" w:rsidR="002D54D0" w:rsidRDefault="002D54D0">
            <w:pPr>
              <w:bidi/>
              <w:ind w:firstLineChars="0" w:firstLine="0"/>
              <w:jc w:val="center"/>
              <w:rPr>
                <w:rFonts w:hint="eastAsia"/>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14:paraId="562D6A93" w14:textId="77777777" w:rsidR="002D54D0" w:rsidRDefault="002D54D0">
            <w:pPr>
              <w:bidi/>
              <w:ind w:firstLineChars="0" w:firstLine="0"/>
              <w:jc w:val="center"/>
              <w:rPr>
                <w:rFonts w:hint="eastAsia"/>
              </w:rPr>
            </w:pPr>
          </w:p>
        </w:tc>
        <w:tc>
          <w:tcPr>
            <w:tcW w:w="1440" w:type="dxa"/>
            <w:tcBorders>
              <w:top w:val="single" w:sz="2" w:space="0" w:color="auto"/>
              <w:left w:val="single" w:sz="2" w:space="0" w:color="auto"/>
              <w:bottom w:val="single" w:sz="2" w:space="0" w:color="auto"/>
              <w:right w:val="single" w:sz="2" w:space="0" w:color="auto"/>
            </w:tcBorders>
            <w:vAlign w:val="center"/>
          </w:tcPr>
          <w:p w14:paraId="275E7826" w14:textId="77777777" w:rsidR="002D54D0" w:rsidRDefault="002D54D0">
            <w:pPr>
              <w:bidi/>
              <w:ind w:firstLineChars="0" w:firstLine="0"/>
              <w:jc w:val="center"/>
              <w:rPr>
                <w:rFonts w:hint="eastAsia"/>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14:paraId="6E340F1C" w14:textId="77777777" w:rsidR="002D54D0" w:rsidRDefault="002D54D0">
            <w:pPr>
              <w:bidi/>
              <w:ind w:firstLineChars="0" w:firstLine="0"/>
              <w:jc w:val="center"/>
              <w:rPr>
                <w:rFonts w:hint="eastAsia"/>
              </w:rPr>
            </w:pPr>
          </w:p>
        </w:tc>
      </w:tr>
      <w:tr w:rsidR="002D54D0" w14:paraId="1063E90A" w14:textId="77777777">
        <w:tc>
          <w:tcPr>
            <w:tcW w:w="1549" w:type="dxa"/>
            <w:gridSpan w:val="2"/>
            <w:tcBorders>
              <w:top w:val="single" w:sz="2" w:space="0" w:color="auto"/>
              <w:left w:val="single" w:sz="2" w:space="0" w:color="auto"/>
              <w:bottom w:val="single" w:sz="2" w:space="0" w:color="auto"/>
              <w:right w:val="single" w:sz="2" w:space="0" w:color="auto"/>
            </w:tcBorders>
            <w:vAlign w:val="center"/>
          </w:tcPr>
          <w:p w14:paraId="24D30463" w14:textId="77777777" w:rsidR="002D54D0" w:rsidRDefault="002D54D0">
            <w:pPr>
              <w:bidi/>
              <w:ind w:firstLineChars="0" w:firstLine="0"/>
              <w:jc w:val="center"/>
              <w:rPr>
                <w:rFonts w:hint="eastAsia"/>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14:paraId="4E5BFE44" w14:textId="77777777" w:rsidR="002D54D0" w:rsidRDefault="002D54D0">
            <w:pPr>
              <w:bidi/>
              <w:ind w:firstLineChars="0" w:firstLine="0"/>
              <w:jc w:val="center"/>
              <w:rPr>
                <w:rFonts w:hint="eastAsia"/>
              </w:rPr>
            </w:pPr>
          </w:p>
        </w:tc>
        <w:tc>
          <w:tcPr>
            <w:tcW w:w="1440" w:type="dxa"/>
            <w:tcBorders>
              <w:top w:val="single" w:sz="2" w:space="0" w:color="auto"/>
              <w:left w:val="single" w:sz="2" w:space="0" w:color="auto"/>
              <w:bottom w:val="single" w:sz="2" w:space="0" w:color="auto"/>
              <w:right w:val="single" w:sz="2" w:space="0" w:color="auto"/>
            </w:tcBorders>
            <w:vAlign w:val="center"/>
          </w:tcPr>
          <w:p w14:paraId="3A36484D" w14:textId="77777777" w:rsidR="002D54D0" w:rsidRDefault="002D54D0">
            <w:pPr>
              <w:bidi/>
              <w:ind w:firstLineChars="0" w:firstLine="0"/>
              <w:jc w:val="center"/>
              <w:rPr>
                <w:rFonts w:hint="eastAsia"/>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14:paraId="4F808465" w14:textId="77777777" w:rsidR="002D54D0" w:rsidRDefault="002D54D0">
            <w:pPr>
              <w:bidi/>
              <w:ind w:firstLineChars="0" w:firstLine="0"/>
              <w:jc w:val="center"/>
              <w:rPr>
                <w:rFonts w:hint="eastAsia"/>
              </w:rPr>
            </w:pPr>
          </w:p>
        </w:tc>
      </w:tr>
      <w:tr w:rsidR="002D54D0" w14:paraId="2B036045" w14:textId="77777777">
        <w:tc>
          <w:tcPr>
            <w:tcW w:w="1549" w:type="dxa"/>
            <w:gridSpan w:val="2"/>
            <w:tcBorders>
              <w:top w:val="single" w:sz="2" w:space="0" w:color="auto"/>
              <w:left w:val="single" w:sz="2" w:space="0" w:color="auto"/>
              <w:bottom w:val="single" w:sz="2" w:space="0" w:color="auto"/>
              <w:right w:val="single" w:sz="2" w:space="0" w:color="auto"/>
            </w:tcBorders>
            <w:vAlign w:val="center"/>
          </w:tcPr>
          <w:p w14:paraId="63EFF002" w14:textId="77777777" w:rsidR="002D54D0" w:rsidRDefault="002D54D0">
            <w:pPr>
              <w:bidi/>
              <w:ind w:firstLineChars="0" w:firstLine="0"/>
              <w:jc w:val="center"/>
              <w:rPr>
                <w:rFonts w:hint="eastAsia"/>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14:paraId="06D77298" w14:textId="77777777" w:rsidR="002D54D0" w:rsidRDefault="002D54D0">
            <w:pPr>
              <w:bidi/>
              <w:ind w:firstLineChars="0" w:firstLine="0"/>
              <w:jc w:val="center"/>
              <w:rPr>
                <w:rFonts w:hint="eastAsia"/>
              </w:rPr>
            </w:pPr>
          </w:p>
        </w:tc>
        <w:tc>
          <w:tcPr>
            <w:tcW w:w="1440" w:type="dxa"/>
            <w:tcBorders>
              <w:top w:val="single" w:sz="2" w:space="0" w:color="auto"/>
              <w:left w:val="single" w:sz="2" w:space="0" w:color="auto"/>
              <w:bottom w:val="single" w:sz="2" w:space="0" w:color="auto"/>
              <w:right w:val="single" w:sz="2" w:space="0" w:color="auto"/>
            </w:tcBorders>
            <w:vAlign w:val="center"/>
          </w:tcPr>
          <w:p w14:paraId="1253D9FC" w14:textId="77777777" w:rsidR="002D54D0" w:rsidRDefault="002D54D0">
            <w:pPr>
              <w:bidi/>
              <w:ind w:firstLineChars="0" w:firstLine="0"/>
              <w:jc w:val="center"/>
              <w:rPr>
                <w:rFonts w:hint="eastAsia"/>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14:paraId="35DE44D5" w14:textId="77777777" w:rsidR="002D54D0" w:rsidRDefault="002D54D0">
            <w:pPr>
              <w:bidi/>
              <w:ind w:firstLineChars="0" w:firstLine="0"/>
              <w:jc w:val="center"/>
              <w:rPr>
                <w:rFonts w:hint="eastAsia"/>
              </w:rPr>
            </w:pPr>
          </w:p>
        </w:tc>
      </w:tr>
      <w:tr w:rsidR="002D54D0" w14:paraId="2BA34601" w14:textId="77777777">
        <w:tc>
          <w:tcPr>
            <w:tcW w:w="1549" w:type="dxa"/>
            <w:gridSpan w:val="2"/>
            <w:tcBorders>
              <w:top w:val="single" w:sz="2" w:space="0" w:color="auto"/>
              <w:left w:val="single" w:sz="2" w:space="0" w:color="auto"/>
              <w:bottom w:val="single" w:sz="2" w:space="0" w:color="auto"/>
              <w:right w:val="single" w:sz="2" w:space="0" w:color="auto"/>
            </w:tcBorders>
            <w:vAlign w:val="center"/>
          </w:tcPr>
          <w:p w14:paraId="3B90F615" w14:textId="77777777" w:rsidR="002D54D0" w:rsidRDefault="002D54D0">
            <w:pPr>
              <w:bidi/>
              <w:ind w:firstLineChars="0" w:firstLine="0"/>
              <w:jc w:val="center"/>
              <w:rPr>
                <w:rFonts w:hint="eastAsia"/>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14:paraId="433D5440" w14:textId="77777777" w:rsidR="002D54D0" w:rsidRDefault="002D54D0">
            <w:pPr>
              <w:bidi/>
              <w:ind w:firstLineChars="0" w:firstLine="0"/>
              <w:jc w:val="center"/>
              <w:rPr>
                <w:rFonts w:hint="eastAsia"/>
              </w:rPr>
            </w:pPr>
          </w:p>
        </w:tc>
        <w:tc>
          <w:tcPr>
            <w:tcW w:w="1440" w:type="dxa"/>
            <w:tcBorders>
              <w:top w:val="single" w:sz="2" w:space="0" w:color="auto"/>
              <w:left w:val="single" w:sz="2" w:space="0" w:color="auto"/>
              <w:bottom w:val="single" w:sz="2" w:space="0" w:color="auto"/>
              <w:right w:val="single" w:sz="2" w:space="0" w:color="auto"/>
            </w:tcBorders>
            <w:vAlign w:val="center"/>
          </w:tcPr>
          <w:p w14:paraId="22D6062D" w14:textId="77777777" w:rsidR="002D54D0" w:rsidRDefault="002D54D0">
            <w:pPr>
              <w:bidi/>
              <w:ind w:firstLineChars="0" w:firstLine="0"/>
              <w:jc w:val="center"/>
              <w:rPr>
                <w:rFonts w:hint="eastAsia"/>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14:paraId="07B7A78B" w14:textId="77777777" w:rsidR="002D54D0" w:rsidRDefault="002D54D0">
            <w:pPr>
              <w:bidi/>
              <w:ind w:firstLineChars="0" w:firstLine="0"/>
              <w:jc w:val="center"/>
              <w:rPr>
                <w:rFonts w:hint="eastAsia"/>
              </w:rPr>
            </w:pPr>
          </w:p>
        </w:tc>
      </w:tr>
      <w:tr w:rsidR="002D54D0" w14:paraId="509563C2" w14:textId="77777777">
        <w:tc>
          <w:tcPr>
            <w:tcW w:w="1549" w:type="dxa"/>
            <w:gridSpan w:val="2"/>
            <w:tcBorders>
              <w:top w:val="single" w:sz="2" w:space="0" w:color="auto"/>
              <w:left w:val="single" w:sz="2" w:space="0" w:color="auto"/>
              <w:bottom w:val="single" w:sz="2" w:space="0" w:color="auto"/>
              <w:right w:val="single" w:sz="2" w:space="0" w:color="auto"/>
            </w:tcBorders>
            <w:vAlign w:val="center"/>
          </w:tcPr>
          <w:p w14:paraId="31C16B48" w14:textId="77777777" w:rsidR="002D54D0" w:rsidRDefault="002D54D0">
            <w:pPr>
              <w:bidi/>
              <w:ind w:firstLineChars="0" w:firstLine="0"/>
              <w:jc w:val="center"/>
              <w:rPr>
                <w:rFonts w:hint="eastAsia"/>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14:paraId="643D779B" w14:textId="77777777" w:rsidR="002D54D0" w:rsidRDefault="002D54D0">
            <w:pPr>
              <w:bidi/>
              <w:ind w:firstLineChars="0" w:firstLine="0"/>
              <w:jc w:val="center"/>
              <w:rPr>
                <w:rFonts w:hint="eastAsia"/>
              </w:rPr>
            </w:pPr>
          </w:p>
        </w:tc>
        <w:tc>
          <w:tcPr>
            <w:tcW w:w="1440" w:type="dxa"/>
            <w:tcBorders>
              <w:top w:val="single" w:sz="2" w:space="0" w:color="auto"/>
              <w:left w:val="single" w:sz="2" w:space="0" w:color="auto"/>
              <w:bottom w:val="single" w:sz="2" w:space="0" w:color="auto"/>
              <w:right w:val="single" w:sz="2" w:space="0" w:color="auto"/>
            </w:tcBorders>
            <w:vAlign w:val="center"/>
          </w:tcPr>
          <w:p w14:paraId="252255F8" w14:textId="77777777" w:rsidR="002D54D0" w:rsidRDefault="002D54D0">
            <w:pPr>
              <w:bidi/>
              <w:ind w:firstLineChars="0" w:firstLine="0"/>
              <w:jc w:val="center"/>
              <w:rPr>
                <w:rFonts w:hint="eastAsia"/>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14:paraId="3148CAB6" w14:textId="77777777" w:rsidR="002D54D0" w:rsidRDefault="002D54D0">
            <w:pPr>
              <w:bidi/>
              <w:ind w:firstLineChars="0" w:firstLine="0"/>
              <w:jc w:val="center"/>
              <w:rPr>
                <w:rFonts w:hint="eastAsia"/>
              </w:rPr>
            </w:pPr>
          </w:p>
        </w:tc>
      </w:tr>
      <w:tr w:rsidR="002D54D0" w14:paraId="53BFDD86" w14:textId="77777777">
        <w:tc>
          <w:tcPr>
            <w:tcW w:w="1549" w:type="dxa"/>
            <w:gridSpan w:val="2"/>
            <w:tcBorders>
              <w:top w:val="single" w:sz="2" w:space="0" w:color="auto"/>
              <w:left w:val="single" w:sz="2" w:space="0" w:color="auto"/>
              <w:bottom w:val="single" w:sz="2" w:space="0" w:color="auto"/>
              <w:right w:val="single" w:sz="2" w:space="0" w:color="auto"/>
            </w:tcBorders>
            <w:vAlign w:val="center"/>
          </w:tcPr>
          <w:p w14:paraId="0E20F9CC" w14:textId="77777777" w:rsidR="002D54D0" w:rsidRDefault="002D54D0">
            <w:pPr>
              <w:bidi/>
              <w:ind w:firstLineChars="0" w:firstLine="0"/>
              <w:jc w:val="center"/>
              <w:rPr>
                <w:rFonts w:hint="eastAsia"/>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14:paraId="221BC54D" w14:textId="77777777" w:rsidR="002D54D0" w:rsidRDefault="002D54D0">
            <w:pPr>
              <w:bidi/>
              <w:ind w:firstLineChars="0" w:firstLine="0"/>
              <w:jc w:val="center"/>
              <w:rPr>
                <w:rFonts w:hint="eastAsia"/>
              </w:rPr>
            </w:pPr>
          </w:p>
        </w:tc>
        <w:tc>
          <w:tcPr>
            <w:tcW w:w="1440" w:type="dxa"/>
            <w:tcBorders>
              <w:top w:val="single" w:sz="2" w:space="0" w:color="auto"/>
              <w:left w:val="single" w:sz="2" w:space="0" w:color="auto"/>
              <w:bottom w:val="single" w:sz="2" w:space="0" w:color="auto"/>
              <w:right w:val="single" w:sz="2" w:space="0" w:color="auto"/>
            </w:tcBorders>
            <w:vAlign w:val="center"/>
          </w:tcPr>
          <w:p w14:paraId="1E6CEBAC" w14:textId="77777777" w:rsidR="002D54D0" w:rsidRDefault="002D54D0">
            <w:pPr>
              <w:bidi/>
              <w:ind w:firstLineChars="0" w:firstLine="0"/>
              <w:jc w:val="center"/>
              <w:rPr>
                <w:rFonts w:hint="eastAsia"/>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14:paraId="5399F103" w14:textId="77777777" w:rsidR="002D54D0" w:rsidRDefault="002D54D0">
            <w:pPr>
              <w:bidi/>
              <w:ind w:firstLineChars="0" w:firstLine="0"/>
              <w:jc w:val="center"/>
              <w:rPr>
                <w:rFonts w:hint="eastAsia"/>
              </w:rPr>
            </w:pPr>
          </w:p>
        </w:tc>
      </w:tr>
      <w:tr w:rsidR="002D54D0" w14:paraId="6E668225" w14:textId="77777777">
        <w:tc>
          <w:tcPr>
            <w:tcW w:w="1549" w:type="dxa"/>
            <w:gridSpan w:val="2"/>
            <w:tcBorders>
              <w:top w:val="single" w:sz="2" w:space="0" w:color="auto"/>
              <w:left w:val="single" w:sz="2" w:space="0" w:color="auto"/>
              <w:bottom w:val="single" w:sz="2" w:space="0" w:color="auto"/>
              <w:right w:val="single" w:sz="2" w:space="0" w:color="auto"/>
            </w:tcBorders>
            <w:vAlign w:val="center"/>
          </w:tcPr>
          <w:p w14:paraId="02A24AEE" w14:textId="77777777" w:rsidR="002D54D0" w:rsidRDefault="002D54D0">
            <w:pPr>
              <w:bidi/>
              <w:ind w:firstLineChars="0" w:firstLine="0"/>
              <w:jc w:val="center"/>
              <w:rPr>
                <w:rFonts w:hint="eastAsia"/>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14:paraId="2721397F" w14:textId="77777777" w:rsidR="002D54D0" w:rsidRDefault="002D54D0">
            <w:pPr>
              <w:bidi/>
              <w:ind w:firstLineChars="0" w:firstLine="0"/>
              <w:jc w:val="center"/>
              <w:rPr>
                <w:rFonts w:hint="eastAsia"/>
              </w:rPr>
            </w:pPr>
          </w:p>
        </w:tc>
        <w:tc>
          <w:tcPr>
            <w:tcW w:w="1440" w:type="dxa"/>
            <w:tcBorders>
              <w:top w:val="single" w:sz="2" w:space="0" w:color="auto"/>
              <w:left w:val="single" w:sz="2" w:space="0" w:color="auto"/>
              <w:bottom w:val="single" w:sz="2" w:space="0" w:color="auto"/>
              <w:right w:val="single" w:sz="2" w:space="0" w:color="auto"/>
            </w:tcBorders>
            <w:vAlign w:val="center"/>
          </w:tcPr>
          <w:p w14:paraId="40A776FC" w14:textId="77777777" w:rsidR="002D54D0" w:rsidRDefault="002D54D0">
            <w:pPr>
              <w:bidi/>
              <w:ind w:firstLineChars="0" w:firstLine="0"/>
              <w:jc w:val="center"/>
              <w:rPr>
                <w:rFonts w:hint="eastAsia"/>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14:paraId="738C74B7" w14:textId="77777777" w:rsidR="002D54D0" w:rsidRDefault="002D54D0">
            <w:pPr>
              <w:bidi/>
              <w:ind w:firstLineChars="0" w:firstLine="0"/>
              <w:jc w:val="center"/>
              <w:rPr>
                <w:rFonts w:hint="eastAsia"/>
              </w:rPr>
            </w:pPr>
          </w:p>
        </w:tc>
      </w:tr>
      <w:tr w:rsidR="002D54D0" w14:paraId="453748A2" w14:textId="77777777">
        <w:tc>
          <w:tcPr>
            <w:tcW w:w="1549" w:type="dxa"/>
            <w:gridSpan w:val="2"/>
            <w:tcBorders>
              <w:top w:val="single" w:sz="2" w:space="0" w:color="auto"/>
              <w:left w:val="single" w:sz="2" w:space="0" w:color="auto"/>
              <w:bottom w:val="single" w:sz="2" w:space="0" w:color="auto"/>
              <w:right w:val="single" w:sz="2" w:space="0" w:color="auto"/>
            </w:tcBorders>
            <w:vAlign w:val="center"/>
          </w:tcPr>
          <w:p w14:paraId="6D9BB468" w14:textId="77777777" w:rsidR="002D54D0" w:rsidRDefault="002D54D0">
            <w:pPr>
              <w:bidi/>
              <w:ind w:firstLineChars="0" w:firstLine="0"/>
              <w:jc w:val="center"/>
              <w:rPr>
                <w:rFonts w:hint="eastAsia"/>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14:paraId="0964FA70" w14:textId="77777777" w:rsidR="002D54D0" w:rsidRDefault="002D54D0">
            <w:pPr>
              <w:bidi/>
              <w:ind w:firstLineChars="0" w:firstLine="0"/>
              <w:jc w:val="center"/>
              <w:rPr>
                <w:rFonts w:hint="eastAsia"/>
              </w:rPr>
            </w:pPr>
          </w:p>
        </w:tc>
        <w:tc>
          <w:tcPr>
            <w:tcW w:w="1440" w:type="dxa"/>
            <w:tcBorders>
              <w:top w:val="single" w:sz="2" w:space="0" w:color="auto"/>
              <w:left w:val="single" w:sz="2" w:space="0" w:color="auto"/>
              <w:bottom w:val="single" w:sz="2" w:space="0" w:color="auto"/>
              <w:right w:val="single" w:sz="2" w:space="0" w:color="auto"/>
            </w:tcBorders>
            <w:vAlign w:val="center"/>
          </w:tcPr>
          <w:p w14:paraId="01E84986" w14:textId="77777777" w:rsidR="002D54D0" w:rsidRDefault="002D54D0">
            <w:pPr>
              <w:bidi/>
              <w:ind w:firstLineChars="0" w:firstLine="0"/>
              <w:jc w:val="center"/>
              <w:rPr>
                <w:rFonts w:hint="eastAsia"/>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14:paraId="47593AF3" w14:textId="77777777" w:rsidR="002D54D0" w:rsidRDefault="002D54D0">
            <w:pPr>
              <w:bidi/>
              <w:ind w:firstLineChars="0" w:firstLine="0"/>
              <w:jc w:val="center"/>
              <w:rPr>
                <w:rFonts w:hint="eastAsia"/>
              </w:rPr>
            </w:pPr>
          </w:p>
        </w:tc>
      </w:tr>
    </w:tbl>
    <w:p w14:paraId="74EA3CD9" w14:textId="77777777" w:rsidR="002D54D0" w:rsidRDefault="002D54D0">
      <w:pPr>
        <w:ind w:firstLine="480"/>
        <w:rPr>
          <w:rFonts w:hint="eastAsia"/>
        </w:rPr>
      </w:pPr>
    </w:p>
    <w:p w14:paraId="592D5468" w14:textId="77777777" w:rsidR="002D54D0" w:rsidRDefault="002D54D0">
      <w:pPr>
        <w:ind w:firstLineChars="0" w:firstLine="0"/>
        <w:rPr>
          <w:rFonts w:asciiTheme="minorEastAsia" w:eastAsiaTheme="minorEastAsia" w:hAnsiTheme="minorEastAsia" w:hint="eastAsia"/>
          <w:b/>
          <w:bCs/>
          <w:lang w:eastAsia="zh-CN"/>
        </w:rPr>
      </w:pPr>
    </w:p>
    <w:p w14:paraId="3B0BF21F" w14:textId="77777777" w:rsidR="002D54D0" w:rsidRDefault="00000000">
      <w:pPr>
        <w:ind w:firstLineChars="0" w:firstLine="0"/>
        <w:rPr>
          <w:rFonts w:hint="eastAsia"/>
          <w:spacing w:val="-6"/>
          <w:lang w:eastAsia="zh-CN"/>
        </w:rPr>
      </w:pPr>
      <w:r>
        <w:rPr>
          <w:rFonts w:asciiTheme="minorEastAsia" w:eastAsiaTheme="minorEastAsia" w:hAnsiTheme="minorEastAsia" w:hint="eastAsia"/>
          <w:b/>
          <w:bCs/>
          <w:lang w:eastAsia="zh-CN"/>
        </w:rPr>
        <w:t>注：</w:t>
      </w:r>
      <w:bookmarkStart w:id="464" w:name="_Hlk174106705"/>
      <w:r>
        <w:rPr>
          <w:rFonts w:hint="eastAsia"/>
          <w:spacing w:val="-6"/>
          <w:lang w:eastAsia="zh-CN"/>
        </w:rPr>
        <w:t>项</w:t>
      </w:r>
      <w:r>
        <w:rPr>
          <w:spacing w:val="-6"/>
          <w:lang w:eastAsia="zh-CN"/>
        </w:rPr>
        <w:t>目负责</w:t>
      </w:r>
      <w:r>
        <w:rPr>
          <w:rFonts w:hint="eastAsia"/>
          <w:spacing w:val="-6"/>
          <w:lang w:eastAsia="zh-CN"/>
        </w:rPr>
        <w:t>人工</w:t>
      </w:r>
      <w:r>
        <w:rPr>
          <w:spacing w:val="-6"/>
          <w:lang w:eastAsia="zh-CN"/>
        </w:rPr>
        <w:t>作</w:t>
      </w:r>
      <w:r>
        <w:rPr>
          <w:rFonts w:hint="eastAsia"/>
          <w:spacing w:val="-6"/>
          <w:lang w:eastAsia="zh-CN"/>
        </w:rPr>
        <w:t>经</w:t>
      </w:r>
      <w:r>
        <w:rPr>
          <w:spacing w:val="-6"/>
          <w:lang w:eastAsia="zh-CN"/>
        </w:rPr>
        <w:t>验证明</w:t>
      </w:r>
      <w:r>
        <w:rPr>
          <w:rFonts w:hint="eastAsia"/>
          <w:spacing w:val="-6"/>
          <w:lang w:eastAsia="zh-CN"/>
        </w:rPr>
        <w:t>材</w:t>
      </w:r>
      <w:r>
        <w:rPr>
          <w:spacing w:val="-6"/>
          <w:lang w:eastAsia="zh-CN"/>
        </w:rPr>
        <w:t>料：如职称证书、工作履历（形式不限）、学历</w:t>
      </w:r>
      <w:r>
        <w:rPr>
          <w:rFonts w:hint="eastAsia"/>
          <w:spacing w:val="-6"/>
          <w:lang w:eastAsia="zh-CN"/>
        </w:rPr>
        <w:t>或学位</w:t>
      </w:r>
      <w:r>
        <w:rPr>
          <w:spacing w:val="-6"/>
          <w:lang w:eastAsia="zh-CN"/>
        </w:rPr>
        <w:t>证书等</w:t>
      </w:r>
      <w:r>
        <w:rPr>
          <w:rFonts w:hint="eastAsia"/>
          <w:spacing w:val="-6"/>
          <w:lang w:eastAsia="zh-CN"/>
        </w:rPr>
        <w:t>证</w:t>
      </w:r>
      <w:r>
        <w:rPr>
          <w:spacing w:val="-6"/>
          <w:lang w:eastAsia="zh-CN"/>
        </w:rPr>
        <w:t>明材料</w:t>
      </w:r>
      <w:r>
        <w:rPr>
          <w:rFonts w:hint="eastAsia"/>
          <w:spacing w:val="-6"/>
          <w:lang w:eastAsia="zh-CN"/>
        </w:rPr>
        <w:t>，</w:t>
      </w:r>
      <w:r>
        <w:rPr>
          <w:rFonts w:cs="Times New Roman" w:hint="eastAsia"/>
          <w:lang w:val="zh-CN" w:eastAsia="zh-CN"/>
        </w:rPr>
        <w:t>评标办法中有其它要求的证明材料按评标办法要求提供</w:t>
      </w:r>
      <w:r>
        <w:rPr>
          <w:rFonts w:hint="eastAsia"/>
          <w:spacing w:val="-6"/>
          <w:lang w:eastAsia="zh-CN"/>
        </w:rPr>
        <w:t>。</w:t>
      </w:r>
    </w:p>
    <w:bookmarkEnd w:id="464"/>
    <w:p w14:paraId="54546F05" w14:textId="77777777" w:rsidR="002D54D0" w:rsidRDefault="002D54D0">
      <w:pPr>
        <w:ind w:left="360" w:firstLine="480"/>
        <w:jc w:val="right"/>
        <w:rPr>
          <w:rFonts w:asciiTheme="minorEastAsia" w:eastAsiaTheme="minorEastAsia" w:hAnsiTheme="minorEastAsia" w:cs="Arial" w:hint="eastAsia"/>
          <w:bCs/>
          <w:lang w:eastAsia="zh-CN"/>
        </w:rPr>
      </w:pPr>
    </w:p>
    <w:p w14:paraId="4633F1E6" w14:textId="77777777" w:rsidR="002D54D0" w:rsidRDefault="002D54D0">
      <w:pPr>
        <w:ind w:left="360" w:firstLine="480"/>
        <w:jc w:val="right"/>
        <w:rPr>
          <w:rFonts w:asciiTheme="minorEastAsia" w:eastAsiaTheme="minorEastAsia" w:hAnsiTheme="minorEastAsia" w:hint="eastAsia"/>
          <w:lang w:eastAsia="zh-CN"/>
        </w:rPr>
      </w:pPr>
    </w:p>
    <w:p w14:paraId="51D3F1A6" w14:textId="77777777" w:rsidR="002D54D0" w:rsidRDefault="002D54D0">
      <w:pPr>
        <w:ind w:left="360" w:firstLine="480"/>
        <w:jc w:val="right"/>
        <w:rPr>
          <w:rFonts w:asciiTheme="minorEastAsia" w:eastAsiaTheme="minorEastAsia" w:hAnsiTheme="minorEastAsia" w:hint="eastAsia"/>
          <w:lang w:eastAsia="zh-CN"/>
        </w:rPr>
      </w:pPr>
    </w:p>
    <w:p w14:paraId="4AEA5920" w14:textId="77777777" w:rsidR="002D54D0" w:rsidRDefault="002D54D0">
      <w:pPr>
        <w:ind w:left="360" w:firstLine="480"/>
        <w:jc w:val="right"/>
        <w:rPr>
          <w:rFonts w:asciiTheme="minorEastAsia" w:eastAsiaTheme="minorEastAsia" w:hAnsiTheme="minorEastAsia" w:hint="eastAsia"/>
          <w:lang w:eastAsia="zh-CN"/>
        </w:rPr>
      </w:pPr>
    </w:p>
    <w:p w14:paraId="1B6A0914" w14:textId="77777777" w:rsidR="002D54D0" w:rsidRDefault="00000000">
      <w:pPr>
        <w:widowControl/>
        <w:spacing w:line="240" w:lineRule="auto"/>
        <w:ind w:firstLineChars="0" w:firstLine="0"/>
        <w:jc w:val="left"/>
        <w:rPr>
          <w:rFonts w:asciiTheme="minorEastAsia" w:eastAsiaTheme="minorEastAsia" w:hAnsiTheme="minorEastAsia" w:hint="eastAsia"/>
          <w:lang w:eastAsia="zh-CN"/>
        </w:rPr>
      </w:pPr>
      <w:r>
        <w:rPr>
          <w:rFonts w:asciiTheme="minorEastAsia" w:eastAsiaTheme="minorEastAsia" w:hAnsiTheme="minorEastAsia"/>
          <w:lang w:eastAsia="zh-CN"/>
        </w:rPr>
        <w:br w:type="page"/>
      </w:r>
    </w:p>
    <w:p w14:paraId="4DEAFFAF" w14:textId="77777777" w:rsidR="002D54D0" w:rsidRDefault="00000000">
      <w:pPr>
        <w:ind w:firstLine="482"/>
        <w:jc w:val="left"/>
        <w:outlineLvl w:val="2"/>
        <w:rPr>
          <w:rFonts w:asciiTheme="minorEastAsia" w:eastAsiaTheme="minorEastAsia" w:hAnsiTheme="minorEastAsia" w:hint="eastAsia"/>
          <w:b/>
          <w:szCs w:val="28"/>
          <w:lang w:eastAsia="zh-CN"/>
        </w:rPr>
      </w:pPr>
      <w:r>
        <w:rPr>
          <w:rFonts w:hint="eastAsia"/>
          <w:b/>
          <w:szCs w:val="28"/>
          <w:lang w:eastAsia="zh-CN"/>
        </w:rPr>
        <w:lastRenderedPageBreak/>
        <w:t>（十一）</w:t>
      </w:r>
      <w:r>
        <w:rPr>
          <w:rFonts w:asciiTheme="minorEastAsia" w:eastAsiaTheme="minorEastAsia" w:hAnsiTheme="minorEastAsia" w:hint="eastAsia"/>
          <w:b/>
          <w:szCs w:val="28"/>
          <w:lang w:eastAsia="zh-CN"/>
        </w:rPr>
        <w:t>拟派本项目服务团队一览表（如要求）</w:t>
      </w:r>
    </w:p>
    <w:p w14:paraId="4B5FB7FD" w14:textId="77777777" w:rsidR="002D54D0" w:rsidRDefault="00000000">
      <w:pPr>
        <w:ind w:firstLine="480"/>
        <w:rPr>
          <w:rFonts w:asciiTheme="minorEastAsia" w:eastAsiaTheme="minorEastAsia" w:hAnsiTheme="minorEastAsia" w:hint="eastAsia"/>
          <w:b/>
          <w:lang w:eastAsia="zh-CN"/>
        </w:rPr>
      </w:pPr>
      <w:r>
        <w:rPr>
          <w:lang w:eastAsia="zh-CN"/>
        </w:rPr>
        <w:t>投标人应根据投标人须知前附表第3.5.</w:t>
      </w:r>
      <w:r>
        <w:rPr>
          <w:rFonts w:hint="eastAsia"/>
          <w:lang w:eastAsia="zh-CN"/>
        </w:rPr>
        <w:t>1</w:t>
      </w:r>
      <w:r>
        <w:rPr>
          <w:lang w:eastAsia="zh-CN"/>
        </w:rPr>
        <w:t xml:space="preserve"> 项的要求附相关证明材料。</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2"/>
        <w:gridCol w:w="1273"/>
        <w:gridCol w:w="890"/>
        <w:gridCol w:w="1323"/>
        <w:gridCol w:w="1243"/>
        <w:gridCol w:w="1353"/>
        <w:gridCol w:w="1243"/>
        <w:gridCol w:w="854"/>
      </w:tblGrid>
      <w:tr w:rsidR="002D54D0" w14:paraId="461A63FE" w14:textId="77777777">
        <w:trPr>
          <w:trHeight w:val="687"/>
          <w:jc w:val="center"/>
        </w:trPr>
        <w:tc>
          <w:tcPr>
            <w:tcW w:w="471" w:type="pct"/>
            <w:tcBorders>
              <w:top w:val="single" w:sz="4" w:space="0" w:color="auto"/>
              <w:left w:val="single" w:sz="4" w:space="0" w:color="auto"/>
              <w:bottom w:val="single" w:sz="4" w:space="0" w:color="auto"/>
              <w:right w:val="single" w:sz="4" w:space="0" w:color="auto"/>
            </w:tcBorders>
            <w:vAlign w:val="center"/>
          </w:tcPr>
          <w:p w14:paraId="32222F77" w14:textId="77777777" w:rsidR="002D54D0" w:rsidRDefault="00000000">
            <w:pPr>
              <w:spacing w:line="240" w:lineRule="auto"/>
              <w:ind w:firstLineChars="0" w:firstLine="0"/>
              <w:jc w:val="center"/>
              <w:rPr>
                <w:rFonts w:hint="eastAsia"/>
                <w:b/>
              </w:rPr>
            </w:pPr>
            <w:r>
              <w:rPr>
                <w:rFonts w:hint="eastAsia"/>
                <w:b/>
                <w:lang w:eastAsia="zh-CN"/>
              </w:rPr>
              <w:t>序号</w:t>
            </w:r>
          </w:p>
        </w:tc>
        <w:tc>
          <w:tcPr>
            <w:tcW w:w="704" w:type="pct"/>
            <w:tcBorders>
              <w:top w:val="single" w:sz="4" w:space="0" w:color="auto"/>
              <w:left w:val="single" w:sz="4" w:space="0" w:color="auto"/>
              <w:bottom w:val="single" w:sz="4" w:space="0" w:color="auto"/>
              <w:right w:val="single" w:sz="4" w:space="0" w:color="auto"/>
            </w:tcBorders>
            <w:vAlign w:val="center"/>
          </w:tcPr>
          <w:p w14:paraId="6483B7CD" w14:textId="77777777" w:rsidR="002D54D0" w:rsidRDefault="00000000">
            <w:pPr>
              <w:spacing w:line="240" w:lineRule="auto"/>
              <w:ind w:firstLineChars="0" w:firstLine="0"/>
              <w:jc w:val="center"/>
              <w:rPr>
                <w:rFonts w:hint="eastAsia"/>
                <w:b/>
                <w:lang w:eastAsia="zh-CN"/>
              </w:rPr>
            </w:pPr>
            <w:r>
              <w:rPr>
                <w:rFonts w:hint="eastAsia"/>
                <w:b/>
                <w:lang w:eastAsia="zh-CN"/>
              </w:rPr>
              <w:t>在本项目担任的职务</w:t>
            </w:r>
          </w:p>
        </w:tc>
        <w:tc>
          <w:tcPr>
            <w:tcW w:w="492" w:type="pct"/>
            <w:tcBorders>
              <w:top w:val="single" w:sz="4" w:space="0" w:color="auto"/>
              <w:left w:val="single" w:sz="4" w:space="0" w:color="auto"/>
              <w:bottom w:val="single" w:sz="4" w:space="0" w:color="auto"/>
              <w:right w:val="single" w:sz="4" w:space="0" w:color="auto"/>
            </w:tcBorders>
            <w:vAlign w:val="center"/>
          </w:tcPr>
          <w:p w14:paraId="2C2F2FEE" w14:textId="77777777" w:rsidR="002D54D0" w:rsidRDefault="00000000">
            <w:pPr>
              <w:spacing w:line="240" w:lineRule="auto"/>
              <w:ind w:firstLineChars="0" w:firstLine="0"/>
              <w:jc w:val="center"/>
              <w:rPr>
                <w:rFonts w:hint="eastAsia"/>
                <w:b/>
              </w:rPr>
            </w:pPr>
            <w:proofErr w:type="spellStart"/>
            <w:r>
              <w:rPr>
                <w:rFonts w:hint="eastAsia"/>
                <w:b/>
              </w:rPr>
              <w:t>姓名</w:t>
            </w:r>
            <w:proofErr w:type="spellEnd"/>
          </w:p>
        </w:tc>
        <w:tc>
          <w:tcPr>
            <w:tcW w:w="732" w:type="pct"/>
            <w:tcBorders>
              <w:top w:val="single" w:sz="4" w:space="0" w:color="auto"/>
              <w:left w:val="single" w:sz="4" w:space="0" w:color="auto"/>
              <w:bottom w:val="single" w:sz="4" w:space="0" w:color="auto"/>
              <w:right w:val="single" w:sz="4" w:space="0" w:color="auto"/>
            </w:tcBorders>
            <w:vAlign w:val="center"/>
          </w:tcPr>
          <w:p w14:paraId="294E8BFD" w14:textId="77777777" w:rsidR="002D54D0" w:rsidRDefault="00000000">
            <w:pPr>
              <w:spacing w:line="240" w:lineRule="auto"/>
              <w:ind w:firstLineChars="0" w:firstLine="0"/>
              <w:jc w:val="center"/>
              <w:rPr>
                <w:rFonts w:hint="eastAsia"/>
                <w:b/>
                <w:lang w:eastAsia="zh-CN"/>
              </w:rPr>
            </w:pPr>
            <w:r>
              <w:rPr>
                <w:rFonts w:hint="eastAsia"/>
                <w:b/>
                <w:lang w:eastAsia="zh-CN"/>
              </w:rPr>
              <w:t>职称</w:t>
            </w:r>
          </w:p>
          <w:p w14:paraId="455D2A2C" w14:textId="77777777" w:rsidR="002D54D0" w:rsidRDefault="00000000">
            <w:pPr>
              <w:spacing w:line="240" w:lineRule="auto"/>
              <w:ind w:firstLineChars="0" w:firstLine="0"/>
              <w:jc w:val="center"/>
              <w:rPr>
                <w:rFonts w:hint="eastAsia"/>
                <w:b/>
                <w:lang w:eastAsia="zh-CN"/>
              </w:rPr>
            </w:pPr>
            <w:r>
              <w:rPr>
                <w:rFonts w:hint="eastAsia"/>
                <w:b/>
                <w:lang w:eastAsia="zh-CN"/>
              </w:rPr>
              <w:t>（如需）</w:t>
            </w:r>
          </w:p>
        </w:tc>
        <w:tc>
          <w:tcPr>
            <w:tcW w:w="688" w:type="pct"/>
            <w:tcBorders>
              <w:top w:val="single" w:sz="4" w:space="0" w:color="auto"/>
              <w:left w:val="single" w:sz="4" w:space="0" w:color="auto"/>
              <w:bottom w:val="single" w:sz="4" w:space="0" w:color="auto"/>
              <w:right w:val="single" w:sz="4" w:space="0" w:color="auto"/>
            </w:tcBorders>
            <w:vAlign w:val="center"/>
          </w:tcPr>
          <w:p w14:paraId="2227BBD8" w14:textId="77777777" w:rsidR="002D54D0" w:rsidRDefault="00000000">
            <w:pPr>
              <w:spacing w:line="240" w:lineRule="auto"/>
              <w:ind w:firstLineChars="0" w:firstLine="0"/>
              <w:jc w:val="center"/>
              <w:rPr>
                <w:rFonts w:hint="eastAsia"/>
                <w:b/>
              </w:rPr>
            </w:pPr>
            <w:proofErr w:type="spellStart"/>
            <w:r>
              <w:rPr>
                <w:rFonts w:hint="eastAsia"/>
                <w:b/>
              </w:rPr>
              <w:t>学历</w:t>
            </w:r>
            <w:proofErr w:type="spellEnd"/>
          </w:p>
          <w:p w14:paraId="695E097C" w14:textId="77777777" w:rsidR="002D54D0" w:rsidRDefault="00000000">
            <w:pPr>
              <w:spacing w:line="240" w:lineRule="auto"/>
              <w:ind w:firstLineChars="0" w:firstLine="0"/>
              <w:jc w:val="center"/>
              <w:rPr>
                <w:rFonts w:hint="eastAsia"/>
                <w:b/>
              </w:rPr>
            </w:pPr>
            <w:r>
              <w:rPr>
                <w:rFonts w:hint="eastAsia"/>
                <w:b/>
                <w:lang w:eastAsia="zh-CN"/>
              </w:rPr>
              <w:t>（如需）</w:t>
            </w:r>
          </w:p>
        </w:tc>
        <w:tc>
          <w:tcPr>
            <w:tcW w:w="749" w:type="pct"/>
            <w:tcBorders>
              <w:top w:val="single" w:sz="4" w:space="0" w:color="auto"/>
              <w:left w:val="single" w:sz="4" w:space="0" w:color="auto"/>
              <w:bottom w:val="single" w:sz="4" w:space="0" w:color="auto"/>
              <w:right w:val="single" w:sz="4" w:space="0" w:color="auto"/>
            </w:tcBorders>
            <w:vAlign w:val="center"/>
          </w:tcPr>
          <w:p w14:paraId="579EC6D7" w14:textId="77777777" w:rsidR="002D54D0" w:rsidRDefault="00000000">
            <w:pPr>
              <w:spacing w:line="240" w:lineRule="auto"/>
              <w:ind w:firstLineChars="0" w:firstLine="0"/>
              <w:jc w:val="center"/>
              <w:rPr>
                <w:rFonts w:hint="eastAsia"/>
                <w:b/>
              </w:rPr>
            </w:pPr>
            <w:proofErr w:type="spellStart"/>
            <w:r>
              <w:rPr>
                <w:rFonts w:hint="eastAsia"/>
                <w:b/>
              </w:rPr>
              <w:t>专业</w:t>
            </w:r>
            <w:proofErr w:type="spellEnd"/>
          </w:p>
          <w:p w14:paraId="013F1C6C" w14:textId="77777777" w:rsidR="002D54D0" w:rsidRDefault="00000000">
            <w:pPr>
              <w:spacing w:line="240" w:lineRule="auto"/>
              <w:ind w:firstLineChars="0" w:firstLine="0"/>
              <w:jc w:val="center"/>
              <w:rPr>
                <w:rFonts w:hint="eastAsia"/>
                <w:b/>
              </w:rPr>
            </w:pPr>
            <w:r>
              <w:rPr>
                <w:rFonts w:hint="eastAsia"/>
                <w:b/>
                <w:lang w:eastAsia="zh-CN"/>
              </w:rPr>
              <w:t>（如需）</w:t>
            </w:r>
          </w:p>
        </w:tc>
        <w:tc>
          <w:tcPr>
            <w:tcW w:w="688" w:type="pct"/>
            <w:tcBorders>
              <w:top w:val="single" w:sz="4" w:space="0" w:color="auto"/>
              <w:left w:val="single" w:sz="4" w:space="0" w:color="auto"/>
              <w:bottom w:val="single" w:sz="4" w:space="0" w:color="auto"/>
              <w:right w:val="single" w:sz="4" w:space="0" w:color="auto"/>
            </w:tcBorders>
            <w:vAlign w:val="center"/>
          </w:tcPr>
          <w:p w14:paraId="6D320771" w14:textId="77777777" w:rsidR="002D54D0" w:rsidRDefault="00000000">
            <w:pPr>
              <w:spacing w:line="240" w:lineRule="auto"/>
              <w:ind w:firstLineChars="0" w:firstLine="0"/>
              <w:jc w:val="center"/>
              <w:rPr>
                <w:rFonts w:hint="eastAsia"/>
                <w:b/>
                <w:lang w:eastAsia="zh-CN"/>
              </w:rPr>
            </w:pPr>
            <w:r>
              <w:rPr>
                <w:rFonts w:hint="eastAsia"/>
                <w:b/>
                <w:lang w:eastAsia="zh-CN"/>
              </w:rPr>
              <w:t>从事本项目要求的工作经验年限</w:t>
            </w:r>
          </w:p>
        </w:tc>
        <w:tc>
          <w:tcPr>
            <w:tcW w:w="473" w:type="pct"/>
            <w:tcBorders>
              <w:top w:val="single" w:sz="4" w:space="0" w:color="auto"/>
              <w:left w:val="single" w:sz="4" w:space="0" w:color="auto"/>
              <w:bottom w:val="single" w:sz="4" w:space="0" w:color="auto"/>
              <w:right w:val="single" w:sz="4" w:space="0" w:color="auto"/>
            </w:tcBorders>
            <w:vAlign w:val="center"/>
          </w:tcPr>
          <w:p w14:paraId="33545A56" w14:textId="77777777" w:rsidR="002D54D0" w:rsidRDefault="00000000">
            <w:pPr>
              <w:spacing w:line="240" w:lineRule="auto"/>
              <w:ind w:firstLineChars="0" w:firstLine="0"/>
              <w:jc w:val="center"/>
              <w:rPr>
                <w:rFonts w:hint="eastAsia"/>
                <w:b/>
              </w:rPr>
            </w:pPr>
            <w:proofErr w:type="spellStart"/>
            <w:r>
              <w:rPr>
                <w:rFonts w:hint="eastAsia"/>
                <w:b/>
              </w:rPr>
              <w:t>联系方式</w:t>
            </w:r>
            <w:proofErr w:type="spellEnd"/>
          </w:p>
        </w:tc>
      </w:tr>
      <w:tr w:rsidR="002D54D0" w14:paraId="6CABADFF" w14:textId="77777777">
        <w:trPr>
          <w:trHeight w:val="550"/>
          <w:jc w:val="center"/>
        </w:trPr>
        <w:tc>
          <w:tcPr>
            <w:tcW w:w="471" w:type="pct"/>
            <w:tcBorders>
              <w:top w:val="single" w:sz="4" w:space="0" w:color="auto"/>
              <w:left w:val="single" w:sz="4" w:space="0" w:color="auto"/>
              <w:bottom w:val="single" w:sz="4" w:space="0" w:color="auto"/>
              <w:right w:val="single" w:sz="4" w:space="0" w:color="auto"/>
            </w:tcBorders>
            <w:vAlign w:val="center"/>
          </w:tcPr>
          <w:p w14:paraId="7D7ADD70" w14:textId="77777777" w:rsidR="002D54D0" w:rsidRDefault="00000000">
            <w:pPr>
              <w:spacing w:line="240" w:lineRule="auto"/>
              <w:ind w:firstLineChars="0" w:firstLine="0"/>
              <w:jc w:val="center"/>
              <w:rPr>
                <w:rFonts w:hint="eastAsia"/>
                <w:lang w:eastAsia="zh-CN"/>
              </w:rPr>
            </w:pPr>
            <w:r>
              <w:rPr>
                <w:rFonts w:hint="eastAsia"/>
                <w:lang w:eastAsia="zh-CN"/>
              </w:rPr>
              <w:t>1</w:t>
            </w:r>
          </w:p>
        </w:tc>
        <w:tc>
          <w:tcPr>
            <w:tcW w:w="704" w:type="pct"/>
            <w:tcBorders>
              <w:top w:val="single" w:sz="4" w:space="0" w:color="auto"/>
              <w:left w:val="single" w:sz="4" w:space="0" w:color="auto"/>
              <w:bottom w:val="single" w:sz="4" w:space="0" w:color="auto"/>
              <w:right w:val="single" w:sz="4" w:space="0" w:color="auto"/>
            </w:tcBorders>
            <w:vAlign w:val="center"/>
          </w:tcPr>
          <w:p w14:paraId="6D8E0D8B" w14:textId="77777777" w:rsidR="002D54D0" w:rsidRDefault="00000000">
            <w:pPr>
              <w:spacing w:line="240" w:lineRule="auto"/>
              <w:ind w:firstLineChars="0" w:firstLine="0"/>
              <w:jc w:val="center"/>
              <w:rPr>
                <w:rFonts w:hint="eastAsia"/>
                <w:lang w:eastAsia="zh-CN"/>
              </w:rPr>
            </w:pPr>
            <w:r>
              <w:rPr>
                <w:rFonts w:hint="eastAsia"/>
                <w:lang w:eastAsia="zh-CN"/>
              </w:rPr>
              <w:t>项目负责人</w:t>
            </w:r>
          </w:p>
        </w:tc>
        <w:tc>
          <w:tcPr>
            <w:tcW w:w="492" w:type="pct"/>
            <w:tcBorders>
              <w:top w:val="single" w:sz="4" w:space="0" w:color="auto"/>
              <w:left w:val="single" w:sz="4" w:space="0" w:color="auto"/>
              <w:bottom w:val="single" w:sz="4" w:space="0" w:color="auto"/>
              <w:right w:val="single" w:sz="4" w:space="0" w:color="auto"/>
            </w:tcBorders>
            <w:vAlign w:val="center"/>
          </w:tcPr>
          <w:p w14:paraId="7DAA7113" w14:textId="77777777" w:rsidR="002D54D0" w:rsidRDefault="002D54D0">
            <w:pPr>
              <w:spacing w:line="240" w:lineRule="auto"/>
              <w:ind w:firstLineChars="0" w:firstLine="0"/>
              <w:jc w:val="center"/>
              <w:rPr>
                <w:rFonts w:hint="eastAsia"/>
                <w:lang w:eastAsia="zh-CN"/>
              </w:rPr>
            </w:pPr>
          </w:p>
        </w:tc>
        <w:tc>
          <w:tcPr>
            <w:tcW w:w="732" w:type="pct"/>
            <w:tcBorders>
              <w:top w:val="single" w:sz="4" w:space="0" w:color="auto"/>
              <w:left w:val="single" w:sz="4" w:space="0" w:color="auto"/>
              <w:bottom w:val="single" w:sz="4" w:space="0" w:color="auto"/>
              <w:right w:val="single" w:sz="4" w:space="0" w:color="auto"/>
            </w:tcBorders>
            <w:vAlign w:val="center"/>
          </w:tcPr>
          <w:p w14:paraId="0EC0CF2E" w14:textId="77777777" w:rsidR="002D54D0" w:rsidRDefault="002D54D0">
            <w:pPr>
              <w:spacing w:line="240" w:lineRule="auto"/>
              <w:ind w:firstLineChars="0" w:firstLine="0"/>
              <w:jc w:val="center"/>
              <w:rPr>
                <w:rFonts w:hint="eastAsia"/>
              </w:rPr>
            </w:pPr>
          </w:p>
        </w:tc>
        <w:tc>
          <w:tcPr>
            <w:tcW w:w="688" w:type="pct"/>
            <w:tcBorders>
              <w:top w:val="single" w:sz="4" w:space="0" w:color="auto"/>
              <w:left w:val="single" w:sz="4" w:space="0" w:color="auto"/>
              <w:bottom w:val="single" w:sz="4" w:space="0" w:color="auto"/>
              <w:right w:val="single" w:sz="4" w:space="0" w:color="auto"/>
            </w:tcBorders>
            <w:vAlign w:val="center"/>
          </w:tcPr>
          <w:p w14:paraId="15D8D322" w14:textId="77777777" w:rsidR="002D54D0" w:rsidRDefault="002D54D0">
            <w:pPr>
              <w:spacing w:line="240" w:lineRule="auto"/>
              <w:ind w:firstLineChars="0" w:firstLine="0"/>
              <w:jc w:val="center"/>
              <w:rPr>
                <w:rFonts w:hint="eastAsia"/>
                <w:lang w:eastAsia="zh-CN"/>
              </w:rPr>
            </w:pPr>
          </w:p>
        </w:tc>
        <w:tc>
          <w:tcPr>
            <w:tcW w:w="749" w:type="pct"/>
            <w:tcBorders>
              <w:top w:val="single" w:sz="4" w:space="0" w:color="auto"/>
              <w:left w:val="single" w:sz="4" w:space="0" w:color="auto"/>
              <w:bottom w:val="single" w:sz="4" w:space="0" w:color="auto"/>
              <w:right w:val="single" w:sz="4" w:space="0" w:color="auto"/>
            </w:tcBorders>
            <w:vAlign w:val="center"/>
          </w:tcPr>
          <w:p w14:paraId="3A287467" w14:textId="77777777" w:rsidR="002D54D0" w:rsidRDefault="002D54D0">
            <w:pPr>
              <w:spacing w:line="240" w:lineRule="auto"/>
              <w:ind w:firstLineChars="0" w:firstLine="0"/>
              <w:jc w:val="center"/>
              <w:rPr>
                <w:rFonts w:hint="eastAsia"/>
                <w:lang w:eastAsia="zh-CN"/>
              </w:rPr>
            </w:pPr>
          </w:p>
        </w:tc>
        <w:tc>
          <w:tcPr>
            <w:tcW w:w="688" w:type="pct"/>
            <w:tcBorders>
              <w:top w:val="single" w:sz="4" w:space="0" w:color="auto"/>
              <w:left w:val="single" w:sz="4" w:space="0" w:color="auto"/>
              <w:bottom w:val="single" w:sz="4" w:space="0" w:color="auto"/>
              <w:right w:val="single" w:sz="4" w:space="0" w:color="auto"/>
            </w:tcBorders>
            <w:vAlign w:val="center"/>
          </w:tcPr>
          <w:p w14:paraId="3D065DF9" w14:textId="77777777" w:rsidR="002D54D0" w:rsidRDefault="002D54D0">
            <w:pPr>
              <w:spacing w:line="240" w:lineRule="auto"/>
              <w:ind w:firstLineChars="0" w:firstLine="0"/>
              <w:jc w:val="center"/>
              <w:rPr>
                <w:rFonts w:hint="eastAsia"/>
              </w:rPr>
            </w:pPr>
          </w:p>
        </w:tc>
        <w:tc>
          <w:tcPr>
            <w:tcW w:w="473" w:type="pct"/>
            <w:tcBorders>
              <w:top w:val="single" w:sz="4" w:space="0" w:color="auto"/>
              <w:left w:val="single" w:sz="4" w:space="0" w:color="auto"/>
              <w:bottom w:val="single" w:sz="4" w:space="0" w:color="auto"/>
              <w:right w:val="single" w:sz="4" w:space="0" w:color="auto"/>
            </w:tcBorders>
            <w:vAlign w:val="center"/>
          </w:tcPr>
          <w:p w14:paraId="384FE908" w14:textId="77777777" w:rsidR="002D54D0" w:rsidRDefault="002D54D0">
            <w:pPr>
              <w:spacing w:line="240" w:lineRule="auto"/>
              <w:ind w:firstLineChars="0" w:firstLine="0"/>
              <w:jc w:val="center"/>
              <w:rPr>
                <w:rFonts w:hint="eastAsia"/>
              </w:rPr>
            </w:pPr>
          </w:p>
        </w:tc>
      </w:tr>
      <w:tr w:rsidR="002D54D0" w14:paraId="2804972B" w14:textId="77777777">
        <w:trPr>
          <w:trHeight w:val="550"/>
          <w:jc w:val="center"/>
        </w:trPr>
        <w:tc>
          <w:tcPr>
            <w:tcW w:w="471" w:type="pct"/>
            <w:tcBorders>
              <w:top w:val="single" w:sz="4" w:space="0" w:color="auto"/>
              <w:left w:val="single" w:sz="4" w:space="0" w:color="auto"/>
              <w:bottom w:val="single" w:sz="4" w:space="0" w:color="auto"/>
              <w:right w:val="single" w:sz="4" w:space="0" w:color="auto"/>
            </w:tcBorders>
            <w:vAlign w:val="center"/>
          </w:tcPr>
          <w:p w14:paraId="113F0487" w14:textId="77777777" w:rsidR="002D54D0" w:rsidRDefault="00000000">
            <w:pPr>
              <w:spacing w:line="240" w:lineRule="auto"/>
              <w:ind w:firstLineChars="0" w:firstLine="0"/>
              <w:jc w:val="center"/>
              <w:rPr>
                <w:rFonts w:hint="eastAsia"/>
                <w:lang w:eastAsia="zh-CN"/>
              </w:rPr>
            </w:pPr>
            <w:r>
              <w:rPr>
                <w:rFonts w:hint="eastAsia"/>
                <w:lang w:eastAsia="zh-CN"/>
              </w:rPr>
              <w:t>2</w:t>
            </w:r>
          </w:p>
        </w:tc>
        <w:tc>
          <w:tcPr>
            <w:tcW w:w="704" w:type="pct"/>
            <w:tcBorders>
              <w:top w:val="single" w:sz="4" w:space="0" w:color="auto"/>
              <w:left w:val="single" w:sz="4" w:space="0" w:color="auto"/>
              <w:bottom w:val="single" w:sz="4" w:space="0" w:color="auto"/>
              <w:right w:val="single" w:sz="4" w:space="0" w:color="auto"/>
            </w:tcBorders>
            <w:vAlign w:val="center"/>
          </w:tcPr>
          <w:p w14:paraId="399D704E" w14:textId="77777777" w:rsidR="002D54D0" w:rsidRDefault="00000000">
            <w:pPr>
              <w:spacing w:line="240" w:lineRule="auto"/>
              <w:ind w:firstLineChars="0" w:firstLine="0"/>
              <w:jc w:val="center"/>
              <w:rPr>
                <w:rFonts w:hint="eastAsia"/>
              </w:rPr>
            </w:pPr>
            <w:r>
              <w:rPr>
                <w:rFonts w:hint="eastAsia"/>
              </w:rPr>
              <w:t>…</w:t>
            </w:r>
          </w:p>
        </w:tc>
        <w:tc>
          <w:tcPr>
            <w:tcW w:w="492" w:type="pct"/>
            <w:tcBorders>
              <w:top w:val="single" w:sz="4" w:space="0" w:color="auto"/>
              <w:left w:val="single" w:sz="4" w:space="0" w:color="auto"/>
              <w:bottom w:val="single" w:sz="4" w:space="0" w:color="auto"/>
              <w:right w:val="single" w:sz="4" w:space="0" w:color="auto"/>
            </w:tcBorders>
            <w:vAlign w:val="center"/>
          </w:tcPr>
          <w:p w14:paraId="67EA4231" w14:textId="77777777" w:rsidR="002D54D0" w:rsidRDefault="002D54D0">
            <w:pPr>
              <w:spacing w:line="240" w:lineRule="auto"/>
              <w:ind w:firstLineChars="0" w:firstLine="0"/>
              <w:jc w:val="center"/>
              <w:rPr>
                <w:rFonts w:hint="eastAsia"/>
              </w:rPr>
            </w:pPr>
          </w:p>
        </w:tc>
        <w:tc>
          <w:tcPr>
            <w:tcW w:w="732" w:type="pct"/>
            <w:tcBorders>
              <w:top w:val="single" w:sz="4" w:space="0" w:color="auto"/>
              <w:left w:val="single" w:sz="4" w:space="0" w:color="auto"/>
              <w:bottom w:val="single" w:sz="4" w:space="0" w:color="auto"/>
              <w:right w:val="single" w:sz="4" w:space="0" w:color="auto"/>
            </w:tcBorders>
            <w:vAlign w:val="center"/>
          </w:tcPr>
          <w:p w14:paraId="20FA342F" w14:textId="77777777" w:rsidR="002D54D0" w:rsidRDefault="002D54D0">
            <w:pPr>
              <w:spacing w:line="240" w:lineRule="auto"/>
              <w:ind w:firstLineChars="0" w:firstLine="0"/>
              <w:jc w:val="center"/>
              <w:rPr>
                <w:rFonts w:hint="eastAsia"/>
              </w:rPr>
            </w:pPr>
          </w:p>
        </w:tc>
        <w:tc>
          <w:tcPr>
            <w:tcW w:w="688" w:type="pct"/>
            <w:tcBorders>
              <w:top w:val="single" w:sz="4" w:space="0" w:color="auto"/>
              <w:left w:val="single" w:sz="4" w:space="0" w:color="auto"/>
              <w:bottom w:val="single" w:sz="4" w:space="0" w:color="auto"/>
              <w:right w:val="single" w:sz="4" w:space="0" w:color="auto"/>
            </w:tcBorders>
            <w:vAlign w:val="center"/>
          </w:tcPr>
          <w:p w14:paraId="39B0B582" w14:textId="77777777" w:rsidR="002D54D0" w:rsidRDefault="002D54D0">
            <w:pPr>
              <w:spacing w:line="240" w:lineRule="auto"/>
              <w:ind w:firstLineChars="0" w:firstLine="0"/>
              <w:jc w:val="center"/>
              <w:rPr>
                <w:rFonts w:hint="eastAsia"/>
              </w:rPr>
            </w:pPr>
          </w:p>
        </w:tc>
        <w:tc>
          <w:tcPr>
            <w:tcW w:w="749" w:type="pct"/>
            <w:tcBorders>
              <w:top w:val="single" w:sz="4" w:space="0" w:color="auto"/>
              <w:left w:val="single" w:sz="4" w:space="0" w:color="auto"/>
              <w:bottom w:val="single" w:sz="4" w:space="0" w:color="auto"/>
              <w:right w:val="single" w:sz="4" w:space="0" w:color="auto"/>
            </w:tcBorders>
            <w:vAlign w:val="center"/>
          </w:tcPr>
          <w:p w14:paraId="4B300C2D" w14:textId="77777777" w:rsidR="002D54D0" w:rsidRDefault="002D54D0">
            <w:pPr>
              <w:spacing w:line="240" w:lineRule="auto"/>
              <w:ind w:firstLineChars="0" w:firstLine="0"/>
              <w:jc w:val="center"/>
              <w:rPr>
                <w:rFonts w:hint="eastAsia"/>
              </w:rPr>
            </w:pPr>
          </w:p>
        </w:tc>
        <w:tc>
          <w:tcPr>
            <w:tcW w:w="688" w:type="pct"/>
            <w:tcBorders>
              <w:top w:val="single" w:sz="4" w:space="0" w:color="auto"/>
              <w:left w:val="single" w:sz="4" w:space="0" w:color="auto"/>
              <w:bottom w:val="single" w:sz="4" w:space="0" w:color="auto"/>
              <w:right w:val="single" w:sz="4" w:space="0" w:color="auto"/>
            </w:tcBorders>
            <w:vAlign w:val="center"/>
          </w:tcPr>
          <w:p w14:paraId="0D4FECEC" w14:textId="77777777" w:rsidR="002D54D0" w:rsidRDefault="002D54D0">
            <w:pPr>
              <w:spacing w:line="240" w:lineRule="auto"/>
              <w:ind w:firstLineChars="0" w:firstLine="0"/>
              <w:jc w:val="center"/>
              <w:rPr>
                <w:rFonts w:hint="eastAsia"/>
              </w:rPr>
            </w:pPr>
          </w:p>
        </w:tc>
        <w:tc>
          <w:tcPr>
            <w:tcW w:w="473" w:type="pct"/>
            <w:tcBorders>
              <w:top w:val="single" w:sz="4" w:space="0" w:color="auto"/>
              <w:left w:val="single" w:sz="4" w:space="0" w:color="auto"/>
              <w:bottom w:val="single" w:sz="4" w:space="0" w:color="auto"/>
              <w:right w:val="single" w:sz="4" w:space="0" w:color="auto"/>
            </w:tcBorders>
            <w:vAlign w:val="center"/>
          </w:tcPr>
          <w:p w14:paraId="4E40D3A7" w14:textId="77777777" w:rsidR="002D54D0" w:rsidRDefault="002D54D0">
            <w:pPr>
              <w:spacing w:line="240" w:lineRule="auto"/>
              <w:ind w:firstLineChars="0" w:firstLine="0"/>
              <w:jc w:val="center"/>
              <w:rPr>
                <w:rFonts w:hint="eastAsia"/>
              </w:rPr>
            </w:pPr>
          </w:p>
        </w:tc>
      </w:tr>
      <w:tr w:rsidR="002D54D0" w14:paraId="71DE724B" w14:textId="77777777">
        <w:trPr>
          <w:trHeight w:val="558"/>
          <w:jc w:val="center"/>
        </w:trPr>
        <w:tc>
          <w:tcPr>
            <w:tcW w:w="471" w:type="pct"/>
            <w:tcBorders>
              <w:top w:val="single" w:sz="4" w:space="0" w:color="auto"/>
              <w:left w:val="single" w:sz="4" w:space="0" w:color="auto"/>
              <w:bottom w:val="single" w:sz="4" w:space="0" w:color="auto"/>
              <w:right w:val="single" w:sz="4" w:space="0" w:color="auto"/>
            </w:tcBorders>
            <w:vAlign w:val="center"/>
          </w:tcPr>
          <w:p w14:paraId="53281CDE" w14:textId="77777777" w:rsidR="002D54D0" w:rsidRDefault="00000000">
            <w:pPr>
              <w:spacing w:line="240" w:lineRule="auto"/>
              <w:ind w:firstLineChars="0" w:firstLine="0"/>
              <w:jc w:val="center"/>
              <w:rPr>
                <w:rFonts w:hint="eastAsia"/>
                <w:lang w:eastAsia="zh-CN"/>
              </w:rPr>
            </w:pPr>
            <w:r>
              <w:rPr>
                <w:rFonts w:hint="eastAsia"/>
                <w:lang w:eastAsia="zh-CN"/>
              </w:rPr>
              <w:t>3</w:t>
            </w:r>
          </w:p>
        </w:tc>
        <w:tc>
          <w:tcPr>
            <w:tcW w:w="704" w:type="pct"/>
            <w:tcBorders>
              <w:top w:val="single" w:sz="4" w:space="0" w:color="auto"/>
              <w:left w:val="single" w:sz="4" w:space="0" w:color="auto"/>
              <w:bottom w:val="single" w:sz="4" w:space="0" w:color="auto"/>
              <w:right w:val="single" w:sz="4" w:space="0" w:color="auto"/>
            </w:tcBorders>
            <w:vAlign w:val="center"/>
          </w:tcPr>
          <w:p w14:paraId="44E85F18" w14:textId="77777777" w:rsidR="002D54D0" w:rsidRDefault="00000000">
            <w:pPr>
              <w:spacing w:line="240" w:lineRule="auto"/>
              <w:ind w:firstLineChars="0" w:firstLine="0"/>
              <w:jc w:val="center"/>
              <w:rPr>
                <w:rFonts w:hint="eastAsia"/>
              </w:rPr>
            </w:pPr>
            <w:r>
              <w:rPr>
                <w:rFonts w:hint="eastAsia"/>
              </w:rPr>
              <w:t>…</w:t>
            </w:r>
          </w:p>
        </w:tc>
        <w:tc>
          <w:tcPr>
            <w:tcW w:w="492" w:type="pct"/>
            <w:tcBorders>
              <w:top w:val="single" w:sz="4" w:space="0" w:color="auto"/>
              <w:left w:val="single" w:sz="4" w:space="0" w:color="auto"/>
              <w:bottom w:val="single" w:sz="4" w:space="0" w:color="auto"/>
              <w:right w:val="single" w:sz="4" w:space="0" w:color="auto"/>
            </w:tcBorders>
            <w:vAlign w:val="center"/>
          </w:tcPr>
          <w:p w14:paraId="2194EB85" w14:textId="77777777" w:rsidR="002D54D0" w:rsidRDefault="002D54D0">
            <w:pPr>
              <w:spacing w:line="240" w:lineRule="auto"/>
              <w:ind w:firstLineChars="0" w:firstLine="0"/>
              <w:jc w:val="center"/>
              <w:rPr>
                <w:rFonts w:hint="eastAsia"/>
                <w:lang w:eastAsia="zh-CN"/>
              </w:rPr>
            </w:pPr>
          </w:p>
        </w:tc>
        <w:tc>
          <w:tcPr>
            <w:tcW w:w="732" w:type="pct"/>
            <w:tcBorders>
              <w:top w:val="single" w:sz="4" w:space="0" w:color="auto"/>
              <w:left w:val="single" w:sz="4" w:space="0" w:color="auto"/>
              <w:bottom w:val="single" w:sz="4" w:space="0" w:color="auto"/>
              <w:right w:val="single" w:sz="4" w:space="0" w:color="auto"/>
            </w:tcBorders>
            <w:vAlign w:val="center"/>
          </w:tcPr>
          <w:p w14:paraId="691C11F3" w14:textId="77777777" w:rsidR="002D54D0" w:rsidRDefault="002D54D0">
            <w:pPr>
              <w:spacing w:line="240" w:lineRule="auto"/>
              <w:ind w:firstLineChars="0" w:firstLine="0"/>
              <w:jc w:val="center"/>
              <w:rPr>
                <w:rFonts w:hint="eastAsia"/>
              </w:rPr>
            </w:pPr>
          </w:p>
        </w:tc>
        <w:tc>
          <w:tcPr>
            <w:tcW w:w="688" w:type="pct"/>
            <w:tcBorders>
              <w:top w:val="single" w:sz="4" w:space="0" w:color="auto"/>
              <w:left w:val="single" w:sz="4" w:space="0" w:color="auto"/>
              <w:bottom w:val="single" w:sz="4" w:space="0" w:color="auto"/>
              <w:right w:val="single" w:sz="4" w:space="0" w:color="auto"/>
            </w:tcBorders>
            <w:vAlign w:val="center"/>
          </w:tcPr>
          <w:p w14:paraId="74E97FCD" w14:textId="77777777" w:rsidR="002D54D0" w:rsidRDefault="002D54D0">
            <w:pPr>
              <w:spacing w:line="240" w:lineRule="auto"/>
              <w:ind w:firstLineChars="0" w:firstLine="0"/>
              <w:jc w:val="center"/>
              <w:rPr>
                <w:rFonts w:hint="eastAsia"/>
                <w:lang w:eastAsia="zh-CN"/>
              </w:rPr>
            </w:pPr>
          </w:p>
        </w:tc>
        <w:tc>
          <w:tcPr>
            <w:tcW w:w="749" w:type="pct"/>
            <w:tcBorders>
              <w:top w:val="single" w:sz="4" w:space="0" w:color="auto"/>
              <w:left w:val="single" w:sz="4" w:space="0" w:color="auto"/>
              <w:bottom w:val="single" w:sz="4" w:space="0" w:color="auto"/>
              <w:right w:val="single" w:sz="4" w:space="0" w:color="auto"/>
            </w:tcBorders>
            <w:vAlign w:val="center"/>
          </w:tcPr>
          <w:p w14:paraId="3CD8C439" w14:textId="77777777" w:rsidR="002D54D0" w:rsidRDefault="002D54D0">
            <w:pPr>
              <w:spacing w:line="240" w:lineRule="auto"/>
              <w:ind w:firstLineChars="0" w:firstLine="0"/>
              <w:jc w:val="center"/>
              <w:rPr>
                <w:rFonts w:hint="eastAsia"/>
                <w:lang w:eastAsia="zh-CN"/>
              </w:rPr>
            </w:pPr>
          </w:p>
        </w:tc>
        <w:tc>
          <w:tcPr>
            <w:tcW w:w="688" w:type="pct"/>
            <w:tcBorders>
              <w:top w:val="single" w:sz="4" w:space="0" w:color="auto"/>
              <w:left w:val="single" w:sz="4" w:space="0" w:color="auto"/>
              <w:bottom w:val="single" w:sz="4" w:space="0" w:color="auto"/>
              <w:right w:val="single" w:sz="4" w:space="0" w:color="auto"/>
            </w:tcBorders>
            <w:vAlign w:val="center"/>
          </w:tcPr>
          <w:p w14:paraId="62EC9626" w14:textId="77777777" w:rsidR="002D54D0" w:rsidRDefault="002D54D0">
            <w:pPr>
              <w:spacing w:line="240" w:lineRule="auto"/>
              <w:ind w:firstLineChars="0" w:firstLine="0"/>
              <w:jc w:val="center"/>
              <w:rPr>
                <w:rFonts w:hint="eastAsia"/>
              </w:rPr>
            </w:pPr>
          </w:p>
        </w:tc>
        <w:tc>
          <w:tcPr>
            <w:tcW w:w="473" w:type="pct"/>
            <w:tcBorders>
              <w:top w:val="single" w:sz="4" w:space="0" w:color="auto"/>
              <w:left w:val="single" w:sz="4" w:space="0" w:color="auto"/>
              <w:bottom w:val="single" w:sz="4" w:space="0" w:color="auto"/>
              <w:right w:val="single" w:sz="4" w:space="0" w:color="auto"/>
            </w:tcBorders>
            <w:vAlign w:val="center"/>
          </w:tcPr>
          <w:p w14:paraId="294908AC" w14:textId="77777777" w:rsidR="002D54D0" w:rsidRDefault="002D54D0">
            <w:pPr>
              <w:spacing w:line="240" w:lineRule="auto"/>
              <w:ind w:firstLineChars="0" w:firstLine="0"/>
              <w:jc w:val="center"/>
              <w:rPr>
                <w:rFonts w:hint="eastAsia"/>
              </w:rPr>
            </w:pPr>
          </w:p>
        </w:tc>
      </w:tr>
      <w:tr w:rsidR="002D54D0" w14:paraId="4D7D69CA" w14:textId="77777777">
        <w:trPr>
          <w:trHeight w:val="529"/>
          <w:jc w:val="center"/>
        </w:trPr>
        <w:tc>
          <w:tcPr>
            <w:tcW w:w="471" w:type="pct"/>
            <w:tcBorders>
              <w:top w:val="single" w:sz="4" w:space="0" w:color="auto"/>
              <w:left w:val="single" w:sz="4" w:space="0" w:color="auto"/>
              <w:bottom w:val="single" w:sz="4" w:space="0" w:color="auto"/>
              <w:right w:val="single" w:sz="4" w:space="0" w:color="auto"/>
            </w:tcBorders>
            <w:vAlign w:val="center"/>
          </w:tcPr>
          <w:p w14:paraId="7DD38FD8" w14:textId="77777777" w:rsidR="002D54D0" w:rsidRDefault="00000000">
            <w:pPr>
              <w:spacing w:line="240" w:lineRule="auto"/>
              <w:ind w:firstLineChars="0" w:firstLine="0"/>
              <w:jc w:val="center"/>
              <w:rPr>
                <w:rFonts w:hint="eastAsia"/>
                <w:lang w:eastAsia="zh-CN"/>
              </w:rPr>
            </w:pPr>
            <w:r>
              <w:rPr>
                <w:rFonts w:hint="eastAsia"/>
                <w:lang w:eastAsia="zh-CN"/>
              </w:rPr>
              <w:t>4</w:t>
            </w:r>
          </w:p>
        </w:tc>
        <w:tc>
          <w:tcPr>
            <w:tcW w:w="704" w:type="pct"/>
            <w:tcBorders>
              <w:top w:val="single" w:sz="4" w:space="0" w:color="auto"/>
              <w:left w:val="single" w:sz="4" w:space="0" w:color="auto"/>
              <w:bottom w:val="single" w:sz="4" w:space="0" w:color="auto"/>
              <w:right w:val="single" w:sz="4" w:space="0" w:color="auto"/>
            </w:tcBorders>
            <w:vAlign w:val="center"/>
          </w:tcPr>
          <w:p w14:paraId="38424130" w14:textId="77777777" w:rsidR="002D54D0" w:rsidRDefault="00000000">
            <w:pPr>
              <w:spacing w:line="240" w:lineRule="auto"/>
              <w:ind w:firstLineChars="0" w:firstLine="0"/>
              <w:jc w:val="center"/>
              <w:rPr>
                <w:rFonts w:hint="eastAsia"/>
              </w:rPr>
            </w:pPr>
            <w:r>
              <w:rPr>
                <w:rFonts w:hint="eastAsia"/>
              </w:rPr>
              <w:t>…</w:t>
            </w:r>
          </w:p>
        </w:tc>
        <w:tc>
          <w:tcPr>
            <w:tcW w:w="492" w:type="pct"/>
            <w:tcBorders>
              <w:top w:val="single" w:sz="4" w:space="0" w:color="auto"/>
              <w:left w:val="single" w:sz="4" w:space="0" w:color="auto"/>
              <w:bottom w:val="single" w:sz="4" w:space="0" w:color="auto"/>
              <w:right w:val="single" w:sz="4" w:space="0" w:color="auto"/>
            </w:tcBorders>
            <w:vAlign w:val="center"/>
          </w:tcPr>
          <w:p w14:paraId="60CBA1AE" w14:textId="77777777" w:rsidR="002D54D0" w:rsidRDefault="002D54D0">
            <w:pPr>
              <w:spacing w:line="240" w:lineRule="auto"/>
              <w:ind w:firstLineChars="0" w:firstLine="0"/>
              <w:jc w:val="center"/>
              <w:rPr>
                <w:rFonts w:hint="eastAsia"/>
                <w:lang w:eastAsia="zh-CN"/>
              </w:rPr>
            </w:pPr>
          </w:p>
        </w:tc>
        <w:tc>
          <w:tcPr>
            <w:tcW w:w="732" w:type="pct"/>
            <w:tcBorders>
              <w:top w:val="single" w:sz="4" w:space="0" w:color="auto"/>
              <w:left w:val="single" w:sz="4" w:space="0" w:color="auto"/>
              <w:bottom w:val="single" w:sz="4" w:space="0" w:color="auto"/>
              <w:right w:val="single" w:sz="4" w:space="0" w:color="auto"/>
            </w:tcBorders>
            <w:vAlign w:val="center"/>
          </w:tcPr>
          <w:p w14:paraId="7F0688D8" w14:textId="77777777" w:rsidR="002D54D0" w:rsidRDefault="002D54D0">
            <w:pPr>
              <w:spacing w:line="240" w:lineRule="auto"/>
              <w:ind w:firstLineChars="0" w:firstLine="0"/>
              <w:jc w:val="center"/>
              <w:rPr>
                <w:rFonts w:hint="eastAsia"/>
              </w:rPr>
            </w:pPr>
          </w:p>
        </w:tc>
        <w:tc>
          <w:tcPr>
            <w:tcW w:w="688" w:type="pct"/>
            <w:tcBorders>
              <w:top w:val="single" w:sz="4" w:space="0" w:color="auto"/>
              <w:left w:val="single" w:sz="4" w:space="0" w:color="auto"/>
              <w:bottom w:val="single" w:sz="4" w:space="0" w:color="auto"/>
              <w:right w:val="single" w:sz="4" w:space="0" w:color="auto"/>
            </w:tcBorders>
            <w:vAlign w:val="center"/>
          </w:tcPr>
          <w:p w14:paraId="38BCB13E" w14:textId="77777777" w:rsidR="002D54D0" w:rsidRDefault="002D54D0">
            <w:pPr>
              <w:spacing w:line="240" w:lineRule="auto"/>
              <w:ind w:firstLineChars="0" w:firstLine="0"/>
              <w:jc w:val="center"/>
              <w:rPr>
                <w:rFonts w:hint="eastAsia"/>
                <w:lang w:eastAsia="zh-CN"/>
              </w:rPr>
            </w:pPr>
          </w:p>
        </w:tc>
        <w:tc>
          <w:tcPr>
            <w:tcW w:w="749" w:type="pct"/>
            <w:tcBorders>
              <w:top w:val="single" w:sz="4" w:space="0" w:color="auto"/>
              <w:left w:val="single" w:sz="4" w:space="0" w:color="auto"/>
              <w:bottom w:val="single" w:sz="4" w:space="0" w:color="auto"/>
              <w:right w:val="single" w:sz="4" w:space="0" w:color="auto"/>
            </w:tcBorders>
            <w:vAlign w:val="center"/>
          </w:tcPr>
          <w:p w14:paraId="39E86B38" w14:textId="77777777" w:rsidR="002D54D0" w:rsidRDefault="002D54D0">
            <w:pPr>
              <w:spacing w:line="240" w:lineRule="auto"/>
              <w:ind w:firstLineChars="0" w:firstLine="0"/>
              <w:jc w:val="center"/>
              <w:rPr>
                <w:rFonts w:hint="eastAsia"/>
                <w:lang w:eastAsia="zh-CN"/>
              </w:rPr>
            </w:pPr>
          </w:p>
        </w:tc>
        <w:tc>
          <w:tcPr>
            <w:tcW w:w="688" w:type="pct"/>
            <w:tcBorders>
              <w:top w:val="single" w:sz="4" w:space="0" w:color="auto"/>
              <w:left w:val="single" w:sz="4" w:space="0" w:color="auto"/>
              <w:bottom w:val="single" w:sz="4" w:space="0" w:color="auto"/>
              <w:right w:val="single" w:sz="4" w:space="0" w:color="auto"/>
            </w:tcBorders>
            <w:vAlign w:val="center"/>
          </w:tcPr>
          <w:p w14:paraId="24661910" w14:textId="77777777" w:rsidR="002D54D0" w:rsidRDefault="002D54D0">
            <w:pPr>
              <w:spacing w:line="240" w:lineRule="auto"/>
              <w:ind w:firstLineChars="0" w:firstLine="0"/>
              <w:jc w:val="center"/>
              <w:rPr>
                <w:rFonts w:hint="eastAsia"/>
              </w:rPr>
            </w:pPr>
          </w:p>
        </w:tc>
        <w:tc>
          <w:tcPr>
            <w:tcW w:w="473" w:type="pct"/>
            <w:tcBorders>
              <w:top w:val="single" w:sz="4" w:space="0" w:color="auto"/>
              <w:left w:val="single" w:sz="4" w:space="0" w:color="auto"/>
              <w:bottom w:val="single" w:sz="4" w:space="0" w:color="auto"/>
              <w:right w:val="single" w:sz="4" w:space="0" w:color="auto"/>
            </w:tcBorders>
            <w:vAlign w:val="center"/>
          </w:tcPr>
          <w:p w14:paraId="7BDC4CDB" w14:textId="77777777" w:rsidR="002D54D0" w:rsidRDefault="002D54D0">
            <w:pPr>
              <w:spacing w:line="240" w:lineRule="auto"/>
              <w:ind w:firstLineChars="0" w:firstLine="0"/>
              <w:jc w:val="center"/>
              <w:rPr>
                <w:rFonts w:hint="eastAsia"/>
              </w:rPr>
            </w:pPr>
          </w:p>
        </w:tc>
      </w:tr>
      <w:tr w:rsidR="002D54D0" w14:paraId="36622B4A" w14:textId="77777777">
        <w:trPr>
          <w:trHeight w:val="562"/>
          <w:jc w:val="center"/>
        </w:trPr>
        <w:tc>
          <w:tcPr>
            <w:tcW w:w="471" w:type="pct"/>
            <w:tcBorders>
              <w:top w:val="single" w:sz="4" w:space="0" w:color="auto"/>
              <w:left w:val="single" w:sz="4" w:space="0" w:color="auto"/>
              <w:bottom w:val="single" w:sz="4" w:space="0" w:color="auto"/>
              <w:right w:val="single" w:sz="4" w:space="0" w:color="auto"/>
            </w:tcBorders>
            <w:vAlign w:val="center"/>
          </w:tcPr>
          <w:p w14:paraId="5F504A84" w14:textId="77777777" w:rsidR="002D54D0" w:rsidRDefault="00000000">
            <w:pPr>
              <w:spacing w:line="240" w:lineRule="auto"/>
              <w:ind w:firstLineChars="0" w:firstLine="0"/>
              <w:jc w:val="center"/>
              <w:rPr>
                <w:rFonts w:hint="eastAsia"/>
                <w:lang w:eastAsia="zh-CN"/>
              </w:rPr>
            </w:pPr>
            <w:r>
              <w:rPr>
                <w:rFonts w:hint="eastAsia"/>
                <w:lang w:eastAsia="zh-CN"/>
              </w:rPr>
              <w:t>5</w:t>
            </w:r>
          </w:p>
        </w:tc>
        <w:tc>
          <w:tcPr>
            <w:tcW w:w="704" w:type="pct"/>
            <w:tcBorders>
              <w:top w:val="single" w:sz="4" w:space="0" w:color="auto"/>
              <w:left w:val="single" w:sz="4" w:space="0" w:color="auto"/>
              <w:bottom w:val="single" w:sz="4" w:space="0" w:color="auto"/>
              <w:right w:val="single" w:sz="4" w:space="0" w:color="auto"/>
            </w:tcBorders>
            <w:vAlign w:val="center"/>
          </w:tcPr>
          <w:p w14:paraId="26478584" w14:textId="77777777" w:rsidR="002D54D0" w:rsidRDefault="00000000">
            <w:pPr>
              <w:spacing w:line="240" w:lineRule="auto"/>
              <w:ind w:firstLineChars="0" w:firstLine="0"/>
              <w:jc w:val="center"/>
              <w:rPr>
                <w:rFonts w:hint="eastAsia"/>
              </w:rPr>
            </w:pPr>
            <w:r>
              <w:rPr>
                <w:rFonts w:hint="eastAsia"/>
              </w:rPr>
              <w:t>…</w:t>
            </w:r>
          </w:p>
        </w:tc>
        <w:tc>
          <w:tcPr>
            <w:tcW w:w="492" w:type="pct"/>
            <w:tcBorders>
              <w:top w:val="single" w:sz="4" w:space="0" w:color="auto"/>
              <w:left w:val="single" w:sz="4" w:space="0" w:color="auto"/>
              <w:bottom w:val="single" w:sz="4" w:space="0" w:color="auto"/>
              <w:right w:val="single" w:sz="4" w:space="0" w:color="auto"/>
            </w:tcBorders>
            <w:vAlign w:val="center"/>
          </w:tcPr>
          <w:p w14:paraId="20D9F172" w14:textId="77777777" w:rsidR="002D54D0" w:rsidRDefault="002D54D0">
            <w:pPr>
              <w:spacing w:line="240" w:lineRule="auto"/>
              <w:ind w:firstLineChars="0" w:firstLine="0"/>
              <w:jc w:val="center"/>
              <w:rPr>
                <w:rFonts w:hint="eastAsia"/>
                <w:lang w:eastAsia="zh-CN"/>
              </w:rPr>
            </w:pPr>
          </w:p>
        </w:tc>
        <w:tc>
          <w:tcPr>
            <w:tcW w:w="732" w:type="pct"/>
            <w:tcBorders>
              <w:top w:val="single" w:sz="4" w:space="0" w:color="auto"/>
              <w:left w:val="single" w:sz="4" w:space="0" w:color="auto"/>
              <w:bottom w:val="single" w:sz="4" w:space="0" w:color="auto"/>
              <w:right w:val="single" w:sz="4" w:space="0" w:color="auto"/>
            </w:tcBorders>
            <w:vAlign w:val="center"/>
          </w:tcPr>
          <w:p w14:paraId="641069BE" w14:textId="77777777" w:rsidR="002D54D0" w:rsidRDefault="002D54D0">
            <w:pPr>
              <w:spacing w:line="240" w:lineRule="auto"/>
              <w:ind w:firstLineChars="0" w:firstLine="0"/>
              <w:jc w:val="center"/>
              <w:rPr>
                <w:rFonts w:hint="eastAsia"/>
              </w:rPr>
            </w:pPr>
          </w:p>
        </w:tc>
        <w:tc>
          <w:tcPr>
            <w:tcW w:w="688" w:type="pct"/>
            <w:tcBorders>
              <w:top w:val="single" w:sz="4" w:space="0" w:color="auto"/>
              <w:left w:val="single" w:sz="4" w:space="0" w:color="auto"/>
              <w:bottom w:val="single" w:sz="4" w:space="0" w:color="auto"/>
              <w:right w:val="single" w:sz="4" w:space="0" w:color="auto"/>
            </w:tcBorders>
            <w:vAlign w:val="center"/>
          </w:tcPr>
          <w:p w14:paraId="64B59B3A" w14:textId="77777777" w:rsidR="002D54D0" w:rsidRDefault="002D54D0">
            <w:pPr>
              <w:spacing w:line="240" w:lineRule="auto"/>
              <w:ind w:firstLineChars="0" w:firstLine="0"/>
              <w:jc w:val="center"/>
              <w:rPr>
                <w:rFonts w:hint="eastAsia"/>
                <w:lang w:eastAsia="zh-CN"/>
              </w:rPr>
            </w:pPr>
          </w:p>
        </w:tc>
        <w:tc>
          <w:tcPr>
            <w:tcW w:w="749" w:type="pct"/>
            <w:tcBorders>
              <w:top w:val="single" w:sz="4" w:space="0" w:color="auto"/>
              <w:left w:val="single" w:sz="4" w:space="0" w:color="auto"/>
              <w:bottom w:val="single" w:sz="4" w:space="0" w:color="auto"/>
              <w:right w:val="single" w:sz="4" w:space="0" w:color="auto"/>
            </w:tcBorders>
            <w:vAlign w:val="center"/>
          </w:tcPr>
          <w:p w14:paraId="2610EDEB" w14:textId="77777777" w:rsidR="002D54D0" w:rsidRDefault="002D54D0">
            <w:pPr>
              <w:spacing w:line="240" w:lineRule="auto"/>
              <w:ind w:firstLineChars="0" w:firstLine="0"/>
              <w:jc w:val="center"/>
              <w:rPr>
                <w:rFonts w:hint="eastAsia"/>
                <w:lang w:eastAsia="zh-CN"/>
              </w:rPr>
            </w:pPr>
          </w:p>
        </w:tc>
        <w:tc>
          <w:tcPr>
            <w:tcW w:w="688" w:type="pct"/>
            <w:tcBorders>
              <w:top w:val="single" w:sz="4" w:space="0" w:color="auto"/>
              <w:left w:val="single" w:sz="4" w:space="0" w:color="auto"/>
              <w:bottom w:val="single" w:sz="4" w:space="0" w:color="auto"/>
              <w:right w:val="single" w:sz="4" w:space="0" w:color="auto"/>
            </w:tcBorders>
            <w:vAlign w:val="center"/>
          </w:tcPr>
          <w:p w14:paraId="72840EC9" w14:textId="77777777" w:rsidR="002D54D0" w:rsidRDefault="002D54D0">
            <w:pPr>
              <w:spacing w:line="240" w:lineRule="auto"/>
              <w:ind w:firstLineChars="0" w:firstLine="0"/>
              <w:jc w:val="center"/>
              <w:rPr>
                <w:rFonts w:hint="eastAsia"/>
              </w:rPr>
            </w:pPr>
          </w:p>
        </w:tc>
        <w:tc>
          <w:tcPr>
            <w:tcW w:w="473" w:type="pct"/>
            <w:tcBorders>
              <w:top w:val="single" w:sz="4" w:space="0" w:color="auto"/>
              <w:left w:val="single" w:sz="4" w:space="0" w:color="auto"/>
              <w:bottom w:val="single" w:sz="4" w:space="0" w:color="auto"/>
              <w:right w:val="single" w:sz="4" w:space="0" w:color="auto"/>
            </w:tcBorders>
            <w:vAlign w:val="center"/>
          </w:tcPr>
          <w:p w14:paraId="4F381A9F" w14:textId="77777777" w:rsidR="002D54D0" w:rsidRDefault="002D54D0">
            <w:pPr>
              <w:spacing w:line="240" w:lineRule="auto"/>
              <w:ind w:firstLineChars="0" w:firstLine="0"/>
              <w:jc w:val="center"/>
              <w:rPr>
                <w:rFonts w:hint="eastAsia"/>
              </w:rPr>
            </w:pPr>
          </w:p>
        </w:tc>
      </w:tr>
      <w:tr w:rsidR="002D54D0" w14:paraId="2CEE8D31" w14:textId="77777777">
        <w:trPr>
          <w:trHeight w:val="554"/>
          <w:jc w:val="center"/>
        </w:trPr>
        <w:tc>
          <w:tcPr>
            <w:tcW w:w="471" w:type="pct"/>
            <w:tcBorders>
              <w:top w:val="single" w:sz="4" w:space="0" w:color="auto"/>
              <w:left w:val="single" w:sz="4" w:space="0" w:color="auto"/>
              <w:bottom w:val="single" w:sz="4" w:space="0" w:color="auto"/>
              <w:right w:val="single" w:sz="4" w:space="0" w:color="auto"/>
            </w:tcBorders>
            <w:vAlign w:val="center"/>
          </w:tcPr>
          <w:p w14:paraId="6F239471" w14:textId="77777777" w:rsidR="002D54D0" w:rsidRDefault="00000000">
            <w:pPr>
              <w:spacing w:line="240" w:lineRule="auto"/>
              <w:ind w:firstLineChars="0" w:firstLine="0"/>
              <w:jc w:val="center"/>
              <w:rPr>
                <w:rFonts w:hint="eastAsia"/>
                <w:lang w:eastAsia="zh-CN"/>
              </w:rPr>
            </w:pPr>
            <w:r>
              <w:rPr>
                <w:rFonts w:hint="eastAsia"/>
                <w:lang w:eastAsia="zh-CN"/>
              </w:rPr>
              <w:t>6</w:t>
            </w:r>
          </w:p>
        </w:tc>
        <w:tc>
          <w:tcPr>
            <w:tcW w:w="704" w:type="pct"/>
            <w:tcBorders>
              <w:top w:val="single" w:sz="4" w:space="0" w:color="auto"/>
              <w:left w:val="single" w:sz="4" w:space="0" w:color="auto"/>
              <w:bottom w:val="single" w:sz="4" w:space="0" w:color="auto"/>
              <w:right w:val="single" w:sz="4" w:space="0" w:color="auto"/>
            </w:tcBorders>
            <w:vAlign w:val="center"/>
          </w:tcPr>
          <w:p w14:paraId="430295BB" w14:textId="77777777" w:rsidR="002D54D0" w:rsidRDefault="00000000">
            <w:pPr>
              <w:spacing w:line="240" w:lineRule="auto"/>
              <w:ind w:firstLineChars="0" w:firstLine="0"/>
              <w:jc w:val="center"/>
              <w:rPr>
                <w:rFonts w:hint="eastAsia"/>
              </w:rPr>
            </w:pPr>
            <w:r>
              <w:rPr>
                <w:rFonts w:hint="eastAsia"/>
              </w:rPr>
              <w:t>…</w:t>
            </w:r>
          </w:p>
        </w:tc>
        <w:tc>
          <w:tcPr>
            <w:tcW w:w="492" w:type="pct"/>
            <w:tcBorders>
              <w:top w:val="single" w:sz="4" w:space="0" w:color="auto"/>
              <w:left w:val="single" w:sz="4" w:space="0" w:color="auto"/>
              <w:bottom w:val="single" w:sz="4" w:space="0" w:color="auto"/>
              <w:right w:val="single" w:sz="4" w:space="0" w:color="auto"/>
            </w:tcBorders>
            <w:vAlign w:val="center"/>
          </w:tcPr>
          <w:p w14:paraId="55370950" w14:textId="77777777" w:rsidR="002D54D0" w:rsidRDefault="002D54D0">
            <w:pPr>
              <w:spacing w:line="240" w:lineRule="auto"/>
              <w:ind w:firstLineChars="0" w:firstLine="0"/>
              <w:jc w:val="center"/>
              <w:rPr>
                <w:rFonts w:hint="eastAsia"/>
              </w:rPr>
            </w:pPr>
          </w:p>
        </w:tc>
        <w:tc>
          <w:tcPr>
            <w:tcW w:w="732" w:type="pct"/>
            <w:tcBorders>
              <w:top w:val="single" w:sz="4" w:space="0" w:color="auto"/>
              <w:left w:val="single" w:sz="4" w:space="0" w:color="auto"/>
              <w:bottom w:val="single" w:sz="4" w:space="0" w:color="auto"/>
              <w:right w:val="single" w:sz="4" w:space="0" w:color="auto"/>
            </w:tcBorders>
            <w:vAlign w:val="center"/>
          </w:tcPr>
          <w:p w14:paraId="3B6D2EDC" w14:textId="77777777" w:rsidR="002D54D0" w:rsidRDefault="002D54D0">
            <w:pPr>
              <w:spacing w:line="240" w:lineRule="auto"/>
              <w:ind w:firstLineChars="0" w:firstLine="0"/>
              <w:jc w:val="center"/>
              <w:rPr>
                <w:rFonts w:hint="eastAsia"/>
              </w:rPr>
            </w:pPr>
          </w:p>
        </w:tc>
        <w:tc>
          <w:tcPr>
            <w:tcW w:w="688" w:type="pct"/>
            <w:tcBorders>
              <w:top w:val="single" w:sz="4" w:space="0" w:color="auto"/>
              <w:left w:val="single" w:sz="4" w:space="0" w:color="auto"/>
              <w:bottom w:val="single" w:sz="4" w:space="0" w:color="auto"/>
              <w:right w:val="single" w:sz="4" w:space="0" w:color="auto"/>
            </w:tcBorders>
            <w:vAlign w:val="center"/>
          </w:tcPr>
          <w:p w14:paraId="66AB7DDE" w14:textId="77777777" w:rsidR="002D54D0" w:rsidRDefault="002D54D0">
            <w:pPr>
              <w:spacing w:line="240" w:lineRule="auto"/>
              <w:ind w:firstLineChars="0" w:firstLine="0"/>
              <w:jc w:val="center"/>
              <w:rPr>
                <w:rFonts w:hint="eastAsia"/>
              </w:rPr>
            </w:pPr>
          </w:p>
        </w:tc>
        <w:tc>
          <w:tcPr>
            <w:tcW w:w="749" w:type="pct"/>
            <w:tcBorders>
              <w:top w:val="single" w:sz="4" w:space="0" w:color="auto"/>
              <w:left w:val="single" w:sz="4" w:space="0" w:color="auto"/>
              <w:bottom w:val="single" w:sz="4" w:space="0" w:color="auto"/>
              <w:right w:val="single" w:sz="4" w:space="0" w:color="auto"/>
            </w:tcBorders>
            <w:vAlign w:val="center"/>
          </w:tcPr>
          <w:p w14:paraId="5C08A695" w14:textId="77777777" w:rsidR="002D54D0" w:rsidRDefault="002D54D0">
            <w:pPr>
              <w:spacing w:line="240" w:lineRule="auto"/>
              <w:ind w:firstLineChars="0" w:firstLine="0"/>
              <w:jc w:val="center"/>
              <w:rPr>
                <w:rFonts w:hint="eastAsia"/>
              </w:rPr>
            </w:pPr>
          </w:p>
        </w:tc>
        <w:tc>
          <w:tcPr>
            <w:tcW w:w="688" w:type="pct"/>
            <w:tcBorders>
              <w:top w:val="single" w:sz="4" w:space="0" w:color="auto"/>
              <w:left w:val="single" w:sz="4" w:space="0" w:color="auto"/>
              <w:bottom w:val="single" w:sz="4" w:space="0" w:color="auto"/>
              <w:right w:val="single" w:sz="4" w:space="0" w:color="auto"/>
            </w:tcBorders>
            <w:vAlign w:val="center"/>
          </w:tcPr>
          <w:p w14:paraId="52EB8269" w14:textId="77777777" w:rsidR="002D54D0" w:rsidRDefault="002D54D0">
            <w:pPr>
              <w:spacing w:line="240" w:lineRule="auto"/>
              <w:ind w:firstLineChars="0" w:firstLine="0"/>
              <w:jc w:val="center"/>
              <w:rPr>
                <w:rFonts w:hint="eastAsia"/>
              </w:rPr>
            </w:pPr>
          </w:p>
        </w:tc>
        <w:tc>
          <w:tcPr>
            <w:tcW w:w="473" w:type="pct"/>
            <w:tcBorders>
              <w:top w:val="single" w:sz="4" w:space="0" w:color="auto"/>
              <w:left w:val="single" w:sz="4" w:space="0" w:color="auto"/>
              <w:bottom w:val="single" w:sz="4" w:space="0" w:color="auto"/>
              <w:right w:val="single" w:sz="4" w:space="0" w:color="auto"/>
            </w:tcBorders>
            <w:vAlign w:val="center"/>
          </w:tcPr>
          <w:p w14:paraId="2FF6DFA5" w14:textId="77777777" w:rsidR="002D54D0" w:rsidRDefault="002D54D0">
            <w:pPr>
              <w:spacing w:line="240" w:lineRule="auto"/>
              <w:ind w:firstLineChars="0" w:firstLine="0"/>
              <w:jc w:val="center"/>
              <w:rPr>
                <w:rFonts w:hint="eastAsia"/>
              </w:rPr>
            </w:pPr>
          </w:p>
        </w:tc>
      </w:tr>
      <w:tr w:rsidR="002D54D0" w14:paraId="796F17E2" w14:textId="77777777">
        <w:trPr>
          <w:trHeight w:val="554"/>
          <w:jc w:val="center"/>
        </w:trPr>
        <w:tc>
          <w:tcPr>
            <w:tcW w:w="471" w:type="pct"/>
            <w:tcBorders>
              <w:top w:val="single" w:sz="4" w:space="0" w:color="auto"/>
              <w:left w:val="single" w:sz="4" w:space="0" w:color="auto"/>
              <w:bottom w:val="single" w:sz="4" w:space="0" w:color="auto"/>
              <w:right w:val="single" w:sz="4" w:space="0" w:color="auto"/>
            </w:tcBorders>
            <w:vAlign w:val="center"/>
          </w:tcPr>
          <w:p w14:paraId="56AB58E1" w14:textId="77777777" w:rsidR="002D54D0" w:rsidRDefault="002D54D0">
            <w:pPr>
              <w:spacing w:line="240" w:lineRule="auto"/>
              <w:ind w:firstLineChars="0" w:firstLine="0"/>
              <w:jc w:val="center"/>
              <w:rPr>
                <w:rFonts w:hint="eastAsia"/>
              </w:rPr>
            </w:pPr>
          </w:p>
        </w:tc>
        <w:tc>
          <w:tcPr>
            <w:tcW w:w="704" w:type="pct"/>
            <w:tcBorders>
              <w:top w:val="single" w:sz="4" w:space="0" w:color="auto"/>
              <w:left w:val="single" w:sz="4" w:space="0" w:color="auto"/>
              <w:bottom w:val="single" w:sz="4" w:space="0" w:color="auto"/>
              <w:right w:val="single" w:sz="4" w:space="0" w:color="auto"/>
            </w:tcBorders>
            <w:vAlign w:val="center"/>
          </w:tcPr>
          <w:p w14:paraId="067DA5E7" w14:textId="77777777" w:rsidR="002D54D0" w:rsidRDefault="00000000">
            <w:pPr>
              <w:spacing w:line="240" w:lineRule="auto"/>
              <w:ind w:firstLineChars="0" w:firstLine="0"/>
              <w:jc w:val="center"/>
              <w:rPr>
                <w:rFonts w:hint="eastAsia"/>
              </w:rPr>
            </w:pPr>
            <w:r>
              <w:rPr>
                <w:rFonts w:hint="eastAsia"/>
              </w:rPr>
              <w:t>…</w:t>
            </w:r>
          </w:p>
        </w:tc>
        <w:tc>
          <w:tcPr>
            <w:tcW w:w="492" w:type="pct"/>
            <w:tcBorders>
              <w:top w:val="single" w:sz="4" w:space="0" w:color="auto"/>
              <w:left w:val="single" w:sz="4" w:space="0" w:color="auto"/>
              <w:bottom w:val="single" w:sz="4" w:space="0" w:color="auto"/>
              <w:right w:val="single" w:sz="4" w:space="0" w:color="auto"/>
            </w:tcBorders>
            <w:vAlign w:val="center"/>
          </w:tcPr>
          <w:p w14:paraId="1D52538E" w14:textId="77777777" w:rsidR="002D54D0" w:rsidRDefault="002D54D0">
            <w:pPr>
              <w:spacing w:line="240" w:lineRule="auto"/>
              <w:ind w:firstLineChars="0" w:firstLine="0"/>
              <w:jc w:val="center"/>
              <w:rPr>
                <w:rFonts w:hint="eastAsia"/>
                <w:lang w:eastAsia="zh-CN"/>
              </w:rPr>
            </w:pPr>
          </w:p>
        </w:tc>
        <w:tc>
          <w:tcPr>
            <w:tcW w:w="732" w:type="pct"/>
            <w:tcBorders>
              <w:top w:val="single" w:sz="4" w:space="0" w:color="auto"/>
              <w:left w:val="single" w:sz="4" w:space="0" w:color="auto"/>
              <w:bottom w:val="single" w:sz="4" w:space="0" w:color="auto"/>
              <w:right w:val="single" w:sz="4" w:space="0" w:color="auto"/>
            </w:tcBorders>
            <w:vAlign w:val="center"/>
          </w:tcPr>
          <w:p w14:paraId="7A5C30BF" w14:textId="77777777" w:rsidR="002D54D0" w:rsidRDefault="002D54D0">
            <w:pPr>
              <w:spacing w:line="240" w:lineRule="auto"/>
              <w:ind w:firstLineChars="0" w:firstLine="0"/>
              <w:jc w:val="center"/>
              <w:rPr>
                <w:rFonts w:hint="eastAsia"/>
              </w:rPr>
            </w:pPr>
          </w:p>
        </w:tc>
        <w:tc>
          <w:tcPr>
            <w:tcW w:w="688" w:type="pct"/>
            <w:tcBorders>
              <w:top w:val="single" w:sz="4" w:space="0" w:color="auto"/>
              <w:left w:val="single" w:sz="4" w:space="0" w:color="auto"/>
              <w:bottom w:val="single" w:sz="4" w:space="0" w:color="auto"/>
              <w:right w:val="single" w:sz="4" w:space="0" w:color="auto"/>
            </w:tcBorders>
            <w:vAlign w:val="center"/>
          </w:tcPr>
          <w:p w14:paraId="3DC6F823" w14:textId="77777777" w:rsidR="002D54D0" w:rsidRDefault="002D54D0">
            <w:pPr>
              <w:spacing w:line="240" w:lineRule="auto"/>
              <w:ind w:firstLineChars="0" w:firstLine="0"/>
              <w:jc w:val="center"/>
              <w:rPr>
                <w:rFonts w:hint="eastAsia"/>
                <w:lang w:eastAsia="zh-CN"/>
              </w:rPr>
            </w:pPr>
          </w:p>
        </w:tc>
        <w:tc>
          <w:tcPr>
            <w:tcW w:w="749" w:type="pct"/>
            <w:tcBorders>
              <w:top w:val="single" w:sz="4" w:space="0" w:color="auto"/>
              <w:left w:val="single" w:sz="4" w:space="0" w:color="auto"/>
              <w:bottom w:val="single" w:sz="4" w:space="0" w:color="auto"/>
              <w:right w:val="single" w:sz="4" w:space="0" w:color="auto"/>
            </w:tcBorders>
            <w:vAlign w:val="center"/>
          </w:tcPr>
          <w:p w14:paraId="152A2E29" w14:textId="77777777" w:rsidR="002D54D0" w:rsidRDefault="002D54D0">
            <w:pPr>
              <w:spacing w:line="240" w:lineRule="auto"/>
              <w:ind w:firstLineChars="0" w:firstLine="0"/>
              <w:jc w:val="center"/>
              <w:rPr>
                <w:rFonts w:hint="eastAsia"/>
                <w:lang w:eastAsia="zh-CN"/>
              </w:rPr>
            </w:pPr>
          </w:p>
        </w:tc>
        <w:tc>
          <w:tcPr>
            <w:tcW w:w="688" w:type="pct"/>
            <w:tcBorders>
              <w:top w:val="single" w:sz="4" w:space="0" w:color="auto"/>
              <w:left w:val="single" w:sz="4" w:space="0" w:color="auto"/>
              <w:bottom w:val="single" w:sz="4" w:space="0" w:color="auto"/>
              <w:right w:val="single" w:sz="4" w:space="0" w:color="auto"/>
            </w:tcBorders>
            <w:vAlign w:val="center"/>
          </w:tcPr>
          <w:p w14:paraId="0E398D66" w14:textId="77777777" w:rsidR="002D54D0" w:rsidRDefault="002D54D0">
            <w:pPr>
              <w:spacing w:line="240" w:lineRule="auto"/>
              <w:ind w:firstLineChars="0" w:firstLine="0"/>
              <w:jc w:val="center"/>
              <w:rPr>
                <w:rFonts w:hint="eastAsia"/>
              </w:rPr>
            </w:pPr>
          </w:p>
        </w:tc>
        <w:tc>
          <w:tcPr>
            <w:tcW w:w="473" w:type="pct"/>
            <w:tcBorders>
              <w:top w:val="single" w:sz="4" w:space="0" w:color="auto"/>
              <w:left w:val="single" w:sz="4" w:space="0" w:color="auto"/>
              <w:bottom w:val="single" w:sz="4" w:space="0" w:color="auto"/>
              <w:right w:val="single" w:sz="4" w:space="0" w:color="auto"/>
            </w:tcBorders>
            <w:vAlign w:val="center"/>
          </w:tcPr>
          <w:p w14:paraId="50F245DD" w14:textId="77777777" w:rsidR="002D54D0" w:rsidRDefault="002D54D0">
            <w:pPr>
              <w:spacing w:line="240" w:lineRule="auto"/>
              <w:ind w:firstLineChars="0" w:firstLine="0"/>
              <w:jc w:val="center"/>
              <w:rPr>
                <w:rFonts w:hint="eastAsia"/>
              </w:rPr>
            </w:pPr>
          </w:p>
        </w:tc>
      </w:tr>
    </w:tbl>
    <w:p w14:paraId="35F428D2" w14:textId="77777777" w:rsidR="002D54D0" w:rsidRDefault="002D54D0">
      <w:pPr>
        <w:ind w:firstLine="480"/>
        <w:rPr>
          <w:rFonts w:hint="eastAsia"/>
        </w:rPr>
      </w:pPr>
    </w:p>
    <w:p w14:paraId="72CED388" w14:textId="77777777" w:rsidR="002D54D0" w:rsidRDefault="002D54D0">
      <w:pPr>
        <w:ind w:firstLineChars="0" w:firstLine="0"/>
        <w:rPr>
          <w:rFonts w:hint="eastAsia"/>
          <w:lang w:eastAsia="zh-CN"/>
        </w:rPr>
      </w:pPr>
    </w:p>
    <w:p w14:paraId="0396010B" w14:textId="77777777" w:rsidR="002D54D0" w:rsidRDefault="00000000">
      <w:pPr>
        <w:ind w:firstLineChars="150" w:firstLine="360"/>
        <w:rPr>
          <w:rFonts w:asciiTheme="minorEastAsia" w:eastAsiaTheme="minorEastAsia" w:hAnsiTheme="minorEastAsia" w:hint="eastAsia"/>
          <w:lang w:eastAsia="zh-CN"/>
        </w:rPr>
      </w:pPr>
      <w:r>
        <w:rPr>
          <w:rFonts w:hint="eastAsia"/>
          <w:lang w:eastAsia="zh-CN"/>
        </w:rPr>
        <w:t>注：</w:t>
      </w:r>
      <w:r>
        <w:rPr>
          <w:rFonts w:asciiTheme="minorEastAsia" w:eastAsiaTheme="minorEastAsia" w:hAnsiTheme="minorEastAsia" w:hint="eastAsia"/>
          <w:lang w:eastAsia="zh-CN"/>
        </w:rPr>
        <w:t>提供项目团队人员与评审相关的证明材料：如职称证书、工作履历（形式不限）、学历或学位证书等，</w:t>
      </w:r>
      <w:r>
        <w:rPr>
          <w:rFonts w:cs="Times New Roman" w:hint="eastAsia"/>
          <w:lang w:val="zh-CN" w:eastAsia="zh-CN"/>
        </w:rPr>
        <w:t>评标办法中有其它要求的证明材料按评标办法要求提供</w:t>
      </w:r>
      <w:r>
        <w:rPr>
          <w:rFonts w:hint="eastAsia"/>
          <w:spacing w:val="-6"/>
          <w:lang w:eastAsia="zh-CN"/>
        </w:rPr>
        <w:t>。</w:t>
      </w:r>
    </w:p>
    <w:p w14:paraId="2CB2C78F" w14:textId="77777777" w:rsidR="002D54D0" w:rsidRDefault="00000000">
      <w:pPr>
        <w:widowControl/>
        <w:spacing w:line="240" w:lineRule="auto"/>
        <w:ind w:firstLineChars="0" w:firstLine="0"/>
        <w:jc w:val="left"/>
        <w:rPr>
          <w:rFonts w:asciiTheme="minorEastAsia" w:eastAsiaTheme="minorEastAsia" w:hAnsiTheme="minorEastAsia" w:cs="Arial" w:hint="eastAsia"/>
          <w:bCs/>
          <w:lang w:eastAsia="zh-CN"/>
        </w:rPr>
      </w:pPr>
      <w:r>
        <w:rPr>
          <w:rFonts w:asciiTheme="minorEastAsia" w:eastAsiaTheme="minorEastAsia" w:hAnsiTheme="minorEastAsia" w:cs="Arial" w:hint="eastAsia"/>
          <w:bCs/>
          <w:lang w:eastAsia="zh-CN"/>
        </w:rPr>
        <w:br w:type="page"/>
      </w:r>
    </w:p>
    <w:p w14:paraId="619E7424" w14:textId="77777777" w:rsidR="002D54D0" w:rsidRDefault="002D54D0">
      <w:pPr>
        <w:ind w:firstLineChars="0" w:firstLine="0"/>
        <w:rPr>
          <w:rFonts w:asciiTheme="minorEastAsia" w:eastAsiaTheme="minorEastAsia" w:hAnsiTheme="minorEastAsia" w:hint="eastAsia"/>
          <w:b/>
          <w:lang w:eastAsia="zh-CN"/>
        </w:rPr>
      </w:pPr>
    </w:p>
    <w:p w14:paraId="16DA75F4" w14:textId="77777777" w:rsidR="002D54D0" w:rsidRDefault="00000000">
      <w:pPr>
        <w:ind w:firstLineChars="0" w:firstLine="0"/>
        <w:jc w:val="center"/>
        <w:outlineLvl w:val="1"/>
        <w:rPr>
          <w:rFonts w:hAnsi="Microsoft JhengHei" w:cs="Microsoft JhengHei" w:hint="eastAsia"/>
          <w:b/>
          <w:bCs/>
          <w:szCs w:val="32"/>
          <w:lang w:eastAsia="zh-CN"/>
        </w:rPr>
      </w:pPr>
      <w:r>
        <w:rPr>
          <w:rFonts w:hAnsi="Microsoft JhengHei" w:cs="Microsoft JhengHei"/>
          <w:b/>
          <w:bCs/>
          <w:szCs w:val="32"/>
          <w:lang w:eastAsia="zh-CN"/>
        </w:rPr>
        <w:t>八、</w:t>
      </w:r>
      <w:bookmarkStart w:id="465" w:name="_bookmark171"/>
      <w:bookmarkEnd w:id="465"/>
      <w:r>
        <w:rPr>
          <w:rFonts w:hAnsi="Microsoft JhengHei" w:cs="Microsoft JhengHei"/>
          <w:b/>
          <w:bCs/>
          <w:szCs w:val="32"/>
          <w:lang w:eastAsia="zh-CN"/>
        </w:rPr>
        <w:t xml:space="preserve">投标技术方案及技术支持资料 </w:t>
      </w:r>
    </w:p>
    <w:p w14:paraId="55EBC231" w14:textId="77777777" w:rsidR="002D54D0" w:rsidRDefault="002D54D0">
      <w:pPr>
        <w:ind w:firstLine="480"/>
        <w:jc w:val="center"/>
        <w:rPr>
          <w:rFonts w:hint="eastAsia"/>
          <w:lang w:eastAsia="zh-CN"/>
        </w:rPr>
      </w:pPr>
    </w:p>
    <w:p w14:paraId="5085C69D" w14:textId="77777777" w:rsidR="002D54D0" w:rsidRDefault="00000000">
      <w:pPr>
        <w:ind w:firstLine="480"/>
        <w:rPr>
          <w:rFonts w:asciiTheme="minorEastAsia" w:eastAsiaTheme="minorEastAsia" w:hAnsiTheme="minorEastAsia" w:hint="eastAsia"/>
          <w:b/>
          <w:lang w:eastAsia="zh-CN"/>
        </w:rPr>
      </w:pPr>
      <w:r>
        <w:rPr>
          <w:rFonts w:hint="eastAsia"/>
          <w:lang w:eastAsia="zh-CN"/>
        </w:rPr>
        <w:t>针对第五章供货要求、</w:t>
      </w:r>
      <w:r>
        <w:rPr>
          <w:rFonts w:asciiTheme="minorEastAsia" w:eastAsiaTheme="minorEastAsia" w:hAnsiTheme="minorEastAsia" w:hint="eastAsia"/>
          <w:lang w:eastAsia="zh-CN"/>
        </w:rPr>
        <w:t>第三章评标办法技术评分</w:t>
      </w:r>
      <w:r>
        <w:rPr>
          <w:rFonts w:hint="eastAsia"/>
          <w:lang w:eastAsia="zh-CN"/>
        </w:rPr>
        <w:t>提供技术方案及投标人须知前附表</w:t>
      </w:r>
      <w:r>
        <w:rPr>
          <w:lang w:eastAsia="zh-CN"/>
        </w:rPr>
        <w:t>1.11.3要求提供技术支持资料</w:t>
      </w:r>
      <w:r>
        <w:rPr>
          <w:rFonts w:asciiTheme="minorEastAsia" w:eastAsiaTheme="minorEastAsia" w:hAnsiTheme="minorEastAsia"/>
          <w:b/>
          <w:lang w:eastAsia="zh-CN"/>
        </w:rPr>
        <w:br w:type="page"/>
      </w:r>
    </w:p>
    <w:p w14:paraId="372155B2" w14:textId="77777777" w:rsidR="002D54D0" w:rsidRDefault="002D54D0">
      <w:pPr>
        <w:tabs>
          <w:tab w:val="left" w:pos="1991"/>
        </w:tabs>
        <w:adjustRightInd w:val="0"/>
        <w:snapToGrid w:val="0"/>
        <w:ind w:firstLine="482"/>
        <w:jc w:val="center"/>
        <w:rPr>
          <w:rFonts w:asciiTheme="minorEastAsia" w:eastAsiaTheme="minorEastAsia" w:hAnsiTheme="minorEastAsia" w:hint="eastAsia"/>
          <w:b/>
          <w:lang w:eastAsia="zh-CN"/>
        </w:rPr>
      </w:pPr>
    </w:p>
    <w:p w14:paraId="14E14D48" w14:textId="77777777" w:rsidR="002D54D0" w:rsidRDefault="00000000">
      <w:pPr>
        <w:ind w:firstLineChars="0" w:firstLine="0"/>
        <w:jc w:val="center"/>
        <w:outlineLvl w:val="1"/>
        <w:rPr>
          <w:rFonts w:hAnsi="Microsoft JhengHei" w:cs="Microsoft JhengHei" w:hint="eastAsia"/>
          <w:b/>
          <w:bCs/>
          <w:szCs w:val="32"/>
          <w:lang w:eastAsia="zh-CN"/>
        </w:rPr>
      </w:pPr>
      <w:bookmarkStart w:id="466" w:name="_bookmark172"/>
      <w:bookmarkEnd w:id="466"/>
      <w:r>
        <w:rPr>
          <w:rFonts w:hAnsi="Microsoft JhengHei" w:cs="Microsoft JhengHei" w:hint="eastAsia"/>
          <w:b/>
          <w:bCs/>
          <w:szCs w:val="32"/>
          <w:lang w:eastAsia="zh-CN"/>
        </w:rPr>
        <w:t>九</w:t>
      </w:r>
      <w:r>
        <w:rPr>
          <w:rFonts w:hAnsi="Microsoft JhengHei" w:cs="Microsoft JhengHei"/>
          <w:b/>
          <w:bCs/>
          <w:szCs w:val="32"/>
          <w:lang w:eastAsia="zh-CN"/>
        </w:rPr>
        <w:t>、技术服务和</w:t>
      </w:r>
      <w:proofErr w:type="gramStart"/>
      <w:r>
        <w:rPr>
          <w:rFonts w:hAnsi="Microsoft JhengHei" w:cs="Microsoft JhengHei"/>
          <w:b/>
          <w:bCs/>
          <w:szCs w:val="32"/>
          <w:lang w:eastAsia="zh-CN"/>
        </w:rPr>
        <w:t>质保期</w:t>
      </w:r>
      <w:proofErr w:type="gramEnd"/>
      <w:r>
        <w:rPr>
          <w:rFonts w:hAnsi="Microsoft JhengHei" w:cs="Microsoft JhengHei"/>
          <w:b/>
          <w:bCs/>
          <w:szCs w:val="32"/>
          <w:lang w:eastAsia="zh-CN"/>
        </w:rPr>
        <w:t>服务计划</w:t>
      </w:r>
      <w:bookmarkStart w:id="467" w:name="_bookmark173"/>
      <w:bookmarkEnd w:id="467"/>
    </w:p>
    <w:p w14:paraId="225E7ECD" w14:textId="77777777" w:rsidR="002D54D0" w:rsidRDefault="00000000">
      <w:pPr>
        <w:tabs>
          <w:tab w:val="left" w:pos="1991"/>
        </w:tabs>
        <w:adjustRightInd w:val="0"/>
        <w:snapToGrid w:val="0"/>
        <w:ind w:firstLineChars="0" w:firstLine="0"/>
        <w:rPr>
          <w:rFonts w:asciiTheme="minorEastAsia" w:eastAsiaTheme="minorEastAsia" w:hAnsiTheme="minorEastAsia" w:hint="eastAsia"/>
          <w:b/>
          <w:lang w:eastAsia="zh-CN"/>
        </w:rPr>
      </w:pPr>
      <w:bookmarkStart w:id="468" w:name="_Hlk69305814"/>
      <w:r>
        <w:rPr>
          <w:rFonts w:asciiTheme="minorEastAsia" w:eastAsiaTheme="minorEastAsia" w:hAnsiTheme="minorEastAsia"/>
          <w:b/>
          <w:lang w:eastAsia="zh-CN"/>
        </w:rPr>
        <w:t>技术服务和</w:t>
      </w:r>
      <w:proofErr w:type="gramStart"/>
      <w:r>
        <w:rPr>
          <w:rFonts w:asciiTheme="minorEastAsia" w:eastAsiaTheme="minorEastAsia" w:hAnsiTheme="minorEastAsia"/>
          <w:b/>
          <w:lang w:eastAsia="zh-CN"/>
        </w:rPr>
        <w:t>质保期</w:t>
      </w:r>
      <w:proofErr w:type="gramEnd"/>
      <w:r>
        <w:rPr>
          <w:rFonts w:asciiTheme="minorEastAsia" w:eastAsiaTheme="minorEastAsia" w:hAnsiTheme="minorEastAsia"/>
          <w:b/>
          <w:lang w:eastAsia="zh-CN"/>
        </w:rPr>
        <w:t>服务计划包括但不限于：</w:t>
      </w:r>
    </w:p>
    <w:bookmarkEnd w:id="468"/>
    <w:p w14:paraId="1E33486E"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1.安装调试计划</w:t>
      </w:r>
    </w:p>
    <w:p w14:paraId="306E6227"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2.验收计划</w:t>
      </w:r>
    </w:p>
    <w:p w14:paraId="15B842DE"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3.售后服务方案</w:t>
      </w:r>
    </w:p>
    <w:p w14:paraId="58EA0A2D" w14:textId="77777777" w:rsidR="002D54D0" w:rsidRDefault="00000000">
      <w:pPr>
        <w:ind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4.培训计划</w:t>
      </w:r>
      <w:r>
        <w:rPr>
          <w:rFonts w:asciiTheme="minorEastAsia" w:eastAsiaTheme="minorEastAsia" w:hAnsiTheme="minorEastAsia"/>
          <w:lang w:eastAsia="zh-CN"/>
        </w:rPr>
        <w:br w:type="page"/>
      </w:r>
    </w:p>
    <w:p w14:paraId="25953DC9" w14:textId="77777777" w:rsidR="002D54D0" w:rsidRDefault="00000000">
      <w:pPr>
        <w:ind w:firstLineChars="0" w:firstLine="0"/>
        <w:jc w:val="center"/>
        <w:outlineLvl w:val="1"/>
        <w:rPr>
          <w:rFonts w:hAnsi="Microsoft JhengHei" w:cs="Microsoft JhengHei" w:hint="eastAsia"/>
          <w:b/>
          <w:bCs/>
          <w:szCs w:val="32"/>
          <w:lang w:eastAsia="zh-CN"/>
        </w:rPr>
      </w:pPr>
      <w:r>
        <w:rPr>
          <w:rFonts w:hAnsi="Microsoft JhengHei" w:cs="Microsoft JhengHei"/>
          <w:b/>
          <w:bCs/>
          <w:szCs w:val="32"/>
          <w:lang w:eastAsia="zh-CN"/>
        </w:rPr>
        <w:lastRenderedPageBreak/>
        <w:t>十、其他资料</w:t>
      </w:r>
    </w:p>
    <w:p w14:paraId="69700EE6" w14:textId="77777777" w:rsidR="002D54D0" w:rsidRDefault="00000000">
      <w:pPr>
        <w:widowControl/>
        <w:spacing w:line="240" w:lineRule="auto"/>
        <w:ind w:firstLineChars="0" w:firstLine="0"/>
        <w:jc w:val="left"/>
        <w:rPr>
          <w:rFonts w:cs="Times New Roman" w:hint="eastAsia"/>
          <w:kern w:val="2"/>
          <w:lang w:eastAsia="zh-CN"/>
        </w:rPr>
      </w:pPr>
      <w:r>
        <w:rPr>
          <w:rFonts w:cs="Times New Roman" w:hint="eastAsia"/>
          <w:kern w:val="2"/>
          <w:lang w:eastAsia="zh-CN"/>
        </w:rPr>
        <w:br w:type="page"/>
      </w:r>
    </w:p>
    <w:p w14:paraId="0AF88751" w14:textId="77777777" w:rsidR="002D54D0" w:rsidRDefault="00000000">
      <w:pPr>
        <w:autoSpaceDE w:val="0"/>
        <w:ind w:firstLineChars="0" w:firstLine="0"/>
        <w:rPr>
          <w:rFonts w:cs="Times New Roman" w:hint="eastAsia"/>
          <w:kern w:val="2"/>
          <w:lang w:eastAsia="zh-CN"/>
        </w:rPr>
      </w:pPr>
      <w:r>
        <w:rPr>
          <w:rFonts w:cs="Times New Roman" w:hint="eastAsia"/>
          <w:kern w:val="2"/>
          <w:lang w:eastAsia="zh-CN"/>
        </w:rPr>
        <w:lastRenderedPageBreak/>
        <w:t>附件：发票信息及邮寄信息</w:t>
      </w:r>
    </w:p>
    <w:p w14:paraId="7B6BE844" w14:textId="77777777" w:rsidR="002D54D0" w:rsidRDefault="00000000">
      <w:pPr>
        <w:autoSpaceDE w:val="0"/>
        <w:ind w:firstLineChars="0" w:firstLine="0"/>
        <w:rPr>
          <w:rFonts w:cs="Times New Roman" w:hint="eastAsia"/>
          <w:kern w:val="2"/>
          <w:lang w:eastAsia="zh-CN"/>
        </w:rPr>
      </w:pPr>
      <w:r>
        <w:rPr>
          <w:rFonts w:cs="Times New Roman" w:hint="eastAsia"/>
          <w:kern w:val="2"/>
          <w:lang w:eastAsia="zh-CN"/>
        </w:rPr>
        <w:t xml:space="preserve"> </w:t>
      </w:r>
    </w:p>
    <w:p w14:paraId="75BA8198" w14:textId="77777777" w:rsidR="002D54D0" w:rsidRDefault="00000000">
      <w:pPr>
        <w:autoSpaceDE w:val="0"/>
        <w:ind w:firstLineChars="0" w:firstLine="0"/>
        <w:rPr>
          <w:rFonts w:cs="Times New Roman" w:hint="eastAsia"/>
          <w:kern w:val="2"/>
          <w:lang w:eastAsia="zh-CN"/>
        </w:rPr>
      </w:pPr>
      <w:r>
        <w:rPr>
          <w:rFonts w:cs="Times New Roman" w:hint="eastAsia"/>
          <w:kern w:val="2"/>
          <w:lang w:eastAsia="zh-CN"/>
        </w:rPr>
        <w:t>发票信息：</w:t>
      </w:r>
    </w:p>
    <w:p w14:paraId="0F0A9F08" w14:textId="77777777" w:rsidR="002D54D0" w:rsidRDefault="00000000">
      <w:pPr>
        <w:autoSpaceDE w:val="0"/>
        <w:ind w:firstLineChars="0" w:firstLine="0"/>
        <w:rPr>
          <w:rFonts w:cs="Times New Roman" w:hint="eastAsia"/>
          <w:kern w:val="2"/>
          <w:u w:val="single"/>
          <w:lang w:eastAsia="zh-CN"/>
        </w:rPr>
      </w:pPr>
      <w:r>
        <w:rPr>
          <w:rFonts w:cs="Times New Roman" w:hint="eastAsia"/>
          <w:kern w:val="2"/>
          <w:lang w:eastAsia="zh-CN"/>
        </w:rPr>
        <w:t>名称：</w:t>
      </w:r>
      <w:r>
        <w:rPr>
          <w:rFonts w:cs="Times New Roman" w:hint="eastAsia"/>
          <w:kern w:val="2"/>
          <w:u w:val="single"/>
          <w:lang w:eastAsia="zh-CN"/>
        </w:rPr>
        <w:t xml:space="preserve">                                      </w:t>
      </w:r>
    </w:p>
    <w:p w14:paraId="25839E4B" w14:textId="77777777" w:rsidR="002D54D0" w:rsidRDefault="00000000">
      <w:pPr>
        <w:autoSpaceDE w:val="0"/>
        <w:ind w:firstLineChars="0" w:firstLine="0"/>
        <w:rPr>
          <w:rFonts w:cs="Times New Roman" w:hint="eastAsia"/>
          <w:kern w:val="2"/>
          <w:lang w:eastAsia="zh-CN"/>
        </w:rPr>
      </w:pPr>
      <w:r>
        <w:rPr>
          <w:rFonts w:cs="Times New Roman" w:hint="eastAsia"/>
          <w:kern w:val="2"/>
          <w:lang w:eastAsia="zh-CN"/>
        </w:rPr>
        <w:t>税号：</w:t>
      </w:r>
      <w:r>
        <w:rPr>
          <w:rFonts w:cs="Times New Roman" w:hint="eastAsia"/>
          <w:kern w:val="2"/>
          <w:u w:val="single"/>
          <w:lang w:eastAsia="zh-CN"/>
        </w:rPr>
        <w:t xml:space="preserve">                                      </w:t>
      </w:r>
      <w:r>
        <w:rPr>
          <w:rFonts w:cs="Times New Roman" w:hint="eastAsia"/>
          <w:kern w:val="2"/>
          <w:lang w:eastAsia="zh-CN"/>
        </w:rPr>
        <w:t xml:space="preserve">              </w:t>
      </w:r>
    </w:p>
    <w:p w14:paraId="455C796A" w14:textId="77777777" w:rsidR="002D54D0" w:rsidRDefault="00000000">
      <w:pPr>
        <w:autoSpaceDE w:val="0"/>
        <w:ind w:firstLineChars="0" w:firstLine="0"/>
        <w:rPr>
          <w:rFonts w:cs="Times New Roman" w:hint="eastAsia"/>
          <w:kern w:val="2"/>
          <w:u w:val="single"/>
          <w:lang w:eastAsia="zh-CN"/>
        </w:rPr>
      </w:pPr>
      <w:r>
        <w:rPr>
          <w:rFonts w:cs="Times New Roman" w:hint="eastAsia"/>
          <w:kern w:val="2"/>
          <w:lang w:eastAsia="zh-CN"/>
        </w:rPr>
        <w:t>单位地址：</w:t>
      </w:r>
      <w:r>
        <w:rPr>
          <w:rFonts w:cs="Times New Roman" w:hint="eastAsia"/>
          <w:kern w:val="2"/>
          <w:u w:val="single"/>
          <w:lang w:eastAsia="zh-CN"/>
        </w:rPr>
        <w:t xml:space="preserve">                                  </w:t>
      </w:r>
    </w:p>
    <w:p w14:paraId="07AAAD01" w14:textId="77777777" w:rsidR="002D54D0" w:rsidRDefault="00000000">
      <w:pPr>
        <w:autoSpaceDE w:val="0"/>
        <w:ind w:firstLineChars="0" w:firstLine="0"/>
        <w:rPr>
          <w:rFonts w:cs="Times New Roman" w:hint="eastAsia"/>
          <w:kern w:val="2"/>
          <w:u w:val="single"/>
          <w:lang w:eastAsia="zh-CN"/>
        </w:rPr>
      </w:pPr>
      <w:r>
        <w:rPr>
          <w:rFonts w:cs="Times New Roman" w:hint="eastAsia"/>
          <w:kern w:val="2"/>
          <w:lang w:eastAsia="zh-CN"/>
        </w:rPr>
        <w:t>电话号码：</w:t>
      </w:r>
      <w:r>
        <w:rPr>
          <w:rFonts w:cs="Times New Roman" w:hint="eastAsia"/>
          <w:kern w:val="2"/>
          <w:u w:val="single"/>
          <w:lang w:eastAsia="zh-CN"/>
        </w:rPr>
        <w:t xml:space="preserve">                                  </w:t>
      </w:r>
    </w:p>
    <w:p w14:paraId="39BBBC81" w14:textId="77777777" w:rsidR="002D54D0" w:rsidRDefault="00000000">
      <w:pPr>
        <w:autoSpaceDE w:val="0"/>
        <w:ind w:firstLineChars="0" w:firstLine="0"/>
        <w:rPr>
          <w:rFonts w:cs="Times New Roman" w:hint="eastAsia"/>
          <w:kern w:val="2"/>
          <w:u w:val="single"/>
          <w:lang w:eastAsia="zh-CN"/>
        </w:rPr>
      </w:pPr>
      <w:r>
        <w:rPr>
          <w:rFonts w:cs="Times New Roman" w:hint="eastAsia"/>
          <w:kern w:val="2"/>
          <w:lang w:eastAsia="zh-CN"/>
        </w:rPr>
        <w:t>开户银行：</w:t>
      </w:r>
      <w:r>
        <w:rPr>
          <w:rFonts w:cs="Times New Roman" w:hint="eastAsia"/>
          <w:kern w:val="2"/>
          <w:u w:val="single"/>
          <w:lang w:eastAsia="zh-CN"/>
        </w:rPr>
        <w:t xml:space="preserve">                                  </w:t>
      </w:r>
    </w:p>
    <w:p w14:paraId="723B8317" w14:textId="77777777" w:rsidR="002D54D0" w:rsidRDefault="00000000">
      <w:pPr>
        <w:autoSpaceDE w:val="0"/>
        <w:ind w:firstLineChars="0" w:firstLine="0"/>
        <w:rPr>
          <w:rFonts w:cs="Times New Roman" w:hint="eastAsia"/>
          <w:kern w:val="2"/>
          <w:u w:val="single"/>
          <w:lang w:eastAsia="zh-CN"/>
        </w:rPr>
      </w:pPr>
      <w:r>
        <w:rPr>
          <w:rFonts w:cs="Times New Roman" w:hint="eastAsia"/>
          <w:kern w:val="2"/>
          <w:lang w:eastAsia="zh-CN"/>
        </w:rPr>
        <w:t>银行账户：</w:t>
      </w:r>
      <w:r>
        <w:rPr>
          <w:rFonts w:cs="Times New Roman" w:hint="eastAsia"/>
          <w:kern w:val="2"/>
          <w:u w:val="single"/>
          <w:lang w:eastAsia="zh-CN"/>
        </w:rPr>
        <w:t xml:space="preserve">                                  </w:t>
      </w:r>
    </w:p>
    <w:p w14:paraId="70210E93" w14:textId="77777777" w:rsidR="002D54D0" w:rsidRDefault="00000000">
      <w:pPr>
        <w:autoSpaceDE w:val="0"/>
        <w:ind w:firstLineChars="0" w:firstLine="0"/>
        <w:rPr>
          <w:rFonts w:cs="Times New Roman" w:hint="eastAsia"/>
          <w:kern w:val="2"/>
          <w:lang w:eastAsia="zh-CN"/>
        </w:rPr>
      </w:pPr>
      <w:r>
        <w:rPr>
          <w:rFonts w:cs="Times New Roman" w:hint="eastAsia"/>
          <w:kern w:val="2"/>
          <w:lang w:eastAsia="zh-CN"/>
        </w:rPr>
        <w:t>是否需要专票：是</w:t>
      </w:r>
      <w:r>
        <w:rPr>
          <w:rFonts w:cs="Times New Roman"/>
          <w:kern w:val="2"/>
          <w:lang w:eastAsia="zh-CN"/>
        </w:rPr>
        <w:sym w:font="Wingdings 2" w:char="F0A3"/>
      </w:r>
      <w:r>
        <w:rPr>
          <w:rFonts w:cs="Times New Roman" w:hint="eastAsia"/>
          <w:kern w:val="2"/>
          <w:lang w:eastAsia="zh-CN"/>
        </w:rPr>
        <w:t xml:space="preserve">       否</w:t>
      </w:r>
      <w:r>
        <w:rPr>
          <w:rFonts w:cs="Times New Roman"/>
          <w:kern w:val="2"/>
          <w:lang w:eastAsia="zh-CN"/>
        </w:rPr>
        <w:sym w:font="Wingdings 2" w:char="F0A3"/>
      </w:r>
    </w:p>
    <w:p w14:paraId="3F391C1B" w14:textId="77777777" w:rsidR="002D54D0" w:rsidRDefault="002D54D0">
      <w:pPr>
        <w:autoSpaceDE w:val="0"/>
        <w:ind w:firstLineChars="0" w:firstLine="0"/>
        <w:rPr>
          <w:rFonts w:cs="Times New Roman" w:hint="eastAsia"/>
          <w:kern w:val="2"/>
          <w:lang w:eastAsia="zh-CN"/>
        </w:rPr>
      </w:pPr>
    </w:p>
    <w:p w14:paraId="0CF817A5" w14:textId="77777777" w:rsidR="002D54D0" w:rsidRDefault="00000000">
      <w:pPr>
        <w:autoSpaceDE w:val="0"/>
        <w:ind w:firstLineChars="0" w:firstLine="0"/>
        <w:rPr>
          <w:rFonts w:cs="Times New Roman" w:hint="eastAsia"/>
          <w:kern w:val="2"/>
          <w:lang w:eastAsia="zh-CN"/>
        </w:rPr>
      </w:pPr>
      <w:r>
        <w:rPr>
          <w:rFonts w:cs="Times New Roman" w:hint="eastAsia"/>
          <w:kern w:val="2"/>
          <w:lang w:eastAsia="zh-CN"/>
        </w:rPr>
        <w:t>邮寄信息：</w:t>
      </w:r>
    </w:p>
    <w:p w14:paraId="24AFD4A2" w14:textId="77777777" w:rsidR="002D54D0" w:rsidRDefault="00000000">
      <w:pPr>
        <w:autoSpaceDE w:val="0"/>
        <w:ind w:firstLineChars="0" w:firstLine="0"/>
        <w:rPr>
          <w:rFonts w:cs="Times New Roman" w:hint="eastAsia"/>
          <w:kern w:val="2"/>
          <w:u w:val="single"/>
          <w:lang w:eastAsia="zh-CN"/>
        </w:rPr>
      </w:pPr>
      <w:r>
        <w:rPr>
          <w:rFonts w:cs="Times New Roman" w:hint="eastAsia"/>
          <w:kern w:val="2"/>
          <w:lang w:eastAsia="zh-CN"/>
        </w:rPr>
        <w:t>收件地址：</w:t>
      </w:r>
      <w:r>
        <w:rPr>
          <w:rFonts w:cs="Times New Roman" w:hint="eastAsia"/>
          <w:kern w:val="2"/>
          <w:u w:val="single"/>
          <w:lang w:eastAsia="zh-CN"/>
        </w:rPr>
        <w:t xml:space="preserve">                               </w:t>
      </w:r>
    </w:p>
    <w:p w14:paraId="087D0D77" w14:textId="77777777" w:rsidR="002D54D0" w:rsidRDefault="00000000">
      <w:pPr>
        <w:autoSpaceDE w:val="0"/>
        <w:ind w:firstLineChars="0" w:firstLine="0"/>
        <w:rPr>
          <w:rFonts w:cs="Times New Roman" w:hint="eastAsia"/>
          <w:kern w:val="2"/>
          <w:u w:val="single"/>
          <w:lang w:eastAsia="zh-CN"/>
        </w:rPr>
      </w:pPr>
      <w:r>
        <w:rPr>
          <w:rFonts w:cs="Times New Roman" w:hint="eastAsia"/>
          <w:kern w:val="2"/>
          <w:lang w:eastAsia="zh-CN"/>
        </w:rPr>
        <w:t>联系人：</w:t>
      </w:r>
      <w:r>
        <w:rPr>
          <w:rFonts w:cs="Times New Roman" w:hint="eastAsia"/>
          <w:kern w:val="2"/>
          <w:u w:val="single"/>
          <w:lang w:eastAsia="zh-CN"/>
        </w:rPr>
        <w:t xml:space="preserve">                                 </w:t>
      </w:r>
    </w:p>
    <w:p w14:paraId="407A5410" w14:textId="1AC8E907" w:rsidR="007029E3" w:rsidRDefault="00000000">
      <w:pPr>
        <w:autoSpaceDE w:val="0"/>
        <w:ind w:firstLineChars="0" w:firstLine="0"/>
        <w:rPr>
          <w:rFonts w:cs="Times New Roman" w:hint="eastAsia"/>
          <w:kern w:val="2"/>
          <w:u w:val="single"/>
          <w:lang w:eastAsia="zh-CN"/>
        </w:rPr>
      </w:pPr>
      <w:r>
        <w:rPr>
          <w:rFonts w:cs="Times New Roman" w:hint="eastAsia"/>
          <w:kern w:val="2"/>
          <w:lang w:eastAsia="zh-CN"/>
        </w:rPr>
        <w:t>联系电话：</w:t>
      </w:r>
      <w:r>
        <w:rPr>
          <w:rFonts w:cs="Times New Roman" w:hint="eastAsia"/>
          <w:kern w:val="2"/>
          <w:u w:val="single"/>
          <w:lang w:eastAsia="zh-CN"/>
        </w:rPr>
        <w:t xml:space="preserve">                               </w:t>
      </w:r>
      <w:bookmarkEnd w:id="427"/>
      <w:r w:rsidR="007029E3">
        <w:rPr>
          <w:rFonts w:cs="Times New Roman" w:hint="eastAsia"/>
          <w:kern w:val="2"/>
          <w:u w:val="single"/>
          <w:lang w:eastAsia="zh-CN"/>
        </w:rPr>
        <w:br w:type="page"/>
      </w:r>
    </w:p>
    <w:p w14:paraId="28A073B5" w14:textId="640BE7A3" w:rsidR="002D54D0" w:rsidRPr="007029E3" w:rsidRDefault="007029E3">
      <w:pPr>
        <w:autoSpaceDE w:val="0"/>
        <w:ind w:firstLineChars="0" w:firstLine="0"/>
        <w:rPr>
          <w:rFonts w:cs="Times New Roman" w:hint="eastAsia"/>
          <w:kern w:val="2"/>
          <w:lang w:eastAsia="zh-CN"/>
        </w:rPr>
      </w:pPr>
      <w:r w:rsidRPr="007029E3">
        <w:rPr>
          <w:rFonts w:cs="Times New Roman" w:hint="eastAsia"/>
          <w:kern w:val="2"/>
          <w:lang w:eastAsia="zh-CN"/>
        </w:rPr>
        <w:lastRenderedPageBreak/>
        <w:t>附件</w:t>
      </w:r>
    </w:p>
    <w:sectPr w:rsidR="002D54D0" w:rsidRPr="007029E3" w:rsidSect="009E7EFC">
      <w:headerReference w:type="default" r:id="rId15"/>
      <w:footerReference w:type="default" r:id="rId16"/>
      <w:pgSz w:w="11906" w:h="16838"/>
      <w:pgMar w:top="1440" w:right="1440" w:bottom="1440" w:left="1440" w:header="850" w:footer="921"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6CAB" w14:textId="77777777" w:rsidR="00D80B3D" w:rsidRDefault="00D80B3D">
      <w:pPr>
        <w:spacing w:line="240" w:lineRule="auto"/>
        <w:ind w:firstLine="480"/>
        <w:rPr>
          <w:rFonts w:hint="eastAsia"/>
        </w:rPr>
      </w:pPr>
      <w:r>
        <w:separator/>
      </w:r>
    </w:p>
  </w:endnote>
  <w:endnote w:type="continuationSeparator" w:id="0">
    <w:p w14:paraId="6FA231BC" w14:textId="77777777" w:rsidR="00D80B3D" w:rsidRDefault="00D80B3D">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HiddenHorzOCR">
    <w:altName w:val="Yu Gothic"/>
    <w:charset w:val="80"/>
    <w:family w:val="auto"/>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
    <w:altName w:val="Times New Roman"/>
    <w:charset w:val="00"/>
    <w:family w:val="roman"/>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F0A9" w14:textId="77777777" w:rsidR="002D54D0" w:rsidRDefault="002D54D0">
    <w:pPr>
      <w:pStyle w:val="aff"/>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A2C1" w14:textId="77777777" w:rsidR="002D54D0" w:rsidRDefault="002D54D0">
    <w:pPr>
      <w:pStyle w:val="aff"/>
      <w:ind w:firstLine="360"/>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92CC" w14:textId="77777777" w:rsidR="002D54D0" w:rsidRDefault="002D54D0">
    <w:pPr>
      <w:pStyle w:val="aff"/>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69453"/>
      <w:docPartObj>
        <w:docPartGallery w:val="AutoText"/>
      </w:docPartObj>
    </w:sdtPr>
    <w:sdtContent>
      <w:p w14:paraId="39416EE0" w14:textId="77777777" w:rsidR="002D54D0" w:rsidRDefault="00000000">
        <w:pPr>
          <w:pStyle w:val="aff"/>
          <w:ind w:firstLine="360"/>
          <w:jc w:val="center"/>
          <w:rPr>
            <w:rFonts w:hint="eastAsia"/>
          </w:rP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59CBF" w14:textId="77777777" w:rsidR="00D80B3D" w:rsidRDefault="00D80B3D">
      <w:pPr>
        <w:ind w:firstLine="480"/>
        <w:rPr>
          <w:rFonts w:hint="eastAsia"/>
        </w:rPr>
      </w:pPr>
      <w:r>
        <w:separator/>
      </w:r>
    </w:p>
  </w:footnote>
  <w:footnote w:type="continuationSeparator" w:id="0">
    <w:p w14:paraId="2547DAEA" w14:textId="77777777" w:rsidR="00D80B3D" w:rsidRDefault="00D80B3D">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C9AF" w14:textId="77777777" w:rsidR="002D54D0" w:rsidRDefault="002D54D0">
    <w:pPr>
      <w:pStyle w:val="aff1"/>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79A0" w14:textId="77777777" w:rsidR="002D54D0" w:rsidRDefault="002D54D0">
    <w:pPr>
      <w:pStyle w:val="aff1"/>
      <w:pBdr>
        <w:bottom w:val="none" w:sz="0" w:space="1" w:color="auto"/>
      </w:pBdr>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7B9F" w14:textId="77777777" w:rsidR="002D54D0" w:rsidRDefault="002D54D0">
    <w:pPr>
      <w:pStyle w:val="aff1"/>
      <w:pBdr>
        <w:bottom w:val="none" w:sz="0" w:space="1" w:color="auto"/>
      </w:pBdr>
      <w:ind w:firstLine="36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3428" w14:textId="77777777" w:rsidR="002D54D0" w:rsidRDefault="002D54D0">
    <w:pPr>
      <w:ind w:firstLineChars="0" w:firstLine="0"/>
      <w:rPr>
        <w:rFonts w:hint="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B5C60F"/>
    <w:multiLevelType w:val="singleLevel"/>
    <w:tmpl w:val="D9B5C60F"/>
    <w:lvl w:ilvl="0">
      <w:start w:val="2"/>
      <w:numFmt w:val="chineseCounting"/>
      <w:suff w:val="nothing"/>
      <w:lvlText w:val="（%1）"/>
      <w:lvlJc w:val="left"/>
      <w:rPr>
        <w:rFonts w:hint="eastAsia"/>
      </w:rPr>
    </w:lvl>
  </w:abstractNum>
  <w:abstractNum w:abstractNumId="1" w15:restartNumberingAfterBreak="0">
    <w:nsid w:val="F97E953D"/>
    <w:multiLevelType w:val="singleLevel"/>
    <w:tmpl w:val="F97E953D"/>
    <w:lvl w:ilvl="0">
      <w:start w:val="1"/>
      <w:numFmt w:val="decimal"/>
      <w:suff w:val="nothing"/>
      <w:lvlText w:val="（%1）"/>
      <w:lvlJc w:val="left"/>
      <w:pPr>
        <w:ind w:left="0" w:firstLine="0"/>
      </w:pPr>
    </w:lvl>
  </w:abstractNum>
  <w:abstractNum w:abstractNumId="2" w15:restartNumberingAfterBreak="0">
    <w:nsid w:val="0000001F"/>
    <w:multiLevelType w:val="multilevel"/>
    <w:tmpl w:val="0000001F"/>
    <w:lvl w:ilvl="0">
      <w:start w:val="1"/>
      <w:numFmt w:val="bullet"/>
      <w:pStyle w:val="TableTextBullet"/>
      <w:lvlText w:val=""/>
      <w:lvlJc w:val="left"/>
      <w:pPr>
        <w:tabs>
          <w:tab w:val="left" w:pos="714"/>
        </w:tabs>
        <w:ind w:left="714" w:hanging="360"/>
      </w:pPr>
      <w:rPr>
        <w:rFonts w:ascii="Symbol" w:hAnsi="Symbol" w:hint="default"/>
      </w:rPr>
    </w:lvl>
    <w:lvl w:ilvl="1">
      <w:start w:val="1"/>
      <w:numFmt w:val="bullet"/>
      <w:lvlText w:val="o"/>
      <w:lvlJc w:val="left"/>
      <w:pPr>
        <w:tabs>
          <w:tab w:val="left" w:pos="1434"/>
        </w:tabs>
        <w:ind w:left="1434" w:hanging="360"/>
      </w:pPr>
      <w:rPr>
        <w:rFonts w:ascii="Courier New" w:hAnsi="Courier New" w:hint="default"/>
      </w:rPr>
    </w:lvl>
    <w:lvl w:ilvl="2">
      <w:start w:val="1"/>
      <w:numFmt w:val="bullet"/>
      <w:lvlText w:val=""/>
      <w:lvlJc w:val="left"/>
      <w:pPr>
        <w:tabs>
          <w:tab w:val="left" w:pos="2154"/>
        </w:tabs>
        <w:ind w:left="2154" w:hanging="360"/>
      </w:pPr>
      <w:rPr>
        <w:rFonts w:ascii="Wingdings" w:hAnsi="Wingdings" w:hint="default"/>
      </w:rPr>
    </w:lvl>
    <w:lvl w:ilvl="3">
      <w:start w:val="1"/>
      <w:numFmt w:val="bullet"/>
      <w:lvlText w:val=""/>
      <w:lvlJc w:val="left"/>
      <w:pPr>
        <w:tabs>
          <w:tab w:val="left" w:pos="2874"/>
        </w:tabs>
        <w:ind w:left="2874" w:hanging="360"/>
      </w:pPr>
      <w:rPr>
        <w:rFonts w:ascii="Symbol" w:hAnsi="Symbol" w:hint="default"/>
      </w:rPr>
    </w:lvl>
    <w:lvl w:ilvl="4">
      <w:start w:val="1"/>
      <w:numFmt w:val="bullet"/>
      <w:lvlText w:val="o"/>
      <w:lvlJc w:val="left"/>
      <w:pPr>
        <w:tabs>
          <w:tab w:val="left" w:pos="3594"/>
        </w:tabs>
        <w:ind w:left="3594" w:hanging="360"/>
      </w:pPr>
      <w:rPr>
        <w:rFonts w:ascii="Courier New" w:hAnsi="Courier New" w:hint="default"/>
      </w:rPr>
    </w:lvl>
    <w:lvl w:ilvl="5">
      <w:start w:val="1"/>
      <w:numFmt w:val="bullet"/>
      <w:lvlText w:val=""/>
      <w:lvlJc w:val="left"/>
      <w:pPr>
        <w:tabs>
          <w:tab w:val="left" w:pos="4314"/>
        </w:tabs>
        <w:ind w:left="4314" w:hanging="360"/>
      </w:pPr>
      <w:rPr>
        <w:rFonts w:ascii="Wingdings" w:hAnsi="Wingdings" w:hint="default"/>
      </w:rPr>
    </w:lvl>
    <w:lvl w:ilvl="6">
      <w:start w:val="1"/>
      <w:numFmt w:val="bullet"/>
      <w:lvlText w:val=""/>
      <w:lvlJc w:val="left"/>
      <w:pPr>
        <w:tabs>
          <w:tab w:val="left" w:pos="5034"/>
        </w:tabs>
        <w:ind w:left="5034" w:hanging="360"/>
      </w:pPr>
      <w:rPr>
        <w:rFonts w:ascii="Symbol" w:hAnsi="Symbol" w:hint="default"/>
      </w:rPr>
    </w:lvl>
    <w:lvl w:ilvl="7">
      <w:start w:val="1"/>
      <w:numFmt w:val="bullet"/>
      <w:lvlText w:val="o"/>
      <w:lvlJc w:val="left"/>
      <w:pPr>
        <w:tabs>
          <w:tab w:val="left" w:pos="5754"/>
        </w:tabs>
        <w:ind w:left="5754" w:hanging="360"/>
      </w:pPr>
      <w:rPr>
        <w:rFonts w:ascii="Courier New" w:hAnsi="Courier New" w:hint="default"/>
      </w:rPr>
    </w:lvl>
    <w:lvl w:ilvl="8">
      <w:start w:val="1"/>
      <w:numFmt w:val="bullet"/>
      <w:lvlText w:val=""/>
      <w:lvlJc w:val="left"/>
      <w:pPr>
        <w:tabs>
          <w:tab w:val="left" w:pos="6474"/>
        </w:tabs>
        <w:ind w:left="6474" w:hanging="360"/>
      </w:pPr>
      <w:rPr>
        <w:rFonts w:ascii="Wingdings" w:hAnsi="Wingdings" w:hint="default"/>
      </w:rPr>
    </w:lvl>
  </w:abstractNum>
  <w:abstractNum w:abstractNumId="3" w15:restartNumberingAfterBreak="0">
    <w:nsid w:val="03253EDD"/>
    <w:multiLevelType w:val="multilevel"/>
    <w:tmpl w:val="03253ED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8473A2C"/>
    <w:multiLevelType w:val="multilevel"/>
    <w:tmpl w:val="08473A2C"/>
    <w:lvl w:ilvl="0">
      <w:start w:val="1"/>
      <w:numFmt w:val="japaneseCounting"/>
      <w:lvlText w:val="%1、"/>
      <w:lvlJc w:val="left"/>
      <w:pPr>
        <w:ind w:left="495" w:hanging="49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5887E98"/>
    <w:multiLevelType w:val="multilevel"/>
    <w:tmpl w:val="25887E98"/>
    <w:lvl w:ilvl="0">
      <w:start w:val="1"/>
      <w:numFmt w:val="decimal"/>
      <w:pStyle w:val="7"/>
      <w:suff w:val="nothing"/>
      <w:lvlText w:val="%1　"/>
      <w:lvlJc w:val="left"/>
      <w:pPr>
        <w:ind w:left="0" w:firstLine="0"/>
      </w:pPr>
      <w:rPr>
        <w:rFonts w:hint="eastAsia"/>
      </w:rPr>
    </w:lvl>
    <w:lvl w:ilvl="1">
      <w:start w:val="1"/>
      <w:numFmt w:val="decimal"/>
      <w:pStyle w:val="a"/>
      <w:suff w:val="nothing"/>
      <w:lvlText w:val="%2　"/>
      <w:lvlJc w:val="left"/>
      <w:pPr>
        <w:ind w:left="0" w:firstLine="0"/>
      </w:pPr>
      <w:rPr>
        <w:rFonts w:hint="eastAsia"/>
        <w:sz w:val="24"/>
        <w:szCs w:val="24"/>
      </w:rPr>
    </w:lvl>
    <w:lvl w:ilvl="2">
      <w:start w:val="1"/>
      <w:numFmt w:val="decimal"/>
      <w:pStyle w:val="a0"/>
      <w:suff w:val="nothing"/>
      <w:lvlText w:val="%2.%3　"/>
      <w:lvlJc w:val="left"/>
      <w:pPr>
        <w:ind w:left="0" w:firstLine="0"/>
      </w:pPr>
      <w:rPr>
        <w:rFonts w:hint="eastAsia"/>
        <w:sz w:val="24"/>
        <w:szCs w:val="24"/>
      </w:rPr>
    </w:lvl>
    <w:lvl w:ilvl="3">
      <w:start w:val="1"/>
      <w:numFmt w:val="decimal"/>
      <w:pStyle w:val="a1"/>
      <w:suff w:val="nothing"/>
      <w:lvlText w:val="%2.%3.%4　"/>
      <w:lvlJc w:val="left"/>
      <w:pPr>
        <w:ind w:left="1701" w:firstLine="0"/>
      </w:pPr>
      <w:rPr>
        <w:rFonts w:hint="eastAsia"/>
      </w:rPr>
    </w:lvl>
    <w:lvl w:ilvl="4">
      <w:start w:val="1"/>
      <w:numFmt w:val="decimal"/>
      <w:pStyle w:val="a2"/>
      <w:suff w:val="nothing"/>
      <w:lvlText w:val="%2.%3.%4.%5　"/>
      <w:lvlJc w:val="left"/>
      <w:pPr>
        <w:ind w:left="0" w:firstLine="0"/>
      </w:pPr>
      <w:rPr>
        <w:rFonts w:hint="eastAsia"/>
      </w:rPr>
    </w:lvl>
    <w:lvl w:ilvl="5">
      <w:start w:val="1"/>
      <w:numFmt w:val="decimal"/>
      <w:pStyle w:val="a3"/>
      <w:suff w:val="nothing"/>
      <w:lvlText w:val="%2.%3.%4.%5.%6　"/>
      <w:lvlJc w:val="left"/>
      <w:pPr>
        <w:ind w:left="0" w:firstLine="0"/>
      </w:pPr>
      <w:rPr>
        <w:rFonts w:hint="eastAsia"/>
      </w:rPr>
    </w:lvl>
    <w:lvl w:ilvl="6">
      <w:start w:val="1"/>
      <w:numFmt w:val="decimal"/>
      <w:pStyle w:val="a4"/>
      <w:suff w:val="nothing"/>
      <w:lvlText w:val="%2.%3.%4.%5.%6.%7　"/>
      <w:lvlJc w:val="left"/>
      <w:pPr>
        <w:ind w:left="0" w:firstLine="0"/>
      </w:pPr>
      <w:rPr>
        <w:rFonts w:hint="eastAsia"/>
      </w:rPr>
    </w:lvl>
    <w:lvl w:ilvl="7">
      <w:start w:val="1"/>
      <w:numFmt w:val="decimal"/>
      <w:isLgl/>
      <w:lvlText w:val="%1.%2.%3.%4.%5.%6.%7.%8"/>
      <w:lvlJc w:val="left"/>
      <w:pPr>
        <w:tabs>
          <w:tab w:val="left" w:pos="1440"/>
        </w:tabs>
        <w:ind w:left="1440" w:hanging="1440"/>
      </w:pPr>
      <w:rPr>
        <w:rFonts w:hint="eastAsia"/>
      </w:rPr>
    </w:lvl>
    <w:lvl w:ilvl="8">
      <w:start w:val="1"/>
      <w:numFmt w:val="decimal"/>
      <w:isLgl/>
      <w:lvlText w:val="%1.%2.%3.%4.%5.%6.%7.%8.%9"/>
      <w:lvlJc w:val="left"/>
      <w:pPr>
        <w:tabs>
          <w:tab w:val="left" w:pos="1440"/>
        </w:tabs>
        <w:ind w:left="1440" w:hanging="1440"/>
      </w:pPr>
      <w:rPr>
        <w:rFonts w:hint="eastAsia"/>
      </w:rPr>
    </w:lvl>
  </w:abstractNum>
  <w:abstractNum w:abstractNumId="6" w15:restartNumberingAfterBreak="0">
    <w:nsid w:val="2B2D0B07"/>
    <w:multiLevelType w:val="multilevel"/>
    <w:tmpl w:val="2B2D0B07"/>
    <w:lvl w:ilvl="0">
      <w:start w:val="1"/>
      <w:numFmt w:val="decimal"/>
      <w:pStyle w:val="A5"/>
      <w:suff w:val="nothing"/>
      <w:lvlText w:val="（%1）"/>
      <w:lvlJc w:val="left"/>
      <w:pPr>
        <w:ind w:left="840" w:hanging="420"/>
      </w:pPr>
    </w:lvl>
    <w:lvl w:ilvl="1">
      <w:start w:val="1"/>
      <w:numFmt w:val="lowerLetter"/>
      <w:suff w:val="nothing"/>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DCA5DFC"/>
    <w:multiLevelType w:val="multilevel"/>
    <w:tmpl w:val="2DCA5DFC"/>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43DC0D34"/>
    <w:multiLevelType w:val="multilevel"/>
    <w:tmpl w:val="43DC0D34"/>
    <w:lvl w:ilvl="0">
      <w:start w:val="1"/>
      <w:numFmt w:val="decimal"/>
      <w:lvlText w:val="（%1）"/>
      <w:lvlJc w:val="left"/>
      <w:pPr>
        <w:ind w:left="720" w:hanging="720"/>
      </w:pPr>
      <w:rPr>
        <w:rFonts w:asciiTheme="minorEastAsia" w:eastAsiaTheme="minorEastAsia" w:hAnsiTheme="minorEastAsia" w:hint="default"/>
        <w:sz w:val="24"/>
        <w:szCs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C371B58"/>
    <w:multiLevelType w:val="multilevel"/>
    <w:tmpl w:val="4C371B58"/>
    <w:lvl w:ilvl="0">
      <w:start w:val="1"/>
      <w:numFmt w:val="decimal"/>
      <w:pStyle w:val="1"/>
      <w:suff w:val="nothing"/>
      <w:lvlText w:val="%1　"/>
      <w:lvlJc w:val="left"/>
      <w:pPr>
        <w:ind w:left="0" w:firstLine="0"/>
      </w:pPr>
      <w:rPr>
        <w:b w:val="0"/>
        <w:bCs/>
      </w:rPr>
    </w:lvl>
    <w:lvl w:ilvl="1">
      <w:start w:val="1"/>
      <w:numFmt w:val="decimal"/>
      <w:pStyle w:val="2"/>
      <w:suff w:val="nothing"/>
      <w:lvlText w:val="%1.%2　"/>
      <w:lvlJc w:val="left"/>
      <w:pPr>
        <w:ind w:left="284"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pStyle w:val="4"/>
      <w:suff w:val="nothing"/>
      <w:lvlText w:val="%1.%2.%3　"/>
      <w:lvlJc w:val="left"/>
      <w:pPr>
        <w:ind w:left="709" w:hanging="709"/>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suff w:val="nothing"/>
      <w:lvlText w:val="%1.%2.%3.%4　"/>
      <w:lvlJc w:val="left"/>
      <w:pPr>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59E807F3"/>
    <w:multiLevelType w:val="singleLevel"/>
    <w:tmpl w:val="59E807F3"/>
    <w:lvl w:ilvl="0">
      <w:start w:val="1"/>
      <w:numFmt w:val="decimal"/>
      <w:suff w:val="space"/>
      <w:lvlText w:val="%1."/>
      <w:lvlJc w:val="left"/>
    </w:lvl>
  </w:abstractNum>
  <w:abstractNum w:abstractNumId="11" w15:restartNumberingAfterBreak="0">
    <w:nsid w:val="5EE30741"/>
    <w:multiLevelType w:val="multilevel"/>
    <w:tmpl w:val="5EE30741"/>
    <w:lvl w:ilvl="0">
      <w:start w:val="1"/>
      <w:numFmt w:val="decimal"/>
      <w:pStyle w:val="a6"/>
      <w:lvlText w:val="表%1"/>
      <w:lvlJc w:val="center"/>
      <w:pPr>
        <w:tabs>
          <w:tab w:val="left" w:pos="0"/>
        </w:tabs>
        <w:ind w:left="0" w:firstLine="0"/>
      </w:pPr>
      <w:rPr>
        <w:rFonts w:ascii="宋体" w:eastAsia="宋体" w:hAnsi="Times New Roman" w:hint="eastAsia"/>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15288410">
    <w:abstractNumId w:val="11"/>
  </w:num>
  <w:num w:numId="2" w16cid:durableId="1426029735">
    <w:abstractNumId w:val="5"/>
  </w:num>
  <w:num w:numId="3" w16cid:durableId="1214466309">
    <w:abstractNumId w:val="2"/>
  </w:num>
  <w:num w:numId="4" w16cid:durableId="1527132301">
    <w:abstractNumId w:val="6"/>
  </w:num>
  <w:num w:numId="5" w16cid:durableId="1915315193">
    <w:abstractNumId w:val="9"/>
  </w:num>
  <w:num w:numId="6" w16cid:durableId="865368838">
    <w:abstractNumId w:val="7"/>
  </w:num>
  <w:num w:numId="7" w16cid:durableId="544413932">
    <w:abstractNumId w:val="8"/>
  </w:num>
  <w:num w:numId="8" w16cid:durableId="916087300">
    <w:abstractNumId w:val="3"/>
  </w:num>
  <w:num w:numId="9" w16cid:durableId="694575055">
    <w:abstractNumId w:val="1"/>
    <w:lvlOverride w:ilvl="0">
      <w:startOverride w:val="1"/>
    </w:lvlOverride>
  </w:num>
  <w:num w:numId="10" w16cid:durableId="1645508213">
    <w:abstractNumId w:val="4"/>
  </w:num>
  <w:num w:numId="11" w16cid:durableId="1432360403">
    <w:abstractNumId w:val="0"/>
  </w:num>
  <w:num w:numId="12" w16cid:durableId="693458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EyNjRiOGVjNGQ4OGM0YzEzYzQ1MWZkNTM4MWNiNmEifQ=="/>
  </w:docVars>
  <w:rsids>
    <w:rsidRoot w:val="00E440E3"/>
    <w:rsid w:val="0000121D"/>
    <w:rsid w:val="00001825"/>
    <w:rsid w:val="00001D05"/>
    <w:rsid w:val="000026D7"/>
    <w:rsid w:val="00005240"/>
    <w:rsid w:val="00012802"/>
    <w:rsid w:val="00012C2E"/>
    <w:rsid w:val="00012C81"/>
    <w:rsid w:val="00014605"/>
    <w:rsid w:val="00015B73"/>
    <w:rsid w:val="00016309"/>
    <w:rsid w:val="00017984"/>
    <w:rsid w:val="000212C0"/>
    <w:rsid w:val="000215B4"/>
    <w:rsid w:val="00022633"/>
    <w:rsid w:val="00026258"/>
    <w:rsid w:val="000273CD"/>
    <w:rsid w:val="0002756C"/>
    <w:rsid w:val="00027BC0"/>
    <w:rsid w:val="00033956"/>
    <w:rsid w:val="000368CE"/>
    <w:rsid w:val="000368CF"/>
    <w:rsid w:val="00036DCC"/>
    <w:rsid w:val="000414BF"/>
    <w:rsid w:val="00042000"/>
    <w:rsid w:val="00046C24"/>
    <w:rsid w:val="00046FAD"/>
    <w:rsid w:val="0004723C"/>
    <w:rsid w:val="00047874"/>
    <w:rsid w:val="00047BFF"/>
    <w:rsid w:val="00051596"/>
    <w:rsid w:val="00052238"/>
    <w:rsid w:val="000535C4"/>
    <w:rsid w:val="000538B6"/>
    <w:rsid w:val="00053F1F"/>
    <w:rsid w:val="00056692"/>
    <w:rsid w:val="00060302"/>
    <w:rsid w:val="000609A4"/>
    <w:rsid w:val="00060F84"/>
    <w:rsid w:val="0006387C"/>
    <w:rsid w:val="00063C41"/>
    <w:rsid w:val="000647F2"/>
    <w:rsid w:val="000653DA"/>
    <w:rsid w:val="00065CBA"/>
    <w:rsid w:val="00067830"/>
    <w:rsid w:val="000712F8"/>
    <w:rsid w:val="0007201D"/>
    <w:rsid w:val="00072606"/>
    <w:rsid w:val="00076E71"/>
    <w:rsid w:val="00077B8C"/>
    <w:rsid w:val="00077BF4"/>
    <w:rsid w:val="00080066"/>
    <w:rsid w:val="000805DF"/>
    <w:rsid w:val="0008193E"/>
    <w:rsid w:val="00086A14"/>
    <w:rsid w:val="0009144A"/>
    <w:rsid w:val="0009538D"/>
    <w:rsid w:val="00095D79"/>
    <w:rsid w:val="000A03DC"/>
    <w:rsid w:val="000A7160"/>
    <w:rsid w:val="000B0DFD"/>
    <w:rsid w:val="000B1074"/>
    <w:rsid w:val="000B13DE"/>
    <w:rsid w:val="000B2C03"/>
    <w:rsid w:val="000B502F"/>
    <w:rsid w:val="000B5856"/>
    <w:rsid w:val="000B7F0B"/>
    <w:rsid w:val="000C1CCA"/>
    <w:rsid w:val="000C2D99"/>
    <w:rsid w:val="000C5C57"/>
    <w:rsid w:val="000C6712"/>
    <w:rsid w:val="000C6AB8"/>
    <w:rsid w:val="000C6C2F"/>
    <w:rsid w:val="000C70F2"/>
    <w:rsid w:val="000C78B1"/>
    <w:rsid w:val="000D12B0"/>
    <w:rsid w:val="000D18DD"/>
    <w:rsid w:val="000D2811"/>
    <w:rsid w:val="000D392B"/>
    <w:rsid w:val="000D4D6A"/>
    <w:rsid w:val="000D5BB2"/>
    <w:rsid w:val="000D5C8E"/>
    <w:rsid w:val="000D6176"/>
    <w:rsid w:val="000D68C7"/>
    <w:rsid w:val="000D7EF4"/>
    <w:rsid w:val="000E144C"/>
    <w:rsid w:val="000E3F32"/>
    <w:rsid w:val="000E44D3"/>
    <w:rsid w:val="000E5165"/>
    <w:rsid w:val="000F0498"/>
    <w:rsid w:val="000F0631"/>
    <w:rsid w:val="000F08C8"/>
    <w:rsid w:val="000F103F"/>
    <w:rsid w:val="000F1910"/>
    <w:rsid w:val="000F30C8"/>
    <w:rsid w:val="000F3B51"/>
    <w:rsid w:val="000F453C"/>
    <w:rsid w:val="000F5991"/>
    <w:rsid w:val="000F63F1"/>
    <w:rsid w:val="00101090"/>
    <w:rsid w:val="00101DE1"/>
    <w:rsid w:val="00101E1E"/>
    <w:rsid w:val="00103DA2"/>
    <w:rsid w:val="00103EAD"/>
    <w:rsid w:val="00104488"/>
    <w:rsid w:val="00106EC9"/>
    <w:rsid w:val="00114940"/>
    <w:rsid w:val="00114D33"/>
    <w:rsid w:val="00116DEF"/>
    <w:rsid w:val="00120554"/>
    <w:rsid w:val="00121A2E"/>
    <w:rsid w:val="00121C69"/>
    <w:rsid w:val="00121F2E"/>
    <w:rsid w:val="00124C86"/>
    <w:rsid w:val="0012786A"/>
    <w:rsid w:val="001308AA"/>
    <w:rsid w:val="00131C24"/>
    <w:rsid w:val="00133F92"/>
    <w:rsid w:val="00135386"/>
    <w:rsid w:val="001375DD"/>
    <w:rsid w:val="001415F3"/>
    <w:rsid w:val="0014307E"/>
    <w:rsid w:val="0014413F"/>
    <w:rsid w:val="0014500C"/>
    <w:rsid w:val="001453A8"/>
    <w:rsid w:val="00146ABA"/>
    <w:rsid w:val="00146D16"/>
    <w:rsid w:val="0015759B"/>
    <w:rsid w:val="001601E7"/>
    <w:rsid w:val="0016042D"/>
    <w:rsid w:val="00161B0F"/>
    <w:rsid w:val="00162B02"/>
    <w:rsid w:val="001640EF"/>
    <w:rsid w:val="001648C2"/>
    <w:rsid w:val="001648D2"/>
    <w:rsid w:val="001652FE"/>
    <w:rsid w:val="001658F3"/>
    <w:rsid w:val="001662B7"/>
    <w:rsid w:val="001663A0"/>
    <w:rsid w:val="00166A53"/>
    <w:rsid w:val="00167802"/>
    <w:rsid w:val="00171554"/>
    <w:rsid w:val="00171AC8"/>
    <w:rsid w:val="0017593E"/>
    <w:rsid w:val="0017629C"/>
    <w:rsid w:val="001825CF"/>
    <w:rsid w:val="00183459"/>
    <w:rsid w:val="001842BC"/>
    <w:rsid w:val="0018593D"/>
    <w:rsid w:val="001860A5"/>
    <w:rsid w:val="00190675"/>
    <w:rsid w:val="0019077B"/>
    <w:rsid w:val="00190D47"/>
    <w:rsid w:val="001916EE"/>
    <w:rsid w:val="00191DA7"/>
    <w:rsid w:val="00193D51"/>
    <w:rsid w:val="00194CE8"/>
    <w:rsid w:val="00195531"/>
    <w:rsid w:val="00195E8E"/>
    <w:rsid w:val="00196134"/>
    <w:rsid w:val="00196A4E"/>
    <w:rsid w:val="001970BA"/>
    <w:rsid w:val="00197664"/>
    <w:rsid w:val="001A0EA3"/>
    <w:rsid w:val="001A2CF4"/>
    <w:rsid w:val="001A6BBE"/>
    <w:rsid w:val="001B0250"/>
    <w:rsid w:val="001B02D2"/>
    <w:rsid w:val="001B2614"/>
    <w:rsid w:val="001B37F2"/>
    <w:rsid w:val="001B53A7"/>
    <w:rsid w:val="001B675A"/>
    <w:rsid w:val="001B68A6"/>
    <w:rsid w:val="001B6FEF"/>
    <w:rsid w:val="001B7F07"/>
    <w:rsid w:val="001C0843"/>
    <w:rsid w:val="001C14C8"/>
    <w:rsid w:val="001C2316"/>
    <w:rsid w:val="001C292D"/>
    <w:rsid w:val="001C4DCC"/>
    <w:rsid w:val="001C5922"/>
    <w:rsid w:val="001C666F"/>
    <w:rsid w:val="001D099B"/>
    <w:rsid w:val="001D1BE9"/>
    <w:rsid w:val="001D1E0C"/>
    <w:rsid w:val="001D4800"/>
    <w:rsid w:val="001D4C83"/>
    <w:rsid w:val="001D4FC1"/>
    <w:rsid w:val="001D7E08"/>
    <w:rsid w:val="001E157B"/>
    <w:rsid w:val="001E20C8"/>
    <w:rsid w:val="001E20E9"/>
    <w:rsid w:val="001E43D3"/>
    <w:rsid w:val="001E445C"/>
    <w:rsid w:val="001E4582"/>
    <w:rsid w:val="001E4D8D"/>
    <w:rsid w:val="001E584E"/>
    <w:rsid w:val="001F1562"/>
    <w:rsid w:val="001F2499"/>
    <w:rsid w:val="001F364E"/>
    <w:rsid w:val="001F4E37"/>
    <w:rsid w:val="001F5BF9"/>
    <w:rsid w:val="001F5EA5"/>
    <w:rsid w:val="001F618C"/>
    <w:rsid w:val="001F6402"/>
    <w:rsid w:val="002023C2"/>
    <w:rsid w:val="00203774"/>
    <w:rsid w:val="0020398D"/>
    <w:rsid w:val="00205659"/>
    <w:rsid w:val="00206459"/>
    <w:rsid w:val="00206CB7"/>
    <w:rsid w:val="0020730C"/>
    <w:rsid w:val="002100A9"/>
    <w:rsid w:val="00212356"/>
    <w:rsid w:val="00212E18"/>
    <w:rsid w:val="00213346"/>
    <w:rsid w:val="002137BA"/>
    <w:rsid w:val="00214EF7"/>
    <w:rsid w:val="002201D6"/>
    <w:rsid w:val="00220D93"/>
    <w:rsid w:val="00225E48"/>
    <w:rsid w:val="00227296"/>
    <w:rsid w:val="0022742E"/>
    <w:rsid w:val="002313A9"/>
    <w:rsid w:val="002314FE"/>
    <w:rsid w:val="00231775"/>
    <w:rsid w:val="002320E6"/>
    <w:rsid w:val="0023373F"/>
    <w:rsid w:val="00234A2F"/>
    <w:rsid w:val="0023576D"/>
    <w:rsid w:val="00235B5F"/>
    <w:rsid w:val="00236648"/>
    <w:rsid w:val="00236C84"/>
    <w:rsid w:val="00237F4D"/>
    <w:rsid w:val="00240351"/>
    <w:rsid w:val="00240539"/>
    <w:rsid w:val="00241407"/>
    <w:rsid w:val="00242CBA"/>
    <w:rsid w:val="00243272"/>
    <w:rsid w:val="00244A13"/>
    <w:rsid w:val="00246B44"/>
    <w:rsid w:val="0024720A"/>
    <w:rsid w:val="00251477"/>
    <w:rsid w:val="00251DEA"/>
    <w:rsid w:val="00255759"/>
    <w:rsid w:val="002567BA"/>
    <w:rsid w:val="00260094"/>
    <w:rsid w:val="00260D44"/>
    <w:rsid w:val="00261974"/>
    <w:rsid w:val="00262C37"/>
    <w:rsid w:val="00263290"/>
    <w:rsid w:val="00263F14"/>
    <w:rsid w:val="002647D6"/>
    <w:rsid w:val="002649D9"/>
    <w:rsid w:val="00264AA2"/>
    <w:rsid w:val="0027093D"/>
    <w:rsid w:val="00272A72"/>
    <w:rsid w:val="00273B6B"/>
    <w:rsid w:val="00273D45"/>
    <w:rsid w:val="00273F4A"/>
    <w:rsid w:val="00275B7B"/>
    <w:rsid w:val="002779AF"/>
    <w:rsid w:val="002779BC"/>
    <w:rsid w:val="00280120"/>
    <w:rsid w:val="0028057E"/>
    <w:rsid w:val="00281DE5"/>
    <w:rsid w:val="002820F8"/>
    <w:rsid w:val="00282D59"/>
    <w:rsid w:val="00290951"/>
    <w:rsid w:val="00297DCB"/>
    <w:rsid w:val="002A0482"/>
    <w:rsid w:val="002A071A"/>
    <w:rsid w:val="002A0BD3"/>
    <w:rsid w:val="002A14B7"/>
    <w:rsid w:val="002A188C"/>
    <w:rsid w:val="002A38F4"/>
    <w:rsid w:val="002A4FFC"/>
    <w:rsid w:val="002A56CF"/>
    <w:rsid w:val="002A7345"/>
    <w:rsid w:val="002A7810"/>
    <w:rsid w:val="002A7F7E"/>
    <w:rsid w:val="002B1369"/>
    <w:rsid w:val="002B196B"/>
    <w:rsid w:val="002B5E03"/>
    <w:rsid w:val="002B7130"/>
    <w:rsid w:val="002B72E4"/>
    <w:rsid w:val="002C08DA"/>
    <w:rsid w:val="002C0DAB"/>
    <w:rsid w:val="002C154E"/>
    <w:rsid w:val="002C2FE7"/>
    <w:rsid w:val="002C3464"/>
    <w:rsid w:val="002C3BB8"/>
    <w:rsid w:val="002C3E50"/>
    <w:rsid w:val="002C4381"/>
    <w:rsid w:val="002C53FD"/>
    <w:rsid w:val="002D0341"/>
    <w:rsid w:val="002D23C1"/>
    <w:rsid w:val="002D3FC0"/>
    <w:rsid w:val="002D4017"/>
    <w:rsid w:val="002D4319"/>
    <w:rsid w:val="002D4E2C"/>
    <w:rsid w:val="002D54D0"/>
    <w:rsid w:val="002D6531"/>
    <w:rsid w:val="002D6C10"/>
    <w:rsid w:val="002D7577"/>
    <w:rsid w:val="002E121E"/>
    <w:rsid w:val="002E1AFC"/>
    <w:rsid w:val="002E3C56"/>
    <w:rsid w:val="002E44DA"/>
    <w:rsid w:val="002F0180"/>
    <w:rsid w:val="002F098A"/>
    <w:rsid w:val="002F5A70"/>
    <w:rsid w:val="002F7D99"/>
    <w:rsid w:val="00301A69"/>
    <w:rsid w:val="00302C9B"/>
    <w:rsid w:val="00303229"/>
    <w:rsid w:val="00303E08"/>
    <w:rsid w:val="00305156"/>
    <w:rsid w:val="00307F88"/>
    <w:rsid w:val="003102AD"/>
    <w:rsid w:val="00311CAE"/>
    <w:rsid w:val="003127CC"/>
    <w:rsid w:val="00313A67"/>
    <w:rsid w:val="00314824"/>
    <w:rsid w:val="003156E4"/>
    <w:rsid w:val="00315AC0"/>
    <w:rsid w:val="0031686C"/>
    <w:rsid w:val="00321719"/>
    <w:rsid w:val="00321C9E"/>
    <w:rsid w:val="003223CA"/>
    <w:rsid w:val="0032430A"/>
    <w:rsid w:val="00327307"/>
    <w:rsid w:val="00333082"/>
    <w:rsid w:val="00333A14"/>
    <w:rsid w:val="003341FB"/>
    <w:rsid w:val="00335CFF"/>
    <w:rsid w:val="0033676B"/>
    <w:rsid w:val="00341E83"/>
    <w:rsid w:val="00342742"/>
    <w:rsid w:val="00342B59"/>
    <w:rsid w:val="00343B3D"/>
    <w:rsid w:val="00345E36"/>
    <w:rsid w:val="0034651E"/>
    <w:rsid w:val="00352B3B"/>
    <w:rsid w:val="00353CC0"/>
    <w:rsid w:val="0035575C"/>
    <w:rsid w:val="0035582C"/>
    <w:rsid w:val="00355BDB"/>
    <w:rsid w:val="00357811"/>
    <w:rsid w:val="00357EF4"/>
    <w:rsid w:val="00360D6A"/>
    <w:rsid w:val="003619C4"/>
    <w:rsid w:val="0036277E"/>
    <w:rsid w:val="0036290D"/>
    <w:rsid w:val="00364A80"/>
    <w:rsid w:val="00365AE7"/>
    <w:rsid w:val="003660D3"/>
    <w:rsid w:val="00366CF2"/>
    <w:rsid w:val="003675A9"/>
    <w:rsid w:val="00370E36"/>
    <w:rsid w:val="00372390"/>
    <w:rsid w:val="00372828"/>
    <w:rsid w:val="00372A0B"/>
    <w:rsid w:val="00372BE3"/>
    <w:rsid w:val="00375440"/>
    <w:rsid w:val="00376CEE"/>
    <w:rsid w:val="00376FA6"/>
    <w:rsid w:val="00381368"/>
    <w:rsid w:val="003813AB"/>
    <w:rsid w:val="00381F45"/>
    <w:rsid w:val="00382EC8"/>
    <w:rsid w:val="00386016"/>
    <w:rsid w:val="003878FA"/>
    <w:rsid w:val="0039023B"/>
    <w:rsid w:val="00391A31"/>
    <w:rsid w:val="003939C4"/>
    <w:rsid w:val="00393B23"/>
    <w:rsid w:val="0039435E"/>
    <w:rsid w:val="0039626D"/>
    <w:rsid w:val="003A01BA"/>
    <w:rsid w:val="003A0B63"/>
    <w:rsid w:val="003A107F"/>
    <w:rsid w:val="003A11D8"/>
    <w:rsid w:val="003A1E31"/>
    <w:rsid w:val="003A49C7"/>
    <w:rsid w:val="003A4EC4"/>
    <w:rsid w:val="003A6CCB"/>
    <w:rsid w:val="003A75D3"/>
    <w:rsid w:val="003B0E5B"/>
    <w:rsid w:val="003B1D1E"/>
    <w:rsid w:val="003B20E2"/>
    <w:rsid w:val="003B286F"/>
    <w:rsid w:val="003B2D72"/>
    <w:rsid w:val="003B30E8"/>
    <w:rsid w:val="003B478D"/>
    <w:rsid w:val="003B4C4F"/>
    <w:rsid w:val="003B57EA"/>
    <w:rsid w:val="003C1607"/>
    <w:rsid w:val="003C21A0"/>
    <w:rsid w:val="003C26F0"/>
    <w:rsid w:val="003C2AC5"/>
    <w:rsid w:val="003C337D"/>
    <w:rsid w:val="003C6867"/>
    <w:rsid w:val="003D03B3"/>
    <w:rsid w:val="003D337B"/>
    <w:rsid w:val="003D4A10"/>
    <w:rsid w:val="003D4FD9"/>
    <w:rsid w:val="003D5494"/>
    <w:rsid w:val="003D6045"/>
    <w:rsid w:val="003D6779"/>
    <w:rsid w:val="003D79BF"/>
    <w:rsid w:val="003D7D8A"/>
    <w:rsid w:val="003E0A64"/>
    <w:rsid w:val="003E130C"/>
    <w:rsid w:val="003E43A4"/>
    <w:rsid w:val="003E4EE4"/>
    <w:rsid w:val="003E70D1"/>
    <w:rsid w:val="003F2FD4"/>
    <w:rsid w:val="003F3024"/>
    <w:rsid w:val="003F38C2"/>
    <w:rsid w:val="003F6B6A"/>
    <w:rsid w:val="00402BD1"/>
    <w:rsid w:val="00404CE7"/>
    <w:rsid w:val="00404D4E"/>
    <w:rsid w:val="00407594"/>
    <w:rsid w:val="0041126F"/>
    <w:rsid w:val="00411D2B"/>
    <w:rsid w:val="00411D70"/>
    <w:rsid w:val="00413507"/>
    <w:rsid w:val="004140CB"/>
    <w:rsid w:val="00414CC8"/>
    <w:rsid w:val="00416318"/>
    <w:rsid w:val="004206E1"/>
    <w:rsid w:val="00420C72"/>
    <w:rsid w:val="00420DEE"/>
    <w:rsid w:val="00422055"/>
    <w:rsid w:val="004223FD"/>
    <w:rsid w:val="00423239"/>
    <w:rsid w:val="00423EC9"/>
    <w:rsid w:val="00424281"/>
    <w:rsid w:val="004269E5"/>
    <w:rsid w:val="00431768"/>
    <w:rsid w:val="00431FDA"/>
    <w:rsid w:val="00433FBD"/>
    <w:rsid w:val="004377C5"/>
    <w:rsid w:val="0044073D"/>
    <w:rsid w:val="0044190A"/>
    <w:rsid w:val="004434F4"/>
    <w:rsid w:val="0044381C"/>
    <w:rsid w:val="00446C3D"/>
    <w:rsid w:val="0045065D"/>
    <w:rsid w:val="00450AF9"/>
    <w:rsid w:val="0045125B"/>
    <w:rsid w:val="0045332D"/>
    <w:rsid w:val="004555A7"/>
    <w:rsid w:val="004572EF"/>
    <w:rsid w:val="004617DC"/>
    <w:rsid w:val="00466658"/>
    <w:rsid w:val="00467F99"/>
    <w:rsid w:val="004720A2"/>
    <w:rsid w:val="00472C80"/>
    <w:rsid w:val="004731FD"/>
    <w:rsid w:val="00473DC9"/>
    <w:rsid w:val="00477D7C"/>
    <w:rsid w:val="00481436"/>
    <w:rsid w:val="004817C7"/>
    <w:rsid w:val="00481F15"/>
    <w:rsid w:val="00484880"/>
    <w:rsid w:val="00485E3B"/>
    <w:rsid w:val="00486354"/>
    <w:rsid w:val="00491426"/>
    <w:rsid w:val="00491C56"/>
    <w:rsid w:val="00493314"/>
    <w:rsid w:val="00494506"/>
    <w:rsid w:val="00494E5D"/>
    <w:rsid w:val="00496B0C"/>
    <w:rsid w:val="00496D36"/>
    <w:rsid w:val="00497574"/>
    <w:rsid w:val="004A0815"/>
    <w:rsid w:val="004A1B87"/>
    <w:rsid w:val="004A2946"/>
    <w:rsid w:val="004A4C7F"/>
    <w:rsid w:val="004B04A3"/>
    <w:rsid w:val="004B37DA"/>
    <w:rsid w:val="004B3CA9"/>
    <w:rsid w:val="004B6CA9"/>
    <w:rsid w:val="004C01D2"/>
    <w:rsid w:val="004C15D6"/>
    <w:rsid w:val="004C1EEF"/>
    <w:rsid w:val="004C2A2E"/>
    <w:rsid w:val="004C2C30"/>
    <w:rsid w:val="004C3C0E"/>
    <w:rsid w:val="004C581C"/>
    <w:rsid w:val="004C7F1C"/>
    <w:rsid w:val="004C7F23"/>
    <w:rsid w:val="004D0AFD"/>
    <w:rsid w:val="004D11C5"/>
    <w:rsid w:val="004D1350"/>
    <w:rsid w:val="004D2895"/>
    <w:rsid w:val="004D2AF0"/>
    <w:rsid w:val="004D334B"/>
    <w:rsid w:val="004D563A"/>
    <w:rsid w:val="004D5F2E"/>
    <w:rsid w:val="004D76C8"/>
    <w:rsid w:val="004E08C1"/>
    <w:rsid w:val="004E2B93"/>
    <w:rsid w:val="004E2ED7"/>
    <w:rsid w:val="004F07FF"/>
    <w:rsid w:val="004F29C4"/>
    <w:rsid w:val="004F4079"/>
    <w:rsid w:val="004F4686"/>
    <w:rsid w:val="004F4D5C"/>
    <w:rsid w:val="004F4EB5"/>
    <w:rsid w:val="0050021A"/>
    <w:rsid w:val="00500DB5"/>
    <w:rsid w:val="00501FCA"/>
    <w:rsid w:val="005021FA"/>
    <w:rsid w:val="00504F8C"/>
    <w:rsid w:val="00505A9E"/>
    <w:rsid w:val="0050653C"/>
    <w:rsid w:val="00507853"/>
    <w:rsid w:val="00510800"/>
    <w:rsid w:val="00511395"/>
    <w:rsid w:val="00512089"/>
    <w:rsid w:val="00512861"/>
    <w:rsid w:val="005143BA"/>
    <w:rsid w:val="0051494C"/>
    <w:rsid w:val="00514D8C"/>
    <w:rsid w:val="005159AB"/>
    <w:rsid w:val="00515E56"/>
    <w:rsid w:val="00515EA0"/>
    <w:rsid w:val="00516CD2"/>
    <w:rsid w:val="00517330"/>
    <w:rsid w:val="005219CE"/>
    <w:rsid w:val="0052223B"/>
    <w:rsid w:val="005247E7"/>
    <w:rsid w:val="00525966"/>
    <w:rsid w:val="00525D01"/>
    <w:rsid w:val="0052716D"/>
    <w:rsid w:val="00530697"/>
    <w:rsid w:val="005314F7"/>
    <w:rsid w:val="00533229"/>
    <w:rsid w:val="00534159"/>
    <w:rsid w:val="00534C56"/>
    <w:rsid w:val="00534EB8"/>
    <w:rsid w:val="005409DE"/>
    <w:rsid w:val="0054208F"/>
    <w:rsid w:val="00546601"/>
    <w:rsid w:val="0054675F"/>
    <w:rsid w:val="00546931"/>
    <w:rsid w:val="00551CB6"/>
    <w:rsid w:val="005520B6"/>
    <w:rsid w:val="00552F4E"/>
    <w:rsid w:val="00553103"/>
    <w:rsid w:val="00553F0E"/>
    <w:rsid w:val="00555CBE"/>
    <w:rsid w:val="0055647A"/>
    <w:rsid w:val="00560214"/>
    <w:rsid w:val="00560316"/>
    <w:rsid w:val="00564B66"/>
    <w:rsid w:val="0056551B"/>
    <w:rsid w:val="00567C6E"/>
    <w:rsid w:val="005720FE"/>
    <w:rsid w:val="0057235B"/>
    <w:rsid w:val="00572BAB"/>
    <w:rsid w:val="005758CC"/>
    <w:rsid w:val="00576EF1"/>
    <w:rsid w:val="005829E5"/>
    <w:rsid w:val="00582ADA"/>
    <w:rsid w:val="00582F2B"/>
    <w:rsid w:val="00583B7F"/>
    <w:rsid w:val="005866C4"/>
    <w:rsid w:val="00587F95"/>
    <w:rsid w:val="00590396"/>
    <w:rsid w:val="00590B3B"/>
    <w:rsid w:val="00593B7F"/>
    <w:rsid w:val="00594499"/>
    <w:rsid w:val="00595AF6"/>
    <w:rsid w:val="00597DDE"/>
    <w:rsid w:val="005A03D7"/>
    <w:rsid w:val="005A278B"/>
    <w:rsid w:val="005A4F8A"/>
    <w:rsid w:val="005A63A4"/>
    <w:rsid w:val="005A7D6F"/>
    <w:rsid w:val="005B0ED6"/>
    <w:rsid w:val="005B1AA7"/>
    <w:rsid w:val="005B2585"/>
    <w:rsid w:val="005B38D7"/>
    <w:rsid w:val="005B4695"/>
    <w:rsid w:val="005B4805"/>
    <w:rsid w:val="005B5019"/>
    <w:rsid w:val="005B60A6"/>
    <w:rsid w:val="005C634E"/>
    <w:rsid w:val="005C6533"/>
    <w:rsid w:val="005C68E8"/>
    <w:rsid w:val="005C6DB7"/>
    <w:rsid w:val="005D40DC"/>
    <w:rsid w:val="005D4C98"/>
    <w:rsid w:val="005D57E4"/>
    <w:rsid w:val="005D7568"/>
    <w:rsid w:val="005E0558"/>
    <w:rsid w:val="005E1BFB"/>
    <w:rsid w:val="005E2F2F"/>
    <w:rsid w:val="005E7768"/>
    <w:rsid w:val="005F010E"/>
    <w:rsid w:val="005F011A"/>
    <w:rsid w:val="005F03BD"/>
    <w:rsid w:val="005F193B"/>
    <w:rsid w:val="005F3C4E"/>
    <w:rsid w:val="005F41DA"/>
    <w:rsid w:val="005F4324"/>
    <w:rsid w:val="005F6169"/>
    <w:rsid w:val="005F7C13"/>
    <w:rsid w:val="0060350E"/>
    <w:rsid w:val="006040BA"/>
    <w:rsid w:val="00604794"/>
    <w:rsid w:val="0060675C"/>
    <w:rsid w:val="00606F44"/>
    <w:rsid w:val="0061183A"/>
    <w:rsid w:val="006119BF"/>
    <w:rsid w:val="00611B2D"/>
    <w:rsid w:val="00611F60"/>
    <w:rsid w:val="00617AD8"/>
    <w:rsid w:val="00622314"/>
    <w:rsid w:val="006239F3"/>
    <w:rsid w:val="0062552E"/>
    <w:rsid w:val="00625650"/>
    <w:rsid w:val="00625762"/>
    <w:rsid w:val="00627BE4"/>
    <w:rsid w:val="006313A0"/>
    <w:rsid w:val="0063149E"/>
    <w:rsid w:val="006315CD"/>
    <w:rsid w:val="00632D88"/>
    <w:rsid w:val="00632F9D"/>
    <w:rsid w:val="00633D03"/>
    <w:rsid w:val="00634083"/>
    <w:rsid w:val="006347D7"/>
    <w:rsid w:val="0063681C"/>
    <w:rsid w:val="006450F4"/>
    <w:rsid w:val="00645471"/>
    <w:rsid w:val="00645976"/>
    <w:rsid w:val="00645E7F"/>
    <w:rsid w:val="006468D8"/>
    <w:rsid w:val="00646C47"/>
    <w:rsid w:val="00646CE1"/>
    <w:rsid w:val="006475C7"/>
    <w:rsid w:val="006505DE"/>
    <w:rsid w:val="00650A7D"/>
    <w:rsid w:val="00651853"/>
    <w:rsid w:val="00651D01"/>
    <w:rsid w:val="006527F1"/>
    <w:rsid w:val="00653013"/>
    <w:rsid w:val="00653B8C"/>
    <w:rsid w:val="00655D3B"/>
    <w:rsid w:val="0065608F"/>
    <w:rsid w:val="00656AF4"/>
    <w:rsid w:val="00657D8B"/>
    <w:rsid w:val="00661075"/>
    <w:rsid w:val="0066167F"/>
    <w:rsid w:val="006653E7"/>
    <w:rsid w:val="0066653A"/>
    <w:rsid w:val="00667031"/>
    <w:rsid w:val="0067019A"/>
    <w:rsid w:val="006708A4"/>
    <w:rsid w:val="00673C37"/>
    <w:rsid w:val="006759ED"/>
    <w:rsid w:val="00680955"/>
    <w:rsid w:val="00680C81"/>
    <w:rsid w:val="006812F5"/>
    <w:rsid w:val="00686444"/>
    <w:rsid w:val="00687F4B"/>
    <w:rsid w:val="00690D6F"/>
    <w:rsid w:val="006930E9"/>
    <w:rsid w:val="00693D85"/>
    <w:rsid w:val="006945C0"/>
    <w:rsid w:val="00694AC9"/>
    <w:rsid w:val="00695183"/>
    <w:rsid w:val="006978FE"/>
    <w:rsid w:val="00697E6F"/>
    <w:rsid w:val="006A1949"/>
    <w:rsid w:val="006A23A4"/>
    <w:rsid w:val="006A2596"/>
    <w:rsid w:val="006A58C1"/>
    <w:rsid w:val="006A6771"/>
    <w:rsid w:val="006A728C"/>
    <w:rsid w:val="006A7427"/>
    <w:rsid w:val="006B03F4"/>
    <w:rsid w:val="006B16BA"/>
    <w:rsid w:val="006B3A88"/>
    <w:rsid w:val="006B4D3F"/>
    <w:rsid w:val="006B4E49"/>
    <w:rsid w:val="006B5DB8"/>
    <w:rsid w:val="006B71D6"/>
    <w:rsid w:val="006B744F"/>
    <w:rsid w:val="006C00A1"/>
    <w:rsid w:val="006C0DF0"/>
    <w:rsid w:val="006C1A49"/>
    <w:rsid w:val="006C7C1E"/>
    <w:rsid w:val="006D00A6"/>
    <w:rsid w:val="006D077E"/>
    <w:rsid w:val="006D15CB"/>
    <w:rsid w:val="006D413F"/>
    <w:rsid w:val="006D41C2"/>
    <w:rsid w:val="006D5FFF"/>
    <w:rsid w:val="006D682B"/>
    <w:rsid w:val="006D7A5D"/>
    <w:rsid w:val="006E042A"/>
    <w:rsid w:val="006E111A"/>
    <w:rsid w:val="006E15E1"/>
    <w:rsid w:val="006E17D9"/>
    <w:rsid w:val="006E1B8F"/>
    <w:rsid w:val="006E2315"/>
    <w:rsid w:val="006E404E"/>
    <w:rsid w:val="006E5286"/>
    <w:rsid w:val="006E7645"/>
    <w:rsid w:val="006F04D8"/>
    <w:rsid w:val="006F10FD"/>
    <w:rsid w:val="006F160E"/>
    <w:rsid w:val="006F519E"/>
    <w:rsid w:val="006F7455"/>
    <w:rsid w:val="00701F29"/>
    <w:rsid w:val="007029E3"/>
    <w:rsid w:val="00706E11"/>
    <w:rsid w:val="007076E4"/>
    <w:rsid w:val="00707766"/>
    <w:rsid w:val="00714BD8"/>
    <w:rsid w:val="0071781E"/>
    <w:rsid w:val="00722C6A"/>
    <w:rsid w:val="007244A9"/>
    <w:rsid w:val="00724B21"/>
    <w:rsid w:val="0072576C"/>
    <w:rsid w:val="0072719A"/>
    <w:rsid w:val="00730C90"/>
    <w:rsid w:val="007312FD"/>
    <w:rsid w:val="00734567"/>
    <w:rsid w:val="00734747"/>
    <w:rsid w:val="007363F1"/>
    <w:rsid w:val="00736E5A"/>
    <w:rsid w:val="007404C4"/>
    <w:rsid w:val="00740D3A"/>
    <w:rsid w:val="00742137"/>
    <w:rsid w:val="007465A0"/>
    <w:rsid w:val="00746E67"/>
    <w:rsid w:val="00752044"/>
    <w:rsid w:val="007607EE"/>
    <w:rsid w:val="00760BF9"/>
    <w:rsid w:val="00761C6C"/>
    <w:rsid w:val="00762817"/>
    <w:rsid w:val="007629B3"/>
    <w:rsid w:val="00764477"/>
    <w:rsid w:val="00764A29"/>
    <w:rsid w:val="007679E6"/>
    <w:rsid w:val="00771682"/>
    <w:rsid w:val="00771CD6"/>
    <w:rsid w:val="007771FE"/>
    <w:rsid w:val="00781667"/>
    <w:rsid w:val="007822AE"/>
    <w:rsid w:val="00782A27"/>
    <w:rsid w:val="0078355A"/>
    <w:rsid w:val="00785095"/>
    <w:rsid w:val="007867BD"/>
    <w:rsid w:val="00786E95"/>
    <w:rsid w:val="0079072C"/>
    <w:rsid w:val="00790EFF"/>
    <w:rsid w:val="00791DF8"/>
    <w:rsid w:val="007920BD"/>
    <w:rsid w:val="0079231E"/>
    <w:rsid w:val="00792E84"/>
    <w:rsid w:val="00793939"/>
    <w:rsid w:val="00794808"/>
    <w:rsid w:val="00794962"/>
    <w:rsid w:val="00796533"/>
    <w:rsid w:val="00797ADE"/>
    <w:rsid w:val="007A0354"/>
    <w:rsid w:val="007A0EAE"/>
    <w:rsid w:val="007A16C1"/>
    <w:rsid w:val="007A2CC0"/>
    <w:rsid w:val="007A3D14"/>
    <w:rsid w:val="007A400F"/>
    <w:rsid w:val="007A438E"/>
    <w:rsid w:val="007A5485"/>
    <w:rsid w:val="007A5CE1"/>
    <w:rsid w:val="007B1E4E"/>
    <w:rsid w:val="007B307A"/>
    <w:rsid w:val="007B4623"/>
    <w:rsid w:val="007B5BC3"/>
    <w:rsid w:val="007B69C8"/>
    <w:rsid w:val="007C1486"/>
    <w:rsid w:val="007C5001"/>
    <w:rsid w:val="007C58E9"/>
    <w:rsid w:val="007C6B64"/>
    <w:rsid w:val="007C745A"/>
    <w:rsid w:val="007C758A"/>
    <w:rsid w:val="007C7D72"/>
    <w:rsid w:val="007D6A04"/>
    <w:rsid w:val="007D6B0B"/>
    <w:rsid w:val="007D6BD3"/>
    <w:rsid w:val="007D7B5B"/>
    <w:rsid w:val="007D7DC3"/>
    <w:rsid w:val="007E0E35"/>
    <w:rsid w:val="007E2917"/>
    <w:rsid w:val="007E2BEF"/>
    <w:rsid w:val="007E30C5"/>
    <w:rsid w:val="007E325F"/>
    <w:rsid w:val="007E3CD1"/>
    <w:rsid w:val="007E4B0B"/>
    <w:rsid w:val="007E78DB"/>
    <w:rsid w:val="007F04C9"/>
    <w:rsid w:val="007F120B"/>
    <w:rsid w:val="007F26BA"/>
    <w:rsid w:val="007F27B0"/>
    <w:rsid w:val="007F3F15"/>
    <w:rsid w:val="007F64C9"/>
    <w:rsid w:val="007F7A3C"/>
    <w:rsid w:val="0080040D"/>
    <w:rsid w:val="00801C37"/>
    <w:rsid w:val="008026D6"/>
    <w:rsid w:val="00802D18"/>
    <w:rsid w:val="00802D73"/>
    <w:rsid w:val="00802E6B"/>
    <w:rsid w:val="00804DCF"/>
    <w:rsid w:val="0080595F"/>
    <w:rsid w:val="00810078"/>
    <w:rsid w:val="00810BDA"/>
    <w:rsid w:val="008152FE"/>
    <w:rsid w:val="00817416"/>
    <w:rsid w:val="00820A66"/>
    <w:rsid w:val="00820D01"/>
    <w:rsid w:val="00821A3F"/>
    <w:rsid w:val="00821EAC"/>
    <w:rsid w:val="008220C4"/>
    <w:rsid w:val="00823B7F"/>
    <w:rsid w:val="00825B02"/>
    <w:rsid w:val="00827A32"/>
    <w:rsid w:val="00831155"/>
    <w:rsid w:val="008313E9"/>
    <w:rsid w:val="0083206A"/>
    <w:rsid w:val="0083289A"/>
    <w:rsid w:val="008333A1"/>
    <w:rsid w:val="008333C3"/>
    <w:rsid w:val="00834656"/>
    <w:rsid w:val="00837590"/>
    <w:rsid w:val="00837B58"/>
    <w:rsid w:val="00842607"/>
    <w:rsid w:val="00844470"/>
    <w:rsid w:val="00844D38"/>
    <w:rsid w:val="0084549C"/>
    <w:rsid w:val="00847D45"/>
    <w:rsid w:val="00851FFC"/>
    <w:rsid w:val="00852E25"/>
    <w:rsid w:val="008532D0"/>
    <w:rsid w:val="00853AE5"/>
    <w:rsid w:val="00855643"/>
    <w:rsid w:val="00856121"/>
    <w:rsid w:val="008562A5"/>
    <w:rsid w:val="008569B5"/>
    <w:rsid w:val="00856BC4"/>
    <w:rsid w:val="008572BE"/>
    <w:rsid w:val="00860F24"/>
    <w:rsid w:val="00863D04"/>
    <w:rsid w:val="00865DC4"/>
    <w:rsid w:val="00870244"/>
    <w:rsid w:val="0087308D"/>
    <w:rsid w:val="008735FF"/>
    <w:rsid w:val="00876694"/>
    <w:rsid w:val="00876E0D"/>
    <w:rsid w:val="008771D3"/>
    <w:rsid w:val="00877838"/>
    <w:rsid w:val="00880945"/>
    <w:rsid w:val="00880DD0"/>
    <w:rsid w:val="0088183B"/>
    <w:rsid w:val="008820AB"/>
    <w:rsid w:val="00885AF3"/>
    <w:rsid w:val="00885FF3"/>
    <w:rsid w:val="00890A19"/>
    <w:rsid w:val="00893C2B"/>
    <w:rsid w:val="00897B30"/>
    <w:rsid w:val="008A1169"/>
    <w:rsid w:val="008A11F7"/>
    <w:rsid w:val="008A1266"/>
    <w:rsid w:val="008A3286"/>
    <w:rsid w:val="008B0197"/>
    <w:rsid w:val="008B2C89"/>
    <w:rsid w:val="008B36DF"/>
    <w:rsid w:val="008B38B4"/>
    <w:rsid w:val="008B5603"/>
    <w:rsid w:val="008C168E"/>
    <w:rsid w:val="008C1CAF"/>
    <w:rsid w:val="008C3562"/>
    <w:rsid w:val="008C568C"/>
    <w:rsid w:val="008C5918"/>
    <w:rsid w:val="008C6C66"/>
    <w:rsid w:val="008D20F3"/>
    <w:rsid w:val="008D2538"/>
    <w:rsid w:val="008D2FF4"/>
    <w:rsid w:val="008D34C1"/>
    <w:rsid w:val="008D3840"/>
    <w:rsid w:val="008D39FA"/>
    <w:rsid w:val="008E3D66"/>
    <w:rsid w:val="008E4D82"/>
    <w:rsid w:val="008E569D"/>
    <w:rsid w:val="008E60D8"/>
    <w:rsid w:val="008E6D45"/>
    <w:rsid w:val="008F0E42"/>
    <w:rsid w:val="008F1B8C"/>
    <w:rsid w:val="008F1F63"/>
    <w:rsid w:val="008F3F9A"/>
    <w:rsid w:val="008F5F6E"/>
    <w:rsid w:val="009017CF"/>
    <w:rsid w:val="00901D95"/>
    <w:rsid w:val="0090284D"/>
    <w:rsid w:val="00902961"/>
    <w:rsid w:val="00905997"/>
    <w:rsid w:val="00905C34"/>
    <w:rsid w:val="009060FF"/>
    <w:rsid w:val="00906A97"/>
    <w:rsid w:val="0090760F"/>
    <w:rsid w:val="00907BBC"/>
    <w:rsid w:val="00910402"/>
    <w:rsid w:val="009118C7"/>
    <w:rsid w:val="00912F5B"/>
    <w:rsid w:val="0091301F"/>
    <w:rsid w:val="00913D7D"/>
    <w:rsid w:val="0091711A"/>
    <w:rsid w:val="00921AAD"/>
    <w:rsid w:val="00922679"/>
    <w:rsid w:val="009237F3"/>
    <w:rsid w:val="009244BB"/>
    <w:rsid w:val="00925265"/>
    <w:rsid w:val="009258BB"/>
    <w:rsid w:val="009273A6"/>
    <w:rsid w:val="009302EA"/>
    <w:rsid w:val="00930F3E"/>
    <w:rsid w:val="00932022"/>
    <w:rsid w:val="009323ED"/>
    <w:rsid w:val="00933370"/>
    <w:rsid w:val="00933A59"/>
    <w:rsid w:val="00933E75"/>
    <w:rsid w:val="00934AC2"/>
    <w:rsid w:val="00936BE3"/>
    <w:rsid w:val="00937A00"/>
    <w:rsid w:val="00940014"/>
    <w:rsid w:val="00940458"/>
    <w:rsid w:val="00940F09"/>
    <w:rsid w:val="0094133E"/>
    <w:rsid w:val="00941417"/>
    <w:rsid w:val="0094158B"/>
    <w:rsid w:val="00942151"/>
    <w:rsid w:val="00942C36"/>
    <w:rsid w:val="00942F18"/>
    <w:rsid w:val="00944FFB"/>
    <w:rsid w:val="009456B3"/>
    <w:rsid w:val="009478F6"/>
    <w:rsid w:val="009523CC"/>
    <w:rsid w:val="009532AD"/>
    <w:rsid w:val="00955CF7"/>
    <w:rsid w:val="00956186"/>
    <w:rsid w:val="00957045"/>
    <w:rsid w:val="00960261"/>
    <w:rsid w:val="00960D28"/>
    <w:rsid w:val="00961390"/>
    <w:rsid w:val="009638DA"/>
    <w:rsid w:val="0096626C"/>
    <w:rsid w:val="00967365"/>
    <w:rsid w:val="009707B9"/>
    <w:rsid w:val="00975800"/>
    <w:rsid w:val="0097627F"/>
    <w:rsid w:val="0098191B"/>
    <w:rsid w:val="009828F9"/>
    <w:rsid w:val="0098604B"/>
    <w:rsid w:val="00987CAC"/>
    <w:rsid w:val="00990160"/>
    <w:rsid w:val="009910C6"/>
    <w:rsid w:val="009916C7"/>
    <w:rsid w:val="00992AA2"/>
    <w:rsid w:val="00995926"/>
    <w:rsid w:val="00997A01"/>
    <w:rsid w:val="00997B5D"/>
    <w:rsid w:val="009A16DC"/>
    <w:rsid w:val="009A16E7"/>
    <w:rsid w:val="009A73D8"/>
    <w:rsid w:val="009B0591"/>
    <w:rsid w:val="009B05B3"/>
    <w:rsid w:val="009B07C2"/>
    <w:rsid w:val="009B2D0F"/>
    <w:rsid w:val="009B301C"/>
    <w:rsid w:val="009B508B"/>
    <w:rsid w:val="009B68D4"/>
    <w:rsid w:val="009B760E"/>
    <w:rsid w:val="009C0BCB"/>
    <w:rsid w:val="009C1148"/>
    <w:rsid w:val="009C23E8"/>
    <w:rsid w:val="009C2B0E"/>
    <w:rsid w:val="009C32FB"/>
    <w:rsid w:val="009C4420"/>
    <w:rsid w:val="009C4DA2"/>
    <w:rsid w:val="009C4DB3"/>
    <w:rsid w:val="009C6DFB"/>
    <w:rsid w:val="009D14AF"/>
    <w:rsid w:val="009D2016"/>
    <w:rsid w:val="009D4B32"/>
    <w:rsid w:val="009D7032"/>
    <w:rsid w:val="009E0ED2"/>
    <w:rsid w:val="009E2A6C"/>
    <w:rsid w:val="009E5721"/>
    <w:rsid w:val="009E5EE2"/>
    <w:rsid w:val="009E7EFC"/>
    <w:rsid w:val="009F0DB5"/>
    <w:rsid w:val="009F2068"/>
    <w:rsid w:val="009F446F"/>
    <w:rsid w:val="009F4EF8"/>
    <w:rsid w:val="009F5308"/>
    <w:rsid w:val="009F5850"/>
    <w:rsid w:val="009F6595"/>
    <w:rsid w:val="00A02DA7"/>
    <w:rsid w:val="00A04554"/>
    <w:rsid w:val="00A0478B"/>
    <w:rsid w:val="00A10EC5"/>
    <w:rsid w:val="00A11B01"/>
    <w:rsid w:val="00A14E1F"/>
    <w:rsid w:val="00A150F8"/>
    <w:rsid w:val="00A17254"/>
    <w:rsid w:val="00A2085D"/>
    <w:rsid w:val="00A21DB0"/>
    <w:rsid w:val="00A21EE3"/>
    <w:rsid w:val="00A228FD"/>
    <w:rsid w:val="00A24543"/>
    <w:rsid w:val="00A26CAA"/>
    <w:rsid w:val="00A27713"/>
    <w:rsid w:val="00A303F7"/>
    <w:rsid w:val="00A3163B"/>
    <w:rsid w:val="00A3299E"/>
    <w:rsid w:val="00A34FD9"/>
    <w:rsid w:val="00A35E12"/>
    <w:rsid w:val="00A362E3"/>
    <w:rsid w:val="00A370A3"/>
    <w:rsid w:val="00A37A25"/>
    <w:rsid w:val="00A404C2"/>
    <w:rsid w:val="00A40730"/>
    <w:rsid w:val="00A40CDB"/>
    <w:rsid w:val="00A413BB"/>
    <w:rsid w:val="00A41701"/>
    <w:rsid w:val="00A41C43"/>
    <w:rsid w:val="00A42CCF"/>
    <w:rsid w:val="00A43646"/>
    <w:rsid w:val="00A5048A"/>
    <w:rsid w:val="00A50BAD"/>
    <w:rsid w:val="00A52210"/>
    <w:rsid w:val="00A53766"/>
    <w:rsid w:val="00A53C1C"/>
    <w:rsid w:val="00A54C08"/>
    <w:rsid w:val="00A54E61"/>
    <w:rsid w:val="00A55519"/>
    <w:rsid w:val="00A55711"/>
    <w:rsid w:val="00A5599A"/>
    <w:rsid w:val="00A55B3A"/>
    <w:rsid w:val="00A56C09"/>
    <w:rsid w:val="00A57903"/>
    <w:rsid w:val="00A60515"/>
    <w:rsid w:val="00A61BA5"/>
    <w:rsid w:val="00A72298"/>
    <w:rsid w:val="00A7270D"/>
    <w:rsid w:val="00A7339A"/>
    <w:rsid w:val="00A7478F"/>
    <w:rsid w:val="00A75381"/>
    <w:rsid w:val="00A7635A"/>
    <w:rsid w:val="00A80475"/>
    <w:rsid w:val="00A81099"/>
    <w:rsid w:val="00A81202"/>
    <w:rsid w:val="00A816B0"/>
    <w:rsid w:val="00A81D8B"/>
    <w:rsid w:val="00A834B5"/>
    <w:rsid w:val="00A838B9"/>
    <w:rsid w:val="00A85B6C"/>
    <w:rsid w:val="00A90DDF"/>
    <w:rsid w:val="00A91D35"/>
    <w:rsid w:val="00A93F5E"/>
    <w:rsid w:val="00A94CBB"/>
    <w:rsid w:val="00A94FD9"/>
    <w:rsid w:val="00A95092"/>
    <w:rsid w:val="00A9541A"/>
    <w:rsid w:val="00A96355"/>
    <w:rsid w:val="00A969E3"/>
    <w:rsid w:val="00AA063B"/>
    <w:rsid w:val="00AA0F35"/>
    <w:rsid w:val="00AA306D"/>
    <w:rsid w:val="00AA3540"/>
    <w:rsid w:val="00AA495F"/>
    <w:rsid w:val="00AA4A31"/>
    <w:rsid w:val="00AA4D91"/>
    <w:rsid w:val="00AA57C7"/>
    <w:rsid w:val="00AA6ABC"/>
    <w:rsid w:val="00AA7B8B"/>
    <w:rsid w:val="00AB0956"/>
    <w:rsid w:val="00AB0D61"/>
    <w:rsid w:val="00AB1135"/>
    <w:rsid w:val="00AB23AC"/>
    <w:rsid w:val="00AB2D6A"/>
    <w:rsid w:val="00AB3D32"/>
    <w:rsid w:val="00AB59A3"/>
    <w:rsid w:val="00AB7919"/>
    <w:rsid w:val="00AC1D65"/>
    <w:rsid w:val="00AC21A8"/>
    <w:rsid w:val="00AC34E5"/>
    <w:rsid w:val="00AC385E"/>
    <w:rsid w:val="00AC4673"/>
    <w:rsid w:val="00AC5F0A"/>
    <w:rsid w:val="00AC7479"/>
    <w:rsid w:val="00AC7643"/>
    <w:rsid w:val="00AC7DCA"/>
    <w:rsid w:val="00AD092E"/>
    <w:rsid w:val="00AD0E6C"/>
    <w:rsid w:val="00AD1B24"/>
    <w:rsid w:val="00AD1D40"/>
    <w:rsid w:val="00AD2808"/>
    <w:rsid w:val="00AD4824"/>
    <w:rsid w:val="00AD56B5"/>
    <w:rsid w:val="00AD5FD7"/>
    <w:rsid w:val="00AD66C1"/>
    <w:rsid w:val="00AE0565"/>
    <w:rsid w:val="00AE0A0D"/>
    <w:rsid w:val="00AE1285"/>
    <w:rsid w:val="00AE1F25"/>
    <w:rsid w:val="00AE277B"/>
    <w:rsid w:val="00AE4FDB"/>
    <w:rsid w:val="00AE5824"/>
    <w:rsid w:val="00AE7C33"/>
    <w:rsid w:val="00AF0E2A"/>
    <w:rsid w:val="00AF2562"/>
    <w:rsid w:val="00AF4320"/>
    <w:rsid w:val="00AF5064"/>
    <w:rsid w:val="00AF641C"/>
    <w:rsid w:val="00AF67B7"/>
    <w:rsid w:val="00AF7036"/>
    <w:rsid w:val="00B00245"/>
    <w:rsid w:val="00B017E0"/>
    <w:rsid w:val="00B03BEE"/>
    <w:rsid w:val="00B04144"/>
    <w:rsid w:val="00B04B8F"/>
    <w:rsid w:val="00B04D01"/>
    <w:rsid w:val="00B0715C"/>
    <w:rsid w:val="00B15CE9"/>
    <w:rsid w:val="00B1632E"/>
    <w:rsid w:val="00B16B82"/>
    <w:rsid w:val="00B20C0C"/>
    <w:rsid w:val="00B217ED"/>
    <w:rsid w:val="00B21C8F"/>
    <w:rsid w:val="00B22173"/>
    <w:rsid w:val="00B260E7"/>
    <w:rsid w:val="00B2615D"/>
    <w:rsid w:val="00B275D8"/>
    <w:rsid w:val="00B30148"/>
    <w:rsid w:val="00B33F77"/>
    <w:rsid w:val="00B34D14"/>
    <w:rsid w:val="00B34E3D"/>
    <w:rsid w:val="00B367F7"/>
    <w:rsid w:val="00B41F7E"/>
    <w:rsid w:val="00B4403B"/>
    <w:rsid w:val="00B443B0"/>
    <w:rsid w:val="00B4545E"/>
    <w:rsid w:val="00B456EA"/>
    <w:rsid w:val="00B46A60"/>
    <w:rsid w:val="00B476E4"/>
    <w:rsid w:val="00B50819"/>
    <w:rsid w:val="00B5084D"/>
    <w:rsid w:val="00B52375"/>
    <w:rsid w:val="00B527E7"/>
    <w:rsid w:val="00B54372"/>
    <w:rsid w:val="00B54E4B"/>
    <w:rsid w:val="00B55D27"/>
    <w:rsid w:val="00B57DD7"/>
    <w:rsid w:val="00B62565"/>
    <w:rsid w:val="00B6686B"/>
    <w:rsid w:val="00B67531"/>
    <w:rsid w:val="00B7187F"/>
    <w:rsid w:val="00B76D06"/>
    <w:rsid w:val="00B773C7"/>
    <w:rsid w:val="00B77C9C"/>
    <w:rsid w:val="00B77E24"/>
    <w:rsid w:val="00B81B2C"/>
    <w:rsid w:val="00B83DD6"/>
    <w:rsid w:val="00B85310"/>
    <w:rsid w:val="00B90555"/>
    <w:rsid w:val="00B90F2A"/>
    <w:rsid w:val="00B92001"/>
    <w:rsid w:val="00B9452C"/>
    <w:rsid w:val="00B94BA0"/>
    <w:rsid w:val="00B96615"/>
    <w:rsid w:val="00B97EE7"/>
    <w:rsid w:val="00BA0042"/>
    <w:rsid w:val="00BA043D"/>
    <w:rsid w:val="00BA0F31"/>
    <w:rsid w:val="00BA7508"/>
    <w:rsid w:val="00BB3AE1"/>
    <w:rsid w:val="00BB726E"/>
    <w:rsid w:val="00BC0B22"/>
    <w:rsid w:val="00BC0FFF"/>
    <w:rsid w:val="00BC2235"/>
    <w:rsid w:val="00BC50FB"/>
    <w:rsid w:val="00BC78EA"/>
    <w:rsid w:val="00BC7E9A"/>
    <w:rsid w:val="00BD0AF4"/>
    <w:rsid w:val="00BD16EB"/>
    <w:rsid w:val="00BD1D27"/>
    <w:rsid w:val="00BD2B00"/>
    <w:rsid w:val="00BD4F00"/>
    <w:rsid w:val="00BD5988"/>
    <w:rsid w:val="00BD59C0"/>
    <w:rsid w:val="00BD59DA"/>
    <w:rsid w:val="00BD649A"/>
    <w:rsid w:val="00BE0060"/>
    <w:rsid w:val="00BE3AB0"/>
    <w:rsid w:val="00BE3E25"/>
    <w:rsid w:val="00BE40B1"/>
    <w:rsid w:val="00BE4D3C"/>
    <w:rsid w:val="00BE70DB"/>
    <w:rsid w:val="00BF0286"/>
    <w:rsid w:val="00BF0701"/>
    <w:rsid w:val="00BF12A6"/>
    <w:rsid w:val="00BF2248"/>
    <w:rsid w:val="00BF42ED"/>
    <w:rsid w:val="00BF6139"/>
    <w:rsid w:val="00C010AD"/>
    <w:rsid w:val="00C01789"/>
    <w:rsid w:val="00C0537B"/>
    <w:rsid w:val="00C0588B"/>
    <w:rsid w:val="00C05C66"/>
    <w:rsid w:val="00C05DBA"/>
    <w:rsid w:val="00C0606C"/>
    <w:rsid w:val="00C06550"/>
    <w:rsid w:val="00C0666F"/>
    <w:rsid w:val="00C068AE"/>
    <w:rsid w:val="00C07C25"/>
    <w:rsid w:val="00C10325"/>
    <w:rsid w:val="00C10751"/>
    <w:rsid w:val="00C11020"/>
    <w:rsid w:val="00C1162F"/>
    <w:rsid w:val="00C1194E"/>
    <w:rsid w:val="00C11EFF"/>
    <w:rsid w:val="00C13FFA"/>
    <w:rsid w:val="00C14D50"/>
    <w:rsid w:val="00C21004"/>
    <w:rsid w:val="00C22B79"/>
    <w:rsid w:val="00C23684"/>
    <w:rsid w:val="00C270A7"/>
    <w:rsid w:val="00C336D7"/>
    <w:rsid w:val="00C357B9"/>
    <w:rsid w:val="00C37A4D"/>
    <w:rsid w:val="00C37B41"/>
    <w:rsid w:val="00C407E3"/>
    <w:rsid w:val="00C40FEA"/>
    <w:rsid w:val="00C4384A"/>
    <w:rsid w:val="00C4478F"/>
    <w:rsid w:val="00C47A71"/>
    <w:rsid w:val="00C52F7F"/>
    <w:rsid w:val="00C54B24"/>
    <w:rsid w:val="00C5524A"/>
    <w:rsid w:val="00C56382"/>
    <w:rsid w:val="00C62870"/>
    <w:rsid w:val="00C65167"/>
    <w:rsid w:val="00C662E1"/>
    <w:rsid w:val="00C667D3"/>
    <w:rsid w:val="00C66EFD"/>
    <w:rsid w:val="00C66F59"/>
    <w:rsid w:val="00C67796"/>
    <w:rsid w:val="00C71785"/>
    <w:rsid w:val="00C75CB0"/>
    <w:rsid w:val="00C75E2B"/>
    <w:rsid w:val="00C810BF"/>
    <w:rsid w:val="00C82751"/>
    <w:rsid w:val="00C83241"/>
    <w:rsid w:val="00C8384D"/>
    <w:rsid w:val="00C83A8A"/>
    <w:rsid w:val="00C84AB2"/>
    <w:rsid w:val="00C84E76"/>
    <w:rsid w:val="00C8548F"/>
    <w:rsid w:val="00C8593F"/>
    <w:rsid w:val="00C91BC9"/>
    <w:rsid w:val="00C92F91"/>
    <w:rsid w:val="00C93699"/>
    <w:rsid w:val="00C94C74"/>
    <w:rsid w:val="00C95BD4"/>
    <w:rsid w:val="00C97327"/>
    <w:rsid w:val="00C979B8"/>
    <w:rsid w:val="00CA0329"/>
    <w:rsid w:val="00CA21AC"/>
    <w:rsid w:val="00CA284B"/>
    <w:rsid w:val="00CA4D74"/>
    <w:rsid w:val="00CA5CB3"/>
    <w:rsid w:val="00CA7287"/>
    <w:rsid w:val="00CA7726"/>
    <w:rsid w:val="00CB13CD"/>
    <w:rsid w:val="00CB1F39"/>
    <w:rsid w:val="00CB3362"/>
    <w:rsid w:val="00CB4515"/>
    <w:rsid w:val="00CB5545"/>
    <w:rsid w:val="00CB5730"/>
    <w:rsid w:val="00CB69C6"/>
    <w:rsid w:val="00CC1917"/>
    <w:rsid w:val="00CC26CF"/>
    <w:rsid w:val="00CC27D1"/>
    <w:rsid w:val="00CC3E20"/>
    <w:rsid w:val="00CC4018"/>
    <w:rsid w:val="00CC79F7"/>
    <w:rsid w:val="00CD0776"/>
    <w:rsid w:val="00CD0784"/>
    <w:rsid w:val="00CD1897"/>
    <w:rsid w:val="00CD2A12"/>
    <w:rsid w:val="00CD38AC"/>
    <w:rsid w:val="00CD3A53"/>
    <w:rsid w:val="00CD4480"/>
    <w:rsid w:val="00CD522C"/>
    <w:rsid w:val="00CD53BE"/>
    <w:rsid w:val="00CD61A0"/>
    <w:rsid w:val="00CD7C91"/>
    <w:rsid w:val="00CE0D29"/>
    <w:rsid w:val="00CE0DE3"/>
    <w:rsid w:val="00CE28A7"/>
    <w:rsid w:val="00CE2D97"/>
    <w:rsid w:val="00CE30E1"/>
    <w:rsid w:val="00CE38EA"/>
    <w:rsid w:val="00CE4E41"/>
    <w:rsid w:val="00CE5442"/>
    <w:rsid w:val="00CE6372"/>
    <w:rsid w:val="00CE7477"/>
    <w:rsid w:val="00CE7E7E"/>
    <w:rsid w:val="00CF0BEF"/>
    <w:rsid w:val="00CF1025"/>
    <w:rsid w:val="00CF1312"/>
    <w:rsid w:val="00D00C0C"/>
    <w:rsid w:val="00D00F1E"/>
    <w:rsid w:val="00D01785"/>
    <w:rsid w:val="00D01A42"/>
    <w:rsid w:val="00D03213"/>
    <w:rsid w:val="00D039E7"/>
    <w:rsid w:val="00D05966"/>
    <w:rsid w:val="00D14B9C"/>
    <w:rsid w:val="00D15266"/>
    <w:rsid w:val="00D2100D"/>
    <w:rsid w:val="00D2200C"/>
    <w:rsid w:val="00D23490"/>
    <w:rsid w:val="00D23974"/>
    <w:rsid w:val="00D23DEA"/>
    <w:rsid w:val="00D26290"/>
    <w:rsid w:val="00D277E6"/>
    <w:rsid w:val="00D3104B"/>
    <w:rsid w:val="00D31A5B"/>
    <w:rsid w:val="00D31D8B"/>
    <w:rsid w:val="00D32FA8"/>
    <w:rsid w:val="00D33176"/>
    <w:rsid w:val="00D338BF"/>
    <w:rsid w:val="00D339BA"/>
    <w:rsid w:val="00D33E9C"/>
    <w:rsid w:val="00D349E6"/>
    <w:rsid w:val="00D415DA"/>
    <w:rsid w:val="00D429B6"/>
    <w:rsid w:val="00D45DCE"/>
    <w:rsid w:val="00D470A6"/>
    <w:rsid w:val="00D50B62"/>
    <w:rsid w:val="00D50E24"/>
    <w:rsid w:val="00D51D0D"/>
    <w:rsid w:val="00D51E3C"/>
    <w:rsid w:val="00D52EF9"/>
    <w:rsid w:val="00D53306"/>
    <w:rsid w:val="00D539F6"/>
    <w:rsid w:val="00D54022"/>
    <w:rsid w:val="00D563A9"/>
    <w:rsid w:val="00D56A4E"/>
    <w:rsid w:val="00D56EBA"/>
    <w:rsid w:val="00D57917"/>
    <w:rsid w:val="00D6084C"/>
    <w:rsid w:val="00D610AD"/>
    <w:rsid w:val="00D61BC1"/>
    <w:rsid w:val="00D635DC"/>
    <w:rsid w:val="00D64744"/>
    <w:rsid w:val="00D64F87"/>
    <w:rsid w:val="00D6587C"/>
    <w:rsid w:val="00D7019D"/>
    <w:rsid w:val="00D701E6"/>
    <w:rsid w:val="00D72C36"/>
    <w:rsid w:val="00D73546"/>
    <w:rsid w:val="00D73F4C"/>
    <w:rsid w:val="00D75504"/>
    <w:rsid w:val="00D77F49"/>
    <w:rsid w:val="00D80B3D"/>
    <w:rsid w:val="00D8110E"/>
    <w:rsid w:val="00D81BA9"/>
    <w:rsid w:val="00D85A05"/>
    <w:rsid w:val="00D86F6B"/>
    <w:rsid w:val="00D874B2"/>
    <w:rsid w:val="00D90829"/>
    <w:rsid w:val="00D92F8C"/>
    <w:rsid w:val="00D93279"/>
    <w:rsid w:val="00D93CAC"/>
    <w:rsid w:val="00D95026"/>
    <w:rsid w:val="00D95DCC"/>
    <w:rsid w:val="00D96115"/>
    <w:rsid w:val="00DA13FD"/>
    <w:rsid w:val="00DA180F"/>
    <w:rsid w:val="00DA5E47"/>
    <w:rsid w:val="00DA75E2"/>
    <w:rsid w:val="00DB1AC2"/>
    <w:rsid w:val="00DB2BCE"/>
    <w:rsid w:val="00DB3B19"/>
    <w:rsid w:val="00DB43AB"/>
    <w:rsid w:val="00DB66FA"/>
    <w:rsid w:val="00DB7E64"/>
    <w:rsid w:val="00DC462E"/>
    <w:rsid w:val="00DC6A5D"/>
    <w:rsid w:val="00DD2FE1"/>
    <w:rsid w:val="00DD51A2"/>
    <w:rsid w:val="00DD5E53"/>
    <w:rsid w:val="00DD6A8D"/>
    <w:rsid w:val="00DD6CC9"/>
    <w:rsid w:val="00DD7AC5"/>
    <w:rsid w:val="00DD7F62"/>
    <w:rsid w:val="00DE193D"/>
    <w:rsid w:val="00DE3862"/>
    <w:rsid w:val="00DE51DF"/>
    <w:rsid w:val="00DE7AAC"/>
    <w:rsid w:val="00DF0BEA"/>
    <w:rsid w:val="00DF410B"/>
    <w:rsid w:val="00DF46DF"/>
    <w:rsid w:val="00DF7D4C"/>
    <w:rsid w:val="00E00137"/>
    <w:rsid w:val="00E01507"/>
    <w:rsid w:val="00E01643"/>
    <w:rsid w:val="00E01C94"/>
    <w:rsid w:val="00E02933"/>
    <w:rsid w:val="00E07DFF"/>
    <w:rsid w:val="00E1103E"/>
    <w:rsid w:val="00E115DA"/>
    <w:rsid w:val="00E11D80"/>
    <w:rsid w:val="00E11FB1"/>
    <w:rsid w:val="00E12CF7"/>
    <w:rsid w:val="00E16548"/>
    <w:rsid w:val="00E17968"/>
    <w:rsid w:val="00E179FC"/>
    <w:rsid w:val="00E216F1"/>
    <w:rsid w:val="00E22725"/>
    <w:rsid w:val="00E241B2"/>
    <w:rsid w:val="00E241E1"/>
    <w:rsid w:val="00E25925"/>
    <w:rsid w:val="00E2765E"/>
    <w:rsid w:val="00E2790A"/>
    <w:rsid w:val="00E3200A"/>
    <w:rsid w:val="00E32658"/>
    <w:rsid w:val="00E34721"/>
    <w:rsid w:val="00E3738D"/>
    <w:rsid w:val="00E3779D"/>
    <w:rsid w:val="00E379BF"/>
    <w:rsid w:val="00E4205F"/>
    <w:rsid w:val="00E440E3"/>
    <w:rsid w:val="00E4473A"/>
    <w:rsid w:val="00E457E1"/>
    <w:rsid w:val="00E45D30"/>
    <w:rsid w:val="00E46541"/>
    <w:rsid w:val="00E47536"/>
    <w:rsid w:val="00E50200"/>
    <w:rsid w:val="00E507AF"/>
    <w:rsid w:val="00E549DE"/>
    <w:rsid w:val="00E55AB7"/>
    <w:rsid w:val="00E566A6"/>
    <w:rsid w:val="00E6056A"/>
    <w:rsid w:val="00E609AC"/>
    <w:rsid w:val="00E60B53"/>
    <w:rsid w:val="00E65F94"/>
    <w:rsid w:val="00E667CC"/>
    <w:rsid w:val="00E67696"/>
    <w:rsid w:val="00E676DA"/>
    <w:rsid w:val="00E67FA7"/>
    <w:rsid w:val="00E71866"/>
    <w:rsid w:val="00E71DED"/>
    <w:rsid w:val="00E722AF"/>
    <w:rsid w:val="00E737F6"/>
    <w:rsid w:val="00E73B08"/>
    <w:rsid w:val="00E7549F"/>
    <w:rsid w:val="00E754AB"/>
    <w:rsid w:val="00E75719"/>
    <w:rsid w:val="00E76875"/>
    <w:rsid w:val="00E81A3C"/>
    <w:rsid w:val="00E82E5E"/>
    <w:rsid w:val="00E84393"/>
    <w:rsid w:val="00E85A02"/>
    <w:rsid w:val="00E86713"/>
    <w:rsid w:val="00E86E66"/>
    <w:rsid w:val="00E90C8D"/>
    <w:rsid w:val="00E90D05"/>
    <w:rsid w:val="00E90E53"/>
    <w:rsid w:val="00E91A67"/>
    <w:rsid w:val="00E948BF"/>
    <w:rsid w:val="00E97183"/>
    <w:rsid w:val="00E976D4"/>
    <w:rsid w:val="00EA0EF7"/>
    <w:rsid w:val="00EA18E3"/>
    <w:rsid w:val="00EA1D6C"/>
    <w:rsid w:val="00EA1F97"/>
    <w:rsid w:val="00EA28D3"/>
    <w:rsid w:val="00EA529B"/>
    <w:rsid w:val="00EA6D05"/>
    <w:rsid w:val="00EA6D10"/>
    <w:rsid w:val="00EA6D8D"/>
    <w:rsid w:val="00EB0DF9"/>
    <w:rsid w:val="00EB32A6"/>
    <w:rsid w:val="00EB3A2B"/>
    <w:rsid w:val="00EB3AE5"/>
    <w:rsid w:val="00EB7817"/>
    <w:rsid w:val="00EC0E5F"/>
    <w:rsid w:val="00EC135B"/>
    <w:rsid w:val="00EC153E"/>
    <w:rsid w:val="00EC3355"/>
    <w:rsid w:val="00EC4774"/>
    <w:rsid w:val="00EC4AD2"/>
    <w:rsid w:val="00EC4BCA"/>
    <w:rsid w:val="00EC538C"/>
    <w:rsid w:val="00EC5428"/>
    <w:rsid w:val="00ED0EB5"/>
    <w:rsid w:val="00ED74C1"/>
    <w:rsid w:val="00EE0651"/>
    <w:rsid w:val="00EE25D1"/>
    <w:rsid w:val="00EE496D"/>
    <w:rsid w:val="00EE6099"/>
    <w:rsid w:val="00EF0DA4"/>
    <w:rsid w:val="00EF1C5A"/>
    <w:rsid w:val="00EF2E79"/>
    <w:rsid w:val="00EF2EE9"/>
    <w:rsid w:val="00EF317A"/>
    <w:rsid w:val="00EF3348"/>
    <w:rsid w:val="00EF3586"/>
    <w:rsid w:val="00EF5A76"/>
    <w:rsid w:val="00EF5B41"/>
    <w:rsid w:val="00EF6950"/>
    <w:rsid w:val="00EF79B7"/>
    <w:rsid w:val="00F00243"/>
    <w:rsid w:val="00F009FF"/>
    <w:rsid w:val="00F02645"/>
    <w:rsid w:val="00F033E0"/>
    <w:rsid w:val="00F04B76"/>
    <w:rsid w:val="00F0595B"/>
    <w:rsid w:val="00F0769F"/>
    <w:rsid w:val="00F1057B"/>
    <w:rsid w:val="00F10F18"/>
    <w:rsid w:val="00F11309"/>
    <w:rsid w:val="00F11DFF"/>
    <w:rsid w:val="00F137C0"/>
    <w:rsid w:val="00F13C79"/>
    <w:rsid w:val="00F16828"/>
    <w:rsid w:val="00F1742A"/>
    <w:rsid w:val="00F21155"/>
    <w:rsid w:val="00F27A9F"/>
    <w:rsid w:val="00F30099"/>
    <w:rsid w:val="00F321DA"/>
    <w:rsid w:val="00F32C99"/>
    <w:rsid w:val="00F33732"/>
    <w:rsid w:val="00F3486B"/>
    <w:rsid w:val="00F351E0"/>
    <w:rsid w:val="00F35D0D"/>
    <w:rsid w:val="00F378A0"/>
    <w:rsid w:val="00F433B2"/>
    <w:rsid w:val="00F4357B"/>
    <w:rsid w:val="00F44041"/>
    <w:rsid w:val="00F47588"/>
    <w:rsid w:val="00F4774B"/>
    <w:rsid w:val="00F47955"/>
    <w:rsid w:val="00F50363"/>
    <w:rsid w:val="00F517A0"/>
    <w:rsid w:val="00F53BA7"/>
    <w:rsid w:val="00F56221"/>
    <w:rsid w:val="00F56E6E"/>
    <w:rsid w:val="00F60ABA"/>
    <w:rsid w:val="00F613D9"/>
    <w:rsid w:val="00F623C0"/>
    <w:rsid w:val="00F640B1"/>
    <w:rsid w:val="00F65185"/>
    <w:rsid w:val="00F65A2B"/>
    <w:rsid w:val="00F6632D"/>
    <w:rsid w:val="00F66A85"/>
    <w:rsid w:val="00F66BCA"/>
    <w:rsid w:val="00F73244"/>
    <w:rsid w:val="00F739B6"/>
    <w:rsid w:val="00F73BF1"/>
    <w:rsid w:val="00F73FC3"/>
    <w:rsid w:val="00F74CF5"/>
    <w:rsid w:val="00F754B9"/>
    <w:rsid w:val="00F801CA"/>
    <w:rsid w:val="00F80514"/>
    <w:rsid w:val="00F822AA"/>
    <w:rsid w:val="00F8299E"/>
    <w:rsid w:val="00F82B85"/>
    <w:rsid w:val="00F8340F"/>
    <w:rsid w:val="00F8357A"/>
    <w:rsid w:val="00F85650"/>
    <w:rsid w:val="00F87CD2"/>
    <w:rsid w:val="00F87D4A"/>
    <w:rsid w:val="00F9047B"/>
    <w:rsid w:val="00F910B3"/>
    <w:rsid w:val="00F92866"/>
    <w:rsid w:val="00F93178"/>
    <w:rsid w:val="00F9348D"/>
    <w:rsid w:val="00F93DC3"/>
    <w:rsid w:val="00F93E22"/>
    <w:rsid w:val="00F95DC8"/>
    <w:rsid w:val="00FA0B10"/>
    <w:rsid w:val="00FA164F"/>
    <w:rsid w:val="00FA1900"/>
    <w:rsid w:val="00FA3A77"/>
    <w:rsid w:val="00FA61DB"/>
    <w:rsid w:val="00FA6EA7"/>
    <w:rsid w:val="00FA7F50"/>
    <w:rsid w:val="00FB03C0"/>
    <w:rsid w:val="00FB2805"/>
    <w:rsid w:val="00FB6DA7"/>
    <w:rsid w:val="00FC0E9D"/>
    <w:rsid w:val="00FC3DC0"/>
    <w:rsid w:val="00FC748B"/>
    <w:rsid w:val="00FD015D"/>
    <w:rsid w:val="00FD150E"/>
    <w:rsid w:val="00FD187A"/>
    <w:rsid w:val="00FD23AF"/>
    <w:rsid w:val="00FD34BE"/>
    <w:rsid w:val="00FD3F14"/>
    <w:rsid w:val="00FD5E23"/>
    <w:rsid w:val="00FE0AD6"/>
    <w:rsid w:val="00FE2544"/>
    <w:rsid w:val="00FE3B8B"/>
    <w:rsid w:val="00FE3ED7"/>
    <w:rsid w:val="00FE4636"/>
    <w:rsid w:val="00FF28D1"/>
    <w:rsid w:val="00FF2ED0"/>
    <w:rsid w:val="00FF51AE"/>
    <w:rsid w:val="00FF6561"/>
    <w:rsid w:val="033E44E5"/>
    <w:rsid w:val="04C355F5"/>
    <w:rsid w:val="059A023E"/>
    <w:rsid w:val="0A432A6D"/>
    <w:rsid w:val="0AFB5130"/>
    <w:rsid w:val="0C607BEE"/>
    <w:rsid w:val="0F21570F"/>
    <w:rsid w:val="0F53298B"/>
    <w:rsid w:val="0F8C0C56"/>
    <w:rsid w:val="0FD873F9"/>
    <w:rsid w:val="106619CD"/>
    <w:rsid w:val="13A83FEF"/>
    <w:rsid w:val="14D85757"/>
    <w:rsid w:val="15180A6C"/>
    <w:rsid w:val="15272CB1"/>
    <w:rsid w:val="153B010D"/>
    <w:rsid w:val="15493D73"/>
    <w:rsid w:val="186A27A9"/>
    <w:rsid w:val="18CD269E"/>
    <w:rsid w:val="19901B0E"/>
    <w:rsid w:val="19F77AF4"/>
    <w:rsid w:val="1A1F0D58"/>
    <w:rsid w:val="1AF93350"/>
    <w:rsid w:val="1BEA0C6F"/>
    <w:rsid w:val="1C211AF5"/>
    <w:rsid w:val="1CDC3027"/>
    <w:rsid w:val="1D725739"/>
    <w:rsid w:val="1DC923F9"/>
    <w:rsid w:val="1E6F7A42"/>
    <w:rsid w:val="1EC27B04"/>
    <w:rsid w:val="1EF92E57"/>
    <w:rsid w:val="1FE64018"/>
    <w:rsid w:val="214355B5"/>
    <w:rsid w:val="220A12DD"/>
    <w:rsid w:val="230C7A96"/>
    <w:rsid w:val="24746F3E"/>
    <w:rsid w:val="27CB62C8"/>
    <w:rsid w:val="28123DA1"/>
    <w:rsid w:val="288454D2"/>
    <w:rsid w:val="29751B05"/>
    <w:rsid w:val="2B586C8A"/>
    <w:rsid w:val="2CB15148"/>
    <w:rsid w:val="2D5E74C9"/>
    <w:rsid w:val="2E034754"/>
    <w:rsid w:val="2EDE79B1"/>
    <w:rsid w:val="2EEE2262"/>
    <w:rsid w:val="2F890A0B"/>
    <w:rsid w:val="309B3A47"/>
    <w:rsid w:val="3267476C"/>
    <w:rsid w:val="326B7A6F"/>
    <w:rsid w:val="33432B32"/>
    <w:rsid w:val="338533DB"/>
    <w:rsid w:val="35342EA0"/>
    <w:rsid w:val="3679780B"/>
    <w:rsid w:val="39026853"/>
    <w:rsid w:val="3A184309"/>
    <w:rsid w:val="3AB53D9B"/>
    <w:rsid w:val="3CAA2607"/>
    <w:rsid w:val="3D235AF0"/>
    <w:rsid w:val="3D684186"/>
    <w:rsid w:val="3DB14F49"/>
    <w:rsid w:val="3DDA2884"/>
    <w:rsid w:val="3F9A4950"/>
    <w:rsid w:val="40CC39F8"/>
    <w:rsid w:val="41E40104"/>
    <w:rsid w:val="42170F33"/>
    <w:rsid w:val="43826B00"/>
    <w:rsid w:val="43FD7E32"/>
    <w:rsid w:val="44A637F7"/>
    <w:rsid w:val="44BA7500"/>
    <w:rsid w:val="453F1E21"/>
    <w:rsid w:val="460E3BAA"/>
    <w:rsid w:val="46221B20"/>
    <w:rsid w:val="46787E99"/>
    <w:rsid w:val="46FF6733"/>
    <w:rsid w:val="488D1717"/>
    <w:rsid w:val="48C40397"/>
    <w:rsid w:val="497821AE"/>
    <w:rsid w:val="4B582581"/>
    <w:rsid w:val="4B8E35E8"/>
    <w:rsid w:val="4D104EF8"/>
    <w:rsid w:val="4DB67E3A"/>
    <w:rsid w:val="4F0F62BE"/>
    <w:rsid w:val="50560E45"/>
    <w:rsid w:val="52A41837"/>
    <w:rsid w:val="53981D2B"/>
    <w:rsid w:val="5439486D"/>
    <w:rsid w:val="54576B8D"/>
    <w:rsid w:val="54E37CCA"/>
    <w:rsid w:val="56257A7D"/>
    <w:rsid w:val="588F0AF9"/>
    <w:rsid w:val="5A480B5E"/>
    <w:rsid w:val="5A80543C"/>
    <w:rsid w:val="5AD46C7E"/>
    <w:rsid w:val="5B156DC1"/>
    <w:rsid w:val="5B354597"/>
    <w:rsid w:val="5B426DD1"/>
    <w:rsid w:val="5BF50D49"/>
    <w:rsid w:val="5DF54BF4"/>
    <w:rsid w:val="5E53746D"/>
    <w:rsid w:val="5F200B07"/>
    <w:rsid w:val="600A270C"/>
    <w:rsid w:val="60AF0F4A"/>
    <w:rsid w:val="613252FF"/>
    <w:rsid w:val="61423F38"/>
    <w:rsid w:val="62CC2909"/>
    <w:rsid w:val="633B5253"/>
    <w:rsid w:val="65BC60CD"/>
    <w:rsid w:val="67A131E9"/>
    <w:rsid w:val="6CC52172"/>
    <w:rsid w:val="6CDF1C43"/>
    <w:rsid w:val="6DF32F09"/>
    <w:rsid w:val="6EA03AC1"/>
    <w:rsid w:val="6EB90C7B"/>
    <w:rsid w:val="6EC176F2"/>
    <w:rsid w:val="6F0868FC"/>
    <w:rsid w:val="6FEB33EF"/>
    <w:rsid w:val="706E209E"/>
    <w:rsid w:val="707077E6"/>
    <w:rsid w:val="712C459C"/>
    <w:rsid w:val="74036602"/>
    <w:rsid w:val="77AA2AC8"/>
    <w:rsid w:val="77F1510C"/>
    <w:rsid w:val="78440CDD"/>
    <w:rsid w:val="7B5403B8"/>
    <w:rsid w:val="7B6D1B0B"/>
    <w:rsid w:val="7D77085F"/>
    <w:rsid w:val="7DFC1D56"/>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E4BED"/>
  <w15:docId w15:val="{54CB13EE-52A6-456B-B972-EF7FB549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iPriority="0" w:unhideWhenUsed="1"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next w:val="a8"/>
    <w:uiPriority w:val="1"/>
    <w:qFormat/>
    <w:pPr>
      <w:widowControl w:val="0"/>
      <w:spacing w:line="360" w:lineRule="auto"/>
      <w:ind w:firstLineChars="200" w:firstLine="600"/>
      <w:jc w:val="both"/>
    </w:pPr>
    <w:rPr>
      <w:rFonts w:ascii="宋体" w:eastAsia="宋体" w:hAnsi="宋体" w:cs="宋体"/>
      <w:sz w:val="24"/>
      <w:szCs w:val="24"/>
      <w:lang w:eastAsia="en-US"/>
    </w:rPr>
  </w:style>
  <w:style w:type="paragraph" w:styleId="10">
    <w:name w:val="heading 1"/>
    <w:basedOn w:val="a7"/>
    <w:next w:val="a7"/>
    <w:link w:val="11"/>
    <w:qFormat/>
    <w:pPr>
      <w:ind w:firstLineChars="0" w:firstLine="0"/>
      <w:jc w:val="center"/>
      <w:outlineLvl w:val="0"/>
    </w:pPr>
    <w:rPr>
      <w:rFonts w:cs="Microsoft JhengHei"/>
      <w:b/>
      <w:bCs/>
      <w:sz w:val="44"/>
      <w:szCs w:val="44"/>
    </w:rPr>
  </w:style>
  <w:style w:type="paragraph" w:styleId="20">
    <w:name w:val="heading 2"/>
    <w:basedOn w:val="a7"/>
    <w:next w:val="a7"/>
    <w:link w:val="21"/>
    <w:qFormat/>
    <w:pPr>
      <w:ind w:firstLine="200"/>
      <w:outlineLvl w:val="1"/>
    </w:pPr>
    <w:rPr>
      <w:rFonts w:hAnsi="Microsoft JhengHei" w:cs="Microsoft JhengHei"/>
      <w:b/>
      <w:bCs/>
      <w:szCs w:val="32"/>
    </w:rPr>
  </w:style>
  <w:style w:type="paragraph" w:styleId="3">
    <w:name w:val="heading 3"/>
    <w:basedOn w:val="a7"/>
    <w:next w:val="a7"/>
    <w:link w:val="30"/>
    <w:qFormat/>
    <w:pPr>
      <w:jc w:val="center"/>
      <w:outlineLvl w:val="2"/>
    </w:pPr>
    <w:rPr>
      <w:szCs w:val="28"/>
    </w:rPr>
  </w:style>
  <w:style w:type="paragraph" w:styleId="40">
    <w:name w:val="heading 4"/>
    <w:basedOn w:val="a7"/>
    <w:next w:val="a7"/>
    <w:link w:val="41"/>
    <w:qFormat/>
    <w:pPr>
      <w:ind w:left="522" w:right="21"/>
      <w:outlineLvl w:val="3"/>
    </w:pPr>
    <w:rPr>
      <w:rFonts w:ascii="Times New Roman" w:eastAsia="Times New Roman" w:hAnsi="Times New Roman" w:cs="Times New Roman"/>
      <w:b/>
      <w:bCs/>
      <w:sz w:val="21"/>
      <w:szCs w:val="21"/>
    </w:rPr>
  </w:style>
  <w:style w:type="paragraph" w:styleId="5">
    <w:name w:val="heading 5"/>
    <w:basedOn w:val="a7"/>
    <w:next w:val="a7"/>
    <w:link w:val="50"/>
    <w:qFormat/>
    <w:pPr>
      <w:ind w:left="522"/>
      <w:outlineLvl w:val="4"/>
    </w:pPr>
    <w:rPr>
      <w:rFonts w:ascii="Times New Roman" w:eastAsia="Times New Roman" w:hAnsi="Times New Roman" w:cstheme="minorBidi"/>
      <w:b/>
      <w:bCs/>
      <w:sz w:val="21"/>
      <w:szCs w:val="21"/>
    </w:rPr>
  </w:style>
  <w:style w:type="paragraph" w:styleId="6">
    <w:name w:val="heading 6"/>
    <w:basedOn w:val="a7"/>
    <w:next w:val="a7"/>
    <w:link w:val="60"/>
    <w:qFormat/>
    <w:pPr>
      <w:widowControl/>
      <w:tabs>
        <w:tab w:val="left" w:pos="1152"/>
      </w:tabs>
      <w:overflowPunct w:val="0"/>
      <w:autoSpaceDE w:val="0"/>
      <w:autoSpaceDN w:val="0"/>
      <w:spacing w:before="60" w:after="60" w:line="400" w:lineRule="atLeast"/>
      <w:ind w:left="2520" w:hanging="420"/>
      <w:textAlignment w:val="baseline"/>
      <w:outlineLvl w:val="5"/>
    </w:pPr>
    <w:rPr>
      <w:rFonts w:ascii="Arial" w:hAnsi="Arial" w:cs="Times New Roman"/>
      <w:b/>
      <w:szCs w:val="20"/>
      <w:lang w:val="en-GB"/>
    </w:rPr>
  </w:style>
  <w:style w:type="paragraph" w:styleId="70">
    <w:name w:val="heading 7"/>
    <w:basedOn w:val="a7"/>
    <w:next w:val="a7"/>
    <w:link w:val="71"/>
    <w:qFormat/>
    <w:pPr>
      <w:widowControl/>
      <w:tabs>
        <w:tab w:val="left" w:pos="1296"/>
      </w:tabs>
      <w:overflowPunct w:val="0"/>
      <w:autoSpaceDE w:val="0"/>
      <w:autoSpaceDN w:val="0"/>
      <w:adjustRightInd w:val="0"/>
      <w:spacing w:before="240" w:after="60"/>
      <w:ind w:left="2940" w:hanging="420"/>
      <w:textAlignment w:val="baseline"/>
      <w:outlineLvl w:val="6"/>
    </w:pPr>
    <w:rPr>
      <w:rFonts w:ascii="Arial" w:hAnsi="Arial" w:cs="Times New Roman"/>
      <w:szCs w:val="20"/>
      <w:lang w:val="en-GB"/>
    </w:rPr>
  </w:style>
  <w:style w:type="paragraph" w:styleId="8">
    <w:name w:val="heading 8"/>
    <w:basedOn w:val="a7"/>
    <w:next w:val="a7"/>
    <w:link w:val="80"/>
    <w:qFormat/>
    <w:pPr>
      <w:widowControl/>
      <w:tabs>
        <w:tab w:val="left" w:pos="1440"/>
      </w:tabs>
      <w:overflowPunct w:val="0"/>
      <w:autoSpaceDE w:val="0"/>
      <w:autoSpaceDN w:val="0"/>
      <w:adjustRightInd w:val="0"/>
      <w:spacing w:before="240" w:after="60"/>
      <w:ind w:left="3360" w:hanging="420"/>
      <w:textAlignment w:val="baseline"/>
      <w:outlineLvl w:val="7"/>
    </w:pPr>
    <w:rPr>
      <w:rFonts w:ascii="Arial" w:hAnsi="Arial" w:cs="Times New Roman"/>
      <w:i/>
      <w:szCs w:val="20"/>
      <w:lang w:val="en-GB"/>
    </w:rPr>
  </w:style>
  <w:style w:type="paragraph" w:styleId="9">
    <w:name w:val="heading 9"/>
    <w:basedOn w:val="a7"/>
    <w:next w:val="a7"/>
    <w:link w:val="90"/>
    <w:qFormat/>
    <w:pPr>
      <w:widowControl/>
      <w:tabs>
        <w:tab w:val="left" w:pos="1584"/>
      </w:tabs>
      <w:overflowPunct w:val="0"/>
      <w:autoSpaceDE w:val="0"/>
      <w:autoSpaceDN w:val="0"/>
      <w:adjustRightInd w:val="0"/>
      <w:spacing w:before="240" w:after="60"/>
      <w:ind w:left="3780" w:hanging="420"/>
      <w:textAlignment w:val="baseline"/>
      <w:outlineLvl w:val="8"/>
    </w:pPr>
    <w:rPr>
      <w:rFonts w:ascii="Arial" w:hAnsi="Arial" w:cs="Times New Roman"/>
      <w:i/>
      <w:sz w:val="18"/>
      <w:szCs w:val="20"/>
      <w:lang w:val="en-GB"/>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Body Text First Indent"/>
    <w:basedOn w:val="ac"/>
    <w:link w:val="ad"/>
    <w:uiPriority w:val="99"/>
    <w:unhideWhenUsed/>
    <w:qFormat/>
    <w:pPr>
      <w:ind w:firstLineChars="100" w:firstLine="420"/>
    </w:pPr>
  </w:style>
  <w:style w:type="paragraph" w:styleId="ac">
    <w:name w:val="Body Text"/>
    <w:basedOn w:val="a7"/>
    <w:next w:val="ae"/>
    <w:link w:val="af"/>
    <w:uiPriority w:val="99"/>
    <w:qFormat/>
    <w:rPr>
      <w:sz w:val="21"/>
      <w:szCs w:val="21"/>
    </w:rPr>
  </w:style>
  <w:style w:type="paragraph" w:styleId="ae">
    <w:name w:val="Plain Text"/>
    <w:basedOn w:val="a7"/>
    <w:link w:val="af0"/>
    <w:qFormat/>
    <w:rPr>
      <w:rFonts w:hAnsi="Courier New" w:cs="Times New Roman"/>
      <w:kern w:val="2"/>
      <w:sz w:val="21"/>
      <w:szCs w:val="21"/>
      <w:lang w:val="zh-CN" w:eastAsia="zh-CN"/>
    </w:rPr>
  </w:style>
  <w:style w:type="paragraph" w:styleId="TOC7">
    <w:name w:val="toc 7"/>
    <w:basedOn w:val="a7"/>
    <w:next w:val="a7"/>
    <w:uiPriority w:val="39"/>
    <w:unhideWhenUsed/>
    <w:qFormat/>
    <w:pPr>
      <w:ind w:leftChars="1200" w:left="2520"/>
    </w:pPr>
    <w:rPr>
      <w:rFonts w:asciiTheme="minorHAnsi" w:eastAsiaTheme="minorEastAsia" w:hAnsiTheme="minorHAnsi" w:cstheme="minorBidi"/>
      <w:kern w:val="2"/>
      <w:sz w:val="21"/>
      <w:lang w:eastAsia="zh-CN"/>
    </w:rPr>
  </w:style>
  <w:style w:type="paragraph" w:styleId="af1">
    <w:name w:val="Normal Indent"/>
    <w:basedOn w:val="a7"/>
    <w:qFormat/>
    <w:pPr>
      <w:adjustRightInd w:val="0"/>
      <w:spacing w:line="312" w:lineRule="atLeast"/>
      <w:ind w:firstLine="420"/>
      <w:textAlignment w:val="baseline"/>
    </w:pPr>
    <w:rPr>
      <w:rFonts w:ascii="Times New Roman" w:hAnsi="Times New Roman" w:cs="Times New Roman"/>
      <w:sz w:val="21"/>
      <w:szCs w:val="20"/>
      <w:lang w:eastAsia="zh-CN"/>
    </w:rPr>
  </w:style>
  <w:style w:type="paragraph" w:styleId="af2">
    <w:name w:val="Document Map"/>
    <w:basedOn w:val="a7"/>
    <w:link w:val="af3"/>
    <w:semiHidden/>
    <w:unhideWhenUsed/>
    <w:qFormat/>
    <w:rPr>
      <w:rFonts w:hAnsiTheme="minorHAnsi" w:cstheme="minorBidi"/>
      <w:sz w:val="18"/>
      <w:szCs w:val="18"/>
    </w:rPr>
  </w:style>
  <w:style w:type="paragraph" w:styleId="af4">
    <w:name w:val="annotation text"/>
    <w:basedOn w:val="a7"/>
    <w:link w:val="af5"/>
    <w:unhideWhenUsed/>
    <w:qFormat/>
  </w:style>
  <w:style w:type="paragraph" w:styleId="31">
    <w:name w:val="Body Text 3"/>
    <w:basedOn w:val="a7"/>
    <w:link w:val="32"/>
    <w:semiHidden/>
    <w:unhideWhenUsed/>
    <w:qFormat/>
    <w:pPr>
      <w:spacing w:after="120"/>
      <w:ind w:firstLineChars="0" w:firstLine="0"/>
    </w:pPr>
    <w:rPr>
      <w:rFonts w:ascii="Calibri" w:hAnsi="Calibri" w:cs="Times New Roman"/>
      <w:kern w:val="2"/>
      <w:sz w:val="16"/>
      <w:szCs w:val="16"/>
      <w:lang w:eastAsia="zh-CN"/>
    </w:rPr>
  </w:style>
  <w:style w:type="paragraph" w:styleId="af6">
    <w:name w:val="Body Text Indent"/>
    <w:basedOn w:val="a7"/>
    <w:link w:val="af7"/>
    <w:unhideWhenUsed/>
    <w:qFormat/>
    <w:pPr>
      <w:spacing w:after="120"/>
      <w:ind w:leftChars="200" w:left="420"/>
    </w:pPr>
    <w:rPr>
      <w:rFonts w:asciiTheme="minorHAnsi" w:eastAsiaTheme="minorEastAsia" w:hAnsiTheme="minorHAnsi" w:cstheme="minorBidi"/>
    </w:rPr>
  </w:style>
  <w:style w:type="paragraph" w:styleId="af8">
    <w:name w:val="Block Text"/>
    <w:basedOn w:val="a7"/>
    <w:qFormat/>
    <w:pPr>
      <w:widowControl/>
      <w:autoSpaceDE w:val="0"/>
      <w:autoSpaceDN w:val="0"/>
      <w:adjustRightInd w:val="0"/>
      <w:spacing w:before="120" w:after="120"/>
      <w:ind w:left="600" w:right="-451"/>
      <w:textAlignment w:val="baseline"/>
    </w:pPr>
    <w:rPr>
      <w:rFonts w:ascii="幼圆" w:eastAsia="幼圆" w:hAnsi="Times New Roman" w:cs="Times New Roman"/>
      <w:spacing w:val="20"/>
      <w:sz w:val="21"/>
      <w:szCs w:val="20"/>
      <w:lang w:eastAsia="zh-CN"/>
    </w:rPr>
  </w:style>
  <w:style w:type="paragraph" w:styleId="TOC5">
    <w:name w:val="toc 5"/>
    <w:basedOn w:val="a7"/>
    <w:next w:val="a7"/>
    <w:uiPriority w:val="39"/>
    <w:unhideWhenUsed/>
    <w:qFormat/>
    <w:pPr>
      <w:ind w:leftChars="800" w:left="1680"/>
    </w:pPr>
    <w:rPr>
      <w:rFonts w:asciiTheme="minorHAnsi" w:eastAsiaTheme="minorEastAsia" w:hAnsiTheme="minorHAnsi" w:cstheme="minorBidi"/>
      <w:kern w:val="2"/>
      <w:sz w:val="21"/>
      <w:lang w:eastAsia="zh-CN"/>
    </w:rPr>
  </w:style>
  <w:style w:type="paragraph" w:styleId="TOC3">
    <w:name w:val="toc 3"/>
    <w:basedOn w:val="a7"/>
    <w:next w:val="a7"/>
    <w:uiPriority w:val="39"/>
    <w:qFormat/>
    <w:pPr>
      <w:spacing w:line="272" w:lineRule="exact"/>
      <w:ind w:left="940"/>
    </w:pPr>
    <w:rPr>
      <w:sz w:val="21"/>
      <w:szCs w:val="21"/>
    </w:rPr>
  </w:style>
  <w:style w:type="paragraph" w:styleId="TOC8">
    <w:name w:val="toc 8"/>
    <w:basedOn w:val="a7"/>
    <w:next w:val="a7"/>
    <w:uiPriority w:val="39"/>
    <w:unhideWhenUsed/>
    <w:qFormat/>
    <w:pPr>
      <w:ind w:leftChars="1400" w:left="2940"/>
    </w:pPr>
    <w:rPr>
      <w:rFonts w:asciiTheme="minorHAnsi" w:eastAsiaTheme="minorEastAsia" w:hAnsiTheme="minorHAnsi" w:cstheme="minorBidi"/>
      <w:kern w:val="2"/>
      <w:sz w:val="21"/>
      <w:lang w:eastAsia="zh-CN"/>
    </w:rPr>
  </w:style>
  <w:style w:type="paragraph" w:styleId="af9">
    <w:name w:val="Date"/>
    <w:basedOn w:val="a7"/>
    <w:next w:val="a7"/>
    <w:link w:val="afa"/>
    <w:unhideWhenUsed/>
    <w:qFormat/>
    <w:pPr>
      <w:ind w:leftChars="2500" w:left="100"/>
    </w:pPr>
    <w:rPr>
      <w:rFonts w:asciiTheme="minorHAnsi" w:eastAsiaTheme="minorEastAsia" w:hAnsiTheme="minorHAnsi" w:cstheme="minorBidi"/>
    </w:rPr>
  </w:style>
  <w:style w:type="paragraph" w:styleId="22">
    <w:name w:val="Body Text Indent 2"/>
    <w:basedOn w:val="a7"/>
    <w:link w:val="23"/>
    <w:qFormat/>
    <w:pPr>
      <w:autoSpaceDE w:val="0"/>
      <w:autoSpaceDN w:val="0"/>
      <w:adjustRightInd w:val="0"/>
      <w:spacing w:beforeLines="20" w:afterLines="20"/>
      <w:ind w:firstLineChars="190" w:firstLine="399"/>
      <w:textAlignment w:val="baseline"/>
    </w:pPr>
    <w:rPr>
      <w:rFonts w:eastAsiaTheme="minorEastAsia" w:cs="Arial"/>
      <w:sz w:val="21"/>
      <w:szCs w:val="18"/>
    </w:rPr>
  </w:style>
  <w:style w:type="paragraph" w:styleId="afb">
    <w:name w:val="endnote text"/>
    <w:basedOn w:val="a7"/>
    <w:link w:val="afc"/>
    <w:uiPriority w:val="99"/>
    <w:semiHidden/>
    <w:unhideWhenUsed/>
    <w:qFormat/>
    <w:pPr>
      <w:snapToGrid w:val="0"/>
      <w:jc w:val="left"/>
    </w:pPr>
  </w:style>
  <w:style w:type="paragraph" w:styleId="afd">
    <w:name w:val="Balloon Text"/>
    <w:basedOn w:val="a7"/>
    <w:link w:val="afe"/>
    <w:semiHidden/>
    <w:unhideWhenUsed/>
    <w:qFormat/>
    <w:rPr>
      <w:sz w:val="18"/>
      <w:szCs w:val="18"/>
    </w:rPr>
  </w:style>
  <w:style w:type="paragraph" w:styleId="aff">
    <w:name w:val="footer"/>
    <w:basedOn w:val="a7"/>
    <w:link w:val="aff0"/>
    <w:uiPriority w:val="99"/>
    <w:unhideWhenUsed/>
    <w:qFormat/>
    <w:pPr>
      <w:tabs>
        <w:tab w:val="center" w:pos="4153"/>
        <w:tab w:val="right" w:pos="8306"/>
      </w:tabs>
      <w:snapToGrid w:val="0"/>
    </w:pPr>
    <w:rPr>
      <w:sz w:val="18"/>
      <w:szCs w:val="18"/>
    </w:rPr>
  </w:style>
  <w:style w:type="paragraph" w:styleId="aff1">
    <w:name w:val="header"/>
    <w:basedOn w:val="a7"/>
    <w:link w:val="af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adjustRightInd w:val="0"/>
      <w:snapToGrid w:val="0"/>
      <w:ind w:firstLineChars="0" w:firstLine="0"/>
    </w:pPr>
    <w:rPr>
      <w:szCs w:val="21"/>
    </w:rPr>
  </w:style>
  <w:style w:type="paragraph" w:styleId="TOC4">
    <w:name w:val="toc 4"/>
    <w:basedOn w:val="a7"/>
    <w:next w:val="a7"/>
    <w:uiPriority w:val="39"/>
    <w:qFormat/>
    <w:pPr>
      <w:ind w:left="940"/>
    </w:pPr>
    <w:rPr>
      <w:rFonts w:cstheme="minorBidi"/>
      <w:sz w:val="21"/>
      <w:szCs w:val="21"/>
    </w:rPr>
  </w:style>
  <w:style w:type="paragraph" w:styleId="aff3">
    <w:name w:val="Subtitle"/>
    <w:basedOn w:val="a7"/>
    <w:next w:val="a7"/>
    <w:link w:val="aff4"/>
    <w:qFormat/>
    <w:pPr>
      <w:spacing w:beforeLines="50" w:afterLines="100" w:line="440" w:lineRule="exact"/>
      <w:jc w:val="center"/>
      <w:outlineLvl w:val="1"/>
    </w:pPr>
    <w:rPr>
      <w:rFonts w:ascii="Cambria" w:eastAsiaTheme="minorEastAsia" w:hAnsi="Cambria" w:cstheme="minorBidi"/>
      <w:b/>
      <w:bCs/>
      <w:kern w:val="28"/>
      <w:szCs w:val="32"/>
    </w:rPr>
  </w:style>
  <w:style w:type="paragraph" w:styleId="aff5">
    <w:name w:val="footnote text"/>
    <w:basedOn w:val="a7"/>
    <w:link w:val="aff6"/>
    <w:uiPriority w:val="99"/>
    <w:semiHidden/>
    <w:unhideWhenUsed/>
    <w:qFormat/>
    <w:pPr>
      <w:snapToGrid w:val="0"/>
      <w:ind w:firstLineChars="0" w:firstLine="0"/>
      <w:jc w:val="left"/>
    </w:pPr>
    <w:rPr>
      <w:rFonts w:ascii="Times New Roman" w:hAnsi="Times New Roman" w:cs="Times New Roman"/>
      <w:kern w:val="2"/>
      <w:sz w:val="18"/>
      <w:szCs w:val="18"/>
      <w:lang w:val="zh-CN" w:eastAsia="zh-CN"/>
    </w:rPr>
  </w:style>
  <w:style w:type="paragraph" w:styleId="TOC6">
    <w:name w:val="toc 6"/>
    <w:basedOn w:val="a7"/>
    <w:next w:val="a7"/>
    <w:uiPriority w:val="39"/>
    <w:unhideWhenUsed/>
    <w:qFormat/>
    <w:pPr>
      <w:ind w:leftChars="1000" w:left="2100"/>
    </w:pPr>
    <w:rPr>
      <w:rFonts w:asciiTheme="minorHAnsi" w:eastAsiaTheme="minorEastAsia" w:hAnsiTheme="minorHAnsi" w:cstheme="minorBidi"/>
      <w:kern w:val="2"/>
      <w:sz w:val="21"/>
      <w:lang w:eastAsia="zh-CN"/>
    </w:rPr>
  </w:style>
  <w:style w:type="paragraph" w:styleId="33">
    <w:name w:val="Body Text Indent 3"/>
    <w:basedOn w:val="a7"/>
    <w:link w:val="34"/>
    <w:qFormat/>
    <w:pPr>
      <w:tabs>
        <w:tab w:val="left" w:pos="935"/>
      </w:tabs>
      <w:adjustRightInd w:val="0"/>
      <w:spacing w:line="324" w:lineRule="auto"/>
      <w:ind w:left="210" w:firstLine="510"/>
      <w:textAlignment w:val="baseline"/>
    </w:pPr>
    <w:rPr>
      <w:rFonts w:asciiTheme="minorHAnsi" w:eastAsiaTheme="minorEastAsia" w:hAnsiTheme="minorHAnsi" w:cstheme="minorBidi"/>
      <w:sz w:val="28"/>
    </w:rPr>
  </w:style>
  <w:style w:type="paragraph" w:styleId="TOC2">
    <w:name w:val="toc 2"/>
    <w:basedOn w:val="a7"/>
    <w:next w:val="a7"/>
    <w:uiPriority w:val="39"/>
    <w:qFormat/>
    <w:pPr>
      <w:spacing w:line="272" w:lineRule="exact"/>
      <w:ind w:left="520"/>
    </w:pPr>
    <w:rPr>
      <w:sz w:val="21"/>
      <w:szCs w:val="21"/>
    </w:rPr>
  </w:style>
  <w:style w:type="paragraph" w:styleId="TOC9">
    <w:name w:val="toc 9"/>
    <w:basedOn w:val="a7"/>
    <w:next w:val="a7"/>
    <w:uiPriority w:val="39"/>
    <w:unhideWhenUsed/>
    <w:qFormat/>
    <w:pPr>
      <w:ind w:leftChars="1600" w:left="3360"/>
    </w:pPr>
    <w:rPr>
      <w:rFonts w:asciiTheme="minorHAnsi" w:eastAsiaTheme="minorEastAsia" w:hAnsiTheme="minorHAnsi" w:cstheme="minorBidi"/>
      <w:kern w:val="2"/>
      <w:sz w:val="21"/>
      <w:lang w:eastAsia="zh-CN"/>
    </w:rPr>
  </w:style>
  <w:style w:type="paragraph" w:styleId="aff7">
    <w:name w:val="Normal (Web)"/>
    <w:basedOn w:val="a7"/>
    <w:qFormat/>
    <w:pPr>
      <w:widowControl/>
      <w:spacing w:before="100" w:beforeAutospacing="1" w:after="100" w:afterAutospacing="1"/>
    </w:pPr>
    <w:rPr>
      <w:color w:val="000000"/>
      <w:lang w:eastAsia="zh-CN"/>
    </w:rPr>
  </w:style>
  <w:style w:type="paragraph" w:styleId="aff8">
    <w:name w:val="Title"/>
    <w:basedOn w:val="a7"/>
    <w:next w:val="a7"/>
    <w:link w:val="aff9"/>
    <w:qFormat/>
    <w:pPr>
      <w:spacing w:before="240" w:after="60"/>
      <w:jc w:val="center"/>
      <w:outlineLvl w:val="0"/>
    </w:pPr>
    <w:rPr>
      <w:rFonts w:ascii="Calibri" w:eastAsiaTheme="minorEastAsia" w:hAnsi="Calibri" w:cs="Times New Roman"/>
      <w:b/>
      <w:bCs/>
      <w:kern w:val="2"/>
      <w:sz w:val="32"/>
      <w:szCs w:val="32"/>
    </w:rPr>
  </w:style>
  <w:style w:type="paragraph" w:styleId="affa">
    <w:name w:val="annotation subject"/>
    <w:basedOn w:val="af4"/>
    <w:next w:val="af4"/>
    <w:link w:val="affb"/>
    <w:semiHidden/>
    <w:unhideWhenUsed/>
    <w:qFormat/>
    <w:rPr>
      <w:b/>
      <w:bCs/>
    </w:rPr>
  </w:style>
  <w:style w:type="paragraph" w:styleId="24">
    <w:name w:val="Body Text First Indent 2"/>
    <w:basedOn w:val="af6"/>
    <w:link w:val="25"/>
    <w:qFormat/>
    <w:pPr>
      <w:adjustRightInd w:val="0"/>
      <w:spacing w:line="312" w:lineRule="atLeast"/>
      <w:ind w:leftChars="0" w:left="0" w:firstLine="210"/>
      <w:textAlignment w:val="baseline"/>
    </w:pPr>
    <w:rPr>
      <w:szCs w:val="21"/>
    </w:rPr>
  </w:style>
  <w:style w:type="table" w:styleId="affc">
    <w:name w:val="Table Grid"/>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uiPriority w:val="22"/>
    <w:qFormat/>
    <w:rPr>
      <w:b/>
      <w:bCs/>
    </w:rPr>
  </w:style>
  <w:style w:type="character" w:styleId="affe">
    <w:name w:val="page number"/>
    <w:basedOn w:val="a9"/>
    <w:qFormat/>
  </w:style>
  <w:style w:type="character" w:styleId="afff">
    <w:name w:val="FollowedHyperlink"/>
    <w:basedOn w:val="a9"/>
    <w:uiPriority w:val="99"/>
    <w:semiHidden/>
    <w:unhideWhenUsed/>
    <w:qFormat/>
    <w:rPr>
      <w:color w:val="800080" w:themeColor="followedHyperlink"/>
      <w:u w:val="single"/>
    </w:rPr>
  </w:style>
  <w:style w:type="character" w:styleId="afff0">
    <w:name w:val="Emphasis"/>
    <w:qFormat/>
    <w:rPr>
      <w:color w:val="000000"/>
      <w:sz w:val="24"/>
      <w:szCs w:val="24"/>
    </w:rPr>
  </w:style>
  <w:style w:type="character" w:styleId="afff1">
    <w:name w:val="Hyperlink"/>
    <w:basedOn w:val="a9"/>
    <w:uiPriority w:val="99"/>
    <w:unhideWhenUsed/>
    <w:qFormat/>
    <w:rPr>
      <w:color w:val="0000FF"/>
      <w:u w:val="single"/>
    </w:rPr>
  </w:style>
  <w:style w:type="character" w:styleId="afff2">
    <w:name w:val="annotation reference"/>
    <w:basedOn w:val="a9"/>
    <w:unhideWhenUsed/>
    <w:qFormat/>
    <w:rPr>
      <w:sz w:val="21"/>
      <w:szCs w:val="21"/>
    </w:rPr>
  </w:style>
  <w:style w:type="character" w:styleId="afff3">
    <w:name w:val="footnote reference"/>
    <w:uiPriority w:val="99"/>
    <w:semiHidden/>
    <w:unhideWhenUsed/>
    <w:qFormat/>
    <w:rPr>
      <w:vertAlign w:val="superscript"/>
    </w:rPr>
  </w:style>
  <w:style w:type="character" w:customStyle="1" w:styleId="21">
    <w:name w:val="标题 2 字符"/>
    <w:basedOn w:val="a9"/>
    <w:link w:val="20"/>
    <w:qFormat/>
    <w:rPr>
      <w:rFonts w:ascii="宋体" w:eastAsia="宋体" w:hAnsi="Microsoft JhengHei" w:cs="Microsoft JhengHei"/>
      <w:b/>
      <w:bCs/>
      <w:sz w:val="24"/>
      <w:szCs w:val="32"/>
    </w:rPr>
  </w:style>
  <w:style w:type="character" w:customStyle="1" w:styleId="30">
    <w:name w:val="标题 3 字符"/>
    <w:basedOn w:val="a9"/>
    <w:link w:val="3"/>
    <w:qFormat/>
    <w:rPr>
      <w:rFonts w:ascii="宋体" w:eastAsia="宋体" w:hAnsi="宋体" w:cs="宋体"/>
      <w:sz w:val="24"/>
      <w:szCs w:val="28"/>
    </w:rPr>
  </w:style>
  <w:style w:type="character" w:customStyle="1" w:styleId="11">
    <w:name w:val="标题 1 字符"/>
    <w:link w:val="10"/>
    <w:qFormat/>
    <w:rPr>
      <w:rFonts w:ascii="宋体" w:eastAsia="宋体" w:hAnsi="宋体" w:cs="Microsoft JhengHei"/>
      <w:b/>
      <w:bCs/>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ff4">
    <w:name w:val="List Paragraph"/>
    <w:basedOn w:val="a7"/>
    <w:link w:val="afff5"/>
    <w:uiPriority w:val="34"/>
    <w:qFormat/>
  </w:style>
  <w:style w:type="paragraph" w:customStyle="1" w:styleId="TableParagraph">
    <w:name w:val="Table Paragraph"/>
    <w:basedOn w:val="a7"/>
    <w:uiPriority w:val="99"/>
    <w:qFormat/>
  </w:style>
  <w:style w:type="character" w:customStyle="1" w:styleId="afe">
    <w:name w:val="批注框文本 字符"/>
    <w:basedOn w:val="a9"/>
    <w:link w:val="afd"/>
    <w:semiHidden/>
    <w:qFormat/>
    <w:rPr>
      <w:rFonts w:ascii="宋体" w:eastAsia="宋体" w:hAnsi="宋体" w:cs="宋体"/>
      <w:sz w:val="18"/>
      <w:szCs w:val="18"/>
    </w:rPr>
  </w:style>
  <w:style w:type="character" w:customStyle="1" w:styleId="afff5">
    <w:name w:val="列表段落 字符"/>
    <w:link w:val="afff4"/>
    <w:uiPriority w:val="34"/>
    <w:qFormat/>
    <w:rPr>
      <w:rFonts w:ascii="宋体" w:eastAsia="宋体" w:hAnsi="宋体" w:cs="宋体"/>
    </w:rPr>
  </w:style>
  <w:style w:type="character" w:customStyle="1" w:styleId="aff2">
    <w:name w:val="页眉 字符"/>
    <w:basedOn w:val="a9"/>
    <w:link w:val="aff1"/>
    <w:uiPriority w:val="99"/>
    <w:qFormat/>
    <w:rPr>
      <w:rFonts w:ascii="宋体" w:eastAsia="宋体" w:hAnsi="宋体" w:cs="宋体"/>
      <w:sz w:val="18"/>
      <w:szCs w:val="18"/>
    </w:rPr>
  </w:style>
  <w:style w:type="character" w:customStyle="1" w:styleId="aff0">
    <w:name w:val="页脚 字符"/>
    <w:basedOn w:val="a9"/>
    <w:link w:val="aff"/>
    <w:uiPriority w:val="99"/>
    <w:qFormat/>
    <w:rPr>
      <w:rFonts w:ascii="宋体" w:eastAsia="宋体" w:hAnsi="宋体" w:cs="宋体"/>
      <w:sz w:val="18"/>
      <w:szCs w:val="18"/>
    </w:rPr>
  </w:style>
  <w:style w:type="paragraph" w:customStyle="1" w:styleId="TOC10">
    <w:name w:val="TOC 标题1"/>
    <w:basedOn w:val="10"/>
    <w:next w:val="a7"/>
    <w:uiPriority w:val="39"/>
    <w:unhideWhenUsed/>
    <w:qFormat/>
    <w:pPr>
      <w:keepNext/>
      <w:keepLines/>
      <w:widowControl/>
      <w:spacing w:before="480" w:line="276" w:lineRule="auto"/>
      <w:outlineLvl w:val="9"/>
    </w:pPr>
    <w:rPr>
      <w:rFonts w:asciiTheme="majorHAnsi" w:eastAsiaTheme="majorEastAsia" w:hAnsiTheme="majorHAnsi" w:cstheme="majorBidi"/>
      <w:color w:val="365F91" w:themeColor="accent1" w:themeShade="BF"/>
      <w:sz w:val="28"/>
      <w:szCs w:val="28"/>
      <w:lang w:eastAsia="zh-CN"/>
    </w:rPr>
  </w:style>
  <w:style w:type="character" w:customStyle="1" w:styleId="af0">
    <w:name w:val="纯文本 字符"/>
    <w:basedOn w:val="a9"/>
    <w:link w:val="ae"/>
    <w:qFormat/>
    <w:rPr>
      <w:rFonts w:ascii="宋体" w:eastAsia="宋体" w:hAnsi="Courier New" w:cs="Times New Roman"/>
      <w:kern w:val="2"/>
      <w:sz w:val="21"/>
      <w:szCs w:val="21"/>
      <w:lang w:val="zh-CN" w:eastAsia="zh-CN"/>
    </w:rPr>
  </w:style>
  <w:style w:type="character" w:customStyle="1" w:styleId="af5">
    <w:name w:val="批注文字 字符"/>
    <w:basedOn w:val="a9"/>
    <w:link w:val="af4"/>
    <w:qFormat/>
    <w:rPr>
      <w:rFonts w:ascii="宋体" w:eastAsia="宋体" w:hAnsi="宋体" w:cs="宋体"/>
    </w:rPr>
  </w:style>
  <w:style w:type="character" w:customStyle="1" w:styleId="affb">
    <w:name w:val="批注主题 字符"/>
    <w:basedOn w:val="af5"/>
    <w:link w:val="affa"/>
    <w:semiHidden/>
    <w:qFormat/>
    <w:rPr>
      <w:rFonts w:ascii="宋体" w:eastAsia="宋体" w:hAnsi="宋体" w:cs="宋体"/>
      <w:b/>
      <w:bCs/>
    </w:rPr>
  </w:style>
  <w:style w:type="character" w:customStyle="1" w:styleId="af">
    <w:name w:val="正文文本 字符"/>
    <w:basedOn w:val="a9"/>
    <w:link w:val="ac"/>
    <w:uiPriority w:val="99"/>
    <w:qFormat/>
    <w:rPr>
      <w:rFonts w:ascii="宋体" w:eastAsia="宋体" w:hAnsi="宋体" w:cs="宋体"/>
      <w:sz w:val="21"/>
      <w:szCs w:val="21"/>
    </w:rPr>
  </w:style>
  <w:style w:type="paragraph" w:customStyle="1" w:styleId="12">
    <w:name w:val="修订1"/>
    <w:hidden/>
    <w:uiPriority w:val="99"/>
    <w:qFormat/>
    <w:rPr>
      <w:rFonts w:ascii="宋体" w:eastAsia="宋体" w:hAnsi="宋体" w:cs="宋体"/>
      <w:sz w:val="22"/>
      <w:szCs w:val="22"/>
      <w:lang w:eastAsia="en-US"/>
    </w:rPr>
  </w:style>
  <w:style w:type="paragraph" w:customStyle="1" w:styleId="2322">
    <w:name w:val="样式 样式 样式 正文文字 + 左侧:  2 字符3 + 首行缩进:  2 字符 + 首行缩进:  2 字符"/>
    <w:basedOn w:val="a7"/>
    <w:link w:val="2322Char"/>
    <w:qFormat/>
    <w:pPr>
      <w:adjustRightInd w:val="0"/>
      <w:snapToGrid w:val="0"/>
      <w:spacing w:line="300" w:lineRule="auto"/>
      <w:ind w:firstLine="200"/>
    </w:pPr>
    <w:rPr>
      <w:rFonts w:hAnsi="Calibri" w:cs="Times New Roman"/>
      <w:kern w:val="2"/>
      <w:sz w:val="28"/>
      <w:szCs w:val="20"/>
    </w:rPr>
  </w:style>
  <w:style w:type="character" w:customStyle="1" w:styleId="2322Char">
    <w:name w:val="样式 样式 样式 正文文字 + 左侧:  2 字符3 + 首行缩进:  2 字符 + 首行缩进:  2 字符 Char"/>
    <w:link w:val="2322"/>
    <w:qFormat/>
    <w:rPr>
      <w:rFonts w:ascii="宋体" w:eastAsia="宋体" w:hAnsi="Calibri" w:cs="Times New Roman"/>
      <w:kern w:val="2"/>
      <w:sz w:val="28"/>
      <w:szCs w:val="20"/>
    </w:rPr>
  </w:style>
  <w:style w:type="paragraph" w:customStyle="1" w:styleId="a6">
    <w:name w:val="表编号"/>
    <w:basedOn w:val="a7"/>
    <w:qFormat/>
    <w:pPr>
      <w:numPr>
        <w:numId w:val="1"/>
      </w:numPr>
      <w:ind w:firstLineChars="235" w:firstLine="566"/>
      <w:jc w:val="center"/>
    </w:pPr>
    <w:rPr>
      <w:rFonts w:hAnsi="Calibri" w:cs="Times New Roman"/>
      <w:b/>
      <w:kern w:val="2"/>
    </w:rPr>
  </w:style>
  <w:style w:type="paragraph" w:customStyle="1" w:styleId="afff6">
    <w:name w:val="正文格式"/>
    <w:basedOn w:val="a7"/>
    <w:link w:val="Char"/>
    <w:qFormat/>
    <w:pPr>
      <w:adjustRightInd w:val="0"/>
      <w:snapToGrid w:val="0"/>
      <w:spacing w:line="480" w:lineRule="atLeast"/>
      <w:ind w:firstLine="482"/>
      <w:textAlignment w:val="baseline"/>
    </w:pPr>
    <w:rPr>
      <w:rFonts w:ascii="Times New Roman" w:hAnsi="Times New Roman" w:cs="Times New Roman"/>
      <w:szCs w:val="20"/>
      <w:lang w:eastAsia="zh-CN"/>
    </w:rPr>
  </w:style>
  <w:style w:type="character" w:customStyle="1" w:styleId="Char">
    <w:name w:val="正文格式 Char"/>
    <w:link w:val="afff6"/>
    <w:qFormat/>
    <w:rPr>
      <w:rFonts w:ascii="Times New Roman" w:eastAsia="宋体" w:hAnsi="Times New Roman" w:cs="Times New Roman"/>
      <w:sz w:val="24"/>
      <w:szCs w:val="20"/>
      <w:lang w:eastAsia="zh-CN"/>
    </w:rPr>
  </w:style>
  <w:style w:type="paragraph" w:customStyle="1" w:styleId="a">
    <w:name w:val="章标题"/>
    <w:next w:val="a7"/>
    <w:uiPriority w:val="99"/>
    <w:qFormat/>
    <w:pPr>
      <w:numPr>
        <w:ilvl w:val="1"/>
        <w:numId w:val="2"/>
      </w:numPr>
      <w:snapToGrid w:val="0"/>
      <w:spacing w:beforeLines="50" w:afterLines="50" w:line="360" w:lineRule="auto"/>
      <w:outlineLvl w:val="0"/>
    </w:pPr>
    <w:rPr>
      <w:rFonts w:ascii="黑体" w:eastAsia="黑体" w:hAnsi="Times New Roman" w:cs="Times New Roman"/>
      <w:kern w:val="2"/>
      <w:sz w:val="24"/>
      <w:szCs w:val="24"/>
    </w:rPr>
  </w:style>
  <w:style w:type="paragraph" w:customStyle="1" w:styleId="a0">
    <w:name w:val="一级条标题"/>
    <w:basedOn w:val="a"/>
    <w:uiPriority w:val="99"/>
    <w:qFormat/>
    <w:pPr>
      <w:numPr>
        <w:ilvl w:val="2"/>
      </w:numPr>
      <w:spacing w:beforeLines="0" w:afterLines="0"/>
    </w:pPr>
    <w:rPr>
      <w:rFonts w:eastAsia="宋体"/>
    </w:rPr>
  </w:style>
  <w:style w:type="paragraph" w:customStyle="1" w:styleId="a1">
    <w:name w:val="二级条标题"/>
    <w:basedOn w:val="a0"/>
    <w:link w:val="Char0"/>
    <w:uiPriority w:val="99"/>
    <w:qFormat/>
    <w:pPr>
      <w:numPr>
        <w:ilvl w:val="3"/>
      </w:numPr>
    </w:pPr>
  </w:style>
  <w:style w:type="paragraph" w:customStyle="1" w:styleId="a2">
    <w:name w:val="三级条标题"/>
    <w:basedOn w:val="a1"/>
    <w:link w:val="Char1"/>
    <w:uiPriority w:val="99"/>
    <w:qFormat/>
    <w:pPr>
      <w:numPr>
        <w:ilvl w:val="4"/>
      </w:numPr>
      <w:outlineLvl w:val="9"/>
    </w:pPr>
  </w:style>
  <w:style w:type="paragraph" w:customStyle="1" w:styleId="a3">
    <w:name w:val="四级条标题"/>
    <w:basedOn w:val="a2"/>
    <w:uiPriority w:val="99"/>
    <w:qFormat/>
    <w:pPr>
      <w:numPr>
        <w:ilvl w:val="5"/>
      </w:numPr>
      <w:ind w:left="2520" w:hanging="420"/>
    </w:pPr>
  </w:style>
  <w:style w:type="paragraph" w:customStyle="1" w:styleId="a4">
    <w:name w:val="五级条标题"/>
    <w:basedOn w:val="a3"/>
    <w:uiPriority w:val="99"/>
    <w:qFormat/>
    <w:pPr>
      <w:numPr>
        <w:ilvl w:val="6"/>
      </w:numPr>
      <w:ind w:left="2940" w:hanging="420"/>
    </w:pPr>
  </w:style>
  <w:style w:type="character" w:customStyle="1" w:styleId="Char0">
    <w:name w:val="二级条标题 Char"/>
    <w:link w:val="a1"/>
    <w:uiPriority w:val="99"/>
    <w:qFormat/>
    <w:rPr>
      <w:rFonts w:ascii="黑体" w:eastAsia="宋体" w:hAnsi="Times New Roman" w:cs="Times New Roman"/>
      <w:kern w:val="2"/>
      <w:sz w:val="24"/>
      <w:szCs w:val="24"/>
      <w:lang w:eastAsia="zh-CN"/>
    </w:rPr>
  </w:style>
  <w:style w:type="character" w:customStyle="1" w:styleId="Char1">
    <w:name w:val="三级条标题 Char"/>
    <w:link w:val="a2"/>
    <w:uiPriority w:val="99"/>
    <w:qFormat/>
    <w:locked/>
    <w:rPr>
      <w:rFonts w:ascii="黑体" w:eastAsia="宋体" w:hAnsi="Times New Roman" w:cs="Times New Roman"/>
      <w:kern w:val="2"/>
      <w:sz w:val="24"/>
      <w:szCs w:val="24"/>
      <w:lang w:eastAsia="zh-CN"/>
    </w:rPr>
  </w:style>
  <w:style w:type="character" w:customStyle="1" w:styleId="1Char1">
    <w:name w:val="标题 1 Char1"/>
    <w:qFormat/>
    <w:rPr>
      <w:b/>
      <w:kern w:val="44"/>
      <w:sz w:val="44"/>
      <w:szCs w:val="22"/>
    </w:rPr>
  </w:style>
  <w:style w:type="character" w:customStyle="1" w:styleId="50">
    <w:name w:val="标题 5 字符"/>
    <w:basedOn w:val="a9"/>
    <w:link w:val="5"/>
    <w:qFormat/>
    <w:rPr>
      <w:rFonts w:ascii="Times New Roman" w:eastAsia="Times New Roman" w:hAnsi="Times New Roman"/>
      <w:b/>
      <w:bCs/>
      <w:sz w:val="21"/>
      <w:szCs w:val="21"/>
    </w:rPr>
  </w:style>
  <w:style w:type="character" w:customStyle="1" w:styleId="60">
    <w:name w:val="标题 6 字符"/>
    <w:basedOn w:val="a9"/>
    <w:link w:val="6"/>
    <w:qFormat/>
    <w:rPr>
      <w:rFonts w:ascii="Arial" w:eastAsia="宋体" w:hAnsi="Arial" w:cs="Times New Roman"/>
      <w:b/>
      <w:sz w:val="24"/>
      <w:szCs w:val="20"/>
      <w:lang w:val="en-GB"/>
    </w:rPr>
  </w:style>
  <w:style w:type="character" w:customStyle="1" w:styleId="71">
    <w:name w:val="标题 7 字符"/>
    <w:basedOn w:val="a9"/>
    <w:link w:val="70"/>
    <w:qFormat/>
    <w:rPr>
      <w:rFonts w:ascii="Arial" w:eastAsia="宋体" w:hAnsi="Arial" w:cs="Times New Roman"/>
      <w:sz w:val="24"/>
      <w:szCs w:val="20"/>
      <w:lang w:val="en-GB"/>
    </w:rPr>
  </w:style>
  <w:style w:type="character" w:customStyle="1" w:styleId="80">
    <w:name w:val="标题 8 字符"/>
    <w:basedOn w:val="a9"/>
    <w:link w:val="8"/>
    <w:qFormat/>
    <w:rPr>
      <w:rFonts w:ascii="Arial" w:eastAsia="宋体" w:hAnsi="Arial" w:cs="Times New Roman"/>
      <w:i/>
      <w:sz w:val="24"/>
      <w:szCs w:val="20"/>
      <w:lang w:val="en-GB"/>
    </w:rPr>
  </w:style>
  <w:style w:type="character" w:customStyle="1" w:styleId="90">
    <w:name w:val="标题 9 字符"/>
    <w:basedOn w:val="a9"/>
    <w:link w:val="9"/>
    <w:qFormat/>
    <w:rPr>
      <w:rFonts w:ascii="Arial" w:eastAsia="宋体" w:hAnsi="Arial" w:cs="Times New Roman"/>
      <w:i/>
      <w:sz w:val="18"/>
      <w:szCs w:val="20"/>
      <w:lang w:val="en-GB"/>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character" w:customStyle="1" w:styleId="afa">
    <w:name w:val="日期 字符"/>
    <w:basedOn w:val="a9"/>
    <w:link w:val="af9"/>
    <w:qFormat/>
  </w:style>
  <w:style w:type="character" w:customStyle="1" w:styleId="aff4">
    <w:name w:val="副标题 字符"/>
    <w:link w:val="aff3"/>
    <w:qFormat/>
    <w:rPr>
      <w:rFonts w:ascii="Cambria" w:hAnsi="Cambria"/>
      <w:b/>
      <w:bCs/>
      <w:kern w:val="28"/>
      <w:sz w:val="24"/>
      <w:szCs w:val="32"/>
    </w:rPr>
  </w:style>
  <w:style w:type="character" w:customStyle="1" w:styleId="Char10">
    <w:name w:val="副标题 Char1"/>
    <w:basedOn w:val="a9"/>
    <w:uiPriority w:val="11"/>
    <w:qFormat/>
    <w:rPr>
      <w:rFonts w:asciiTheme="majorHAnsi" w:eastAsia="宋体" w:hAnsiTheme="majorHAnsi" w:cstheme="majorBidi"/>
      <w:b/>
      <w:bCs/>
      <w:kern w:val="28"/>
      <w:sz w:val="32"/>
      <w:szCs w:val="32"/>
    </w:rPr>
  </w:style>
  <w:style w:type="character" w:customStyle="1" w:styleId="af7">
    <w:name w:val="正文文本缩进 字符"/>
    <w:basedOn w:val="a9"/>
    <w:link w:val="af6"/>
    <w:qFormat/>
  </w:style>
  <w:style w:type="character" w:customStyle="1" w:styleId="af3">
    <w:name w:val="文档结构图 字符"/>
    <w:basedOn w:val="a9"/>
    <w:link w:val="af2"/>
    <w:semiHidden/>
    <w:qFormat/>
    <w:rPr>
      <w:rFonts w:ascii="宋体" w:eastAsia="宋体"/>
      <w:sz w:val="18"/>
      <w:szCs w:val="18"/>
    </w:rPr>
  </w:style>
  <w:style w:type="paragraph" w:customStyle="1" w:styleId="1111A">
    <w:name w:val="1.1.1.1A"/>
    <w:basedOn w:val="a7"/>
    <w:qFormat/>
    <w:pPr>
      <w:tabs>
        <w:tab w:val="left" w:pos="1134"/>
        <w:tab w:val="left" w:pos="1843"/>
      </w:tabs>
      <w:adjustRightInd w:val="0"/>
      <w:spacing w:before="60" w:after="60" w:line="400" w:lineRule="atLeast"/>
      <w:ind w:left="1560" w:rightChars="200" w:right="200" w:hanging="426"/>
      <w:textAlignment w:val="baseline"/>
    </w:pPr>
    <w:rPr>
      <w:rFonts w:ascii="Arial" w:hAnsi="Arial" w:cs="Times New Roman"/>
      <w:szCs w:val="20"/>
      <w:lang w:eastAsia="zh-CN"/>
    </w:rPr>
  </w:style>
  <w:style w:type="character" w:customStyle="1" w:styleId="34">
    <w:name w:val="正文文本缩进 3 字符"/>
    <w:link w:val="33"/>
    <w:qFormat/>
    <w:rPr>
      <w:sz w:val="28"/>
    </w:rPr>
  </w:style>
  <w:style w:type="character" w:customStyle="1" w:styleId="aff9">
    <w:name w:val="标题 字符"/>
    <w:basedOn w:val="a9"/>
    <w:link w:val="aff8"/>
    <w:qFormat/>
    <w:rPr>
      <w:rFonts w:ascii="Calibri" w:hAnsi="Calibri" w:cs="Times New Roman"/>
      <w:b/>
      <w:bCs/>
      <w:kern w:val="2"/>
      <w:sz w:val="32"/>
      <w:szCs w:val="32"/>
    </w:rPr>
  </w:style>
  <w:style w:type="character" w:customStyle="1" w:styleId="41">
    <w:name w:val="标题 4 字符"/>
    <w:link w:val="40"/>
    <w:qFormat/>
    <w:rPr>
      <w:rFonts w:ascii="Times New Roman" w:eastAsia="Times New Roman" w:hAnsi="Times New Roman" w:cs="Times New Roman"/>
      <w:b/>
      <w:bCs/>
      <w:sz w:val="21"/>
      <w:szCs w:val="21"/>
    </w:rPr>
  </w:style>
  <w:style w:type="character" w:customStyle="1" w:styleId="z-">
    <w:name w:val="z-窗体底端字符"/>
    <w:link w:val="z-1"/>
    <w:qFormat/>
    <w:rPr>
      <w:rFonts w:ascii="Arial" w:hAnsi="Arial" w:cs="Arial"/>
      <w:vanish/>
      <w:kern w:val="2"/>
      <w:sz w:val="16"/>
      <w:szCs w:val="16"/>
    </w:rPr>
  </w:style>
  <w:style w:type="paragraph" w:customStyle="1" w:styleId="z-1">
    <w:name w:val="z-窗体底端1"/>
    <w:basedOn w:val="a7"/>
    <w:next w:val="a7"/>
    <w:link w:val="z-"/>
    <w:qFormat/>
    <w:pPr>
      <w:pBdr>
        <w:top w:val="single" w:sz="6" w:space="1" w:color="auto"/>
      </w:pBdr>
      <w:jc w:val="center"/>
    </w:pPr>
    <w:rPr>
      <w:rFonts w:ascii="Arial" w:eastAsiaTheme="minorEastAsia" w:hAnsi="Arial" w:cs="Arial"/>
      <w:vanish/>
      <w:kern w:val="2"/>
      <w:sz w:val="16"/>
      <w:szCs w:val="16"/>
    </w:rPr>
  </w:style>
  <w:style w:type="character" w:customStyle="1" w:styleId="23">
    <w:name w:val="正文文本缩进 2 字符"/>
    <w:link w:val="22"/>
    <w:qFormat/>
    <w:rPr>
      <w:rFonts w:ascii="宋体" w:hAnsi="宋体" w:cs="Arial"/>
      <w:sz w:val="21"/>
      <w:szCs w:val="18"/>
    </w:rPr>
  </w:style>
  <w:style w:type="character" w:customStyle="1" w:styleId="z-0">
    <w:name w:val="z-窗体顶端字符"/>
    <w:link w:val="z-10"/>
    <w:qFormat/>
    <w:rPr>
      <w:rFonts w:ascii="Arial" w:hAnsi="Arial" w:cs="Arial"/>
      <w:vanish/>
      <w:kern w:val="2"/>
      <w:sz w:val="16"/>
      <w:szCs w:val="16"/>
    </w:rPr>
  </w:style>
  <w:style w:type="paragraph" w:customStyle="1" w:styleId="z-10">
    <w:name w:val="z-窗体顶端1"/>
    <w:basedOn w:val="a7"/>
    <w:next w:val="a7"/>
    <w:link w:val="z-0"/>
    <w:qFormat/>
    <w:pPr>
      <w:pBdr>
        <w:bottom w:val="single" w:sz="6" w:space="1" w:color="auto"/>
      </w:pBdr>
      <w:jc w:val="center"/>
    </w:pPr>
    <w:rPr>
      <w:rFonts w:ascii="Arial" w:eastAsiaTheme="minorEastAsia" w:hAnsi="Arial" w:cs="Arial"/>
      <w:vanish/>
      <w:kern w:val="2"/>
      <w:sz w:val="16"/>
      <w:szCs w:val="16"/>
    </w:rPr>
  </w:style>
  <w:style w:type="character" w:customStyle="1" w:styleId="Char2">
    <w:name w:val="无间隔 Char"/>
    <w:basedOn w:val="a9"/>
    <w:link w:val="13"/>
    <w:qFormat/>
    <w:rPr>
      <w:rFonts w:ascii="Times New Roman" w:hAnsi="Times New Roman"/>
      <w:lang w:eastAsia="zh-CN"/>
    </w:rPr>
  </w:style>
  <w:style w:type="paragraph" w:customStyle="1" w:styleId="13">
    <w:name w:val="无间距1"/>
    <w:link w:val="Char2"/>
    <w:qFormat/>
    <w:rPr>
      <w:rFonts w:ascii="Times New Roman" w:hAnsi="Times New Roman"/>
      <w:sz w:val="22"/>
      <w:szCs w:val="22"/>
    </w:rPr>
  </w:style>
  <w:style w:type="character" w:customStyle="1" w:styleId="2Char1">
    <w:name w:val="正文文本缩进 2 Char1"/>
    <w:basedOn w:val="a9"/>
    <w:uiPriority w:val="99"/>
    <w:semiHidden/>
    <w:qFormat/>
    <w:rPr>
      <w:rFonts w:ascii="宋体" w:eastAsia="宋体" w:hAnsi="宋体" w:cs="宋体"/>
    </w:rPr>
  </w:style>
  <w:style w:type="character" w:customStyle="1" w:styleId="3Char1">
    <w:name w:val="正文文本缩进 3 Char1"/>
    <w:basedOn w:val="a9"/>
    <w:uiPriority w:val="99"/>
    <w:semiHidden/>
    <w:qFormat/>
    <w:rPr>
      <w:rFonts w:ascii="宋体" w:eastAsia="宋体" w:hAnsi="宋体" w:cs="宋体"/>
      <w:sz w:val="16"/>
      <w:szCs w:val="16"/>
    </w:rPr>
  </w:style>
  <w:style w:type="character" w:customStyle="1" w:styleId="Char11">
    <w:name w:val="纯文本 Char1"/>
    <w:basedOn w:val="a9"/>
    <w:uiPriority w:val="99"/>
    <w:semiHidden/>
    <w:qFormat/>
    <w:rPr>
      <w:rFonts w:ascii="宋体" w:eastAsia="宋体" w:hAnsi="Courier New" w:cs="Courier New"/>
      <w:sz w:val="21"/>
      <w:szCs w:val="21"/>
    </w:rPr>
  </w:style>
  <w:style w:type="character" w:customStyle="1" w:styleId="Char12">
    <w:name w:val="标题 Char1"/>
    <w:basedOn w:val="a9"/>
    <w:uiPriority w:val="10"/>
    <w:qFormat/>
    <w:rPr>
      <w:rFonts w:asciiTheme="majorHAnsi" w:eastAsia="宋体" w:hAnsiTheme="majorHAnsi" w:cstheme="majorBidi"/>
      <w:b/>
      <w:bCs/>
      <w:sz w:val="32"/>
      <w:szCs w:val="32"/>
    </w:rPr>
  </w:style>
  <w:style w:type="paragraph" w:customStyle="1" w:styleId="-61">
    <w:name w:val="彩色底纹 - 强调文字颜色 61"/>
    <w:basedOn w:val="10"/>
    <w:next w:val="a7"/>
    <w:uiPriority w:val="39"/>
    <w:qFormat/>
    <w:pPr>
      <w:keepNext/>
      <w:keepLines/>
      <w:widowControl/>
      <w:spacing w:before="480" w:line="276" w:lineRule="auto"/>
      <w:outlineLvl w:val="9"/>
    </w:pPr>
    <w:rPr>
      <w:rFonts w:ascii="Cambria" w:hAnsi="Cambria" w:cs="Times New Roman"/>
      <w:color w:val="365F91"/>
      <w:sz w:val="28"/>
      <w:szCs w:val="28"/>
    </w:rPr>
  </w:style>
  <w:style w:type="paragraph" w:customStyle="1" w:styleId="Char3">
    <w:name w:val="Char"/>
    <w:basedOn w:val="af2"/>
    <w:qFormat/>
    <w:pPr>
      <w:shd w:val="clear" w:color="auto" w:fill="000080"/>
    </w:pPr>
    <w:rPr>
      <w:rFonts w:ascii="Tahoma" w:hAnsi="Tahoma" w:cs="Times New Roman"/>
      <w:kern w:val="2"/>
      <w:sz w:val="24"/>
      <w:szCs w:val="24"/>
      <w:lang w:eastAsia="zh-CN"/>
    </w:rPr>
  </w:style>
  <w:style w:type="paragraph" w:customStyle="1" w:styleId="Indent1">
    <w:name w:val="Indent 1"/>
    <w:basedOn w:val="a7"/>
    <w:qFormat/>
    <w:pPr>
      <w:keepLines/>
      <w:widowControl/>
      <w:overflowPunct w:val="0"/>
      <w:autoSpaceDE w:val="0"/>
      <w:autoSpaceDN w:val="0"/>
      <w:adjustRightInd w:val="0"/>
      <w:spacing w:after="120"/>
      <w:ind w:left="567"/>
      <w:textAlignment w:val="baseline"/>
    </w:pPr>
    <w:rPr>
      <w:rFonts w:ascii="Arial" w:hAnsi="Arial" w:cs="Times New Roman"/>
      <w:kern w:val="32"/>
      <w:szCs w:val="20"/>
      <w:lang w:val="en-GB" w:eastAsia="zh-CN"/>
    </w:rPr>
  </w:style>
  <w:style w:type="paragraph" w:customStyle="1" w:styleId="TOC11">
    <w:name w:val="TOC 标题11"/>
    <w:basedOn w:val="10"/>
    <w:next w:val="a7"/>
    <w:uiPriority w:val="39"/>
    <w:qFormat/>
    <w:pPr>
      <w:keepNext/>
      <w:keepLines/>
      <w:widowControl/>
      <w:tabs>
        <w:tab w:val="left" w:pos="1440"/>
      </w:tabs>
      <w:spacing w:before="480" w:line="276" w:lineRule="auto"/>
      <w:outlineLvl w:val="9"/>
    </w:pPr>
    <w:rPr>
      <w:rFonts w:ascii="Cambria" w:hAnsi="Cambria" w:cs="Times New Roman"/>
      <w:color w:val="365F91"/>
      <w:sz w:val="28"/>
      <w:szCs w:val="28"/>
    </w:rPr>
  </w:style>
  <w:style w:type="paragraph" w:customStyle="1" w:styleId="Noparagraphstyle">
    <w:name w:val="[No paragraph style]"/>
    <w:qFormat/>
    <w:pPr>
      <w:widowControl w:val="0"/>
      <w:autoSpaceDE w:val="0"/>
      <w:autoSpaceDN w:val="0"/>
      <w:adjustRightInd w:val="0"/>
      <w:spacing w:line="288" w:lineRule="auto"/>
      <w:jc w:val="both"/>
      <w:textAlignment w:val="center"/>
    </w:pPr>
    <w:rPr>
      <w:rFonts w:ascii="宋体" w:eastAsia="宋体" w:hAnsi="Times New Roman" w:cs="宋体"/>
      <w:color w:val="000000"/>
      <w:sz w:val="24"/>
      <w:szCs w:val="24"/>
      <w:lang w:val="zh-CN"/>
    </w:rPr>
  </w:style>
  <w:style w:type="paragraph" w:customStyle="1" w:styleId="14">
    <w:name w:val="彩色列表1"/>
    <w:basedOn w:val="a7"/>
    <w:uiPriority w:val="34"/>
    <w:qFormat/>
    <w:pPr>
      <w:ind w:firstLine="420"/>
    </w:pPr>
    <w:rPr>
      <w:rFonts w:ascii="Times New Roman" w:hAnsi="Times New Roman" w:cs="Times New Roman"/>
      <w:kern w:val="2"/>
      <w:sz w:val="21"/>
      <w:lang w:eastAsia="zh-CN"/>
    </w:rPr>
  </w:style>
  <w:style w:type="paragraph" w:customStyle="1" w:styleId="afff7">
    <w:name w:val="基准"/>
    <w:basedOn w:val="a7"/>
    <w:qFormat/>
    <w:pPr>
      <w:tabs>
        <w:tab w:val="left" w:pos="284"/>
      </w:tabs>
      <w:ind w:right="113"/>
    </w:pPr>
    <w:rPr>
      <w:rFonts w:ascii="Arial" w:hAnsi="Arial" w:cs="Times New Roman"/>
      <w:kern w:val="2"/>
      <w:szCs w:val="20"/>
      <w:lang w:eastAsia="zh-CN"/>
    </w:rPr>
  </w:style>
  <w:style w:type="paragraph" w:customStyle="1" w:styleId="15">
    <w:name w:val="修订版本号1"/>
    <w:uiPriority w:val="99"/>
    <w:semiHidden/>
    <w:qFormat/>
    <w:rPr>
      <w:rFonts w:ascii="Times New Roman" w:eastAsia="宋体" w:hAnsi="Times New Roman" w:cs="Times New Roman"/>
      <w:kern w:val="2"/>
      <w:sz w:val="21"/>
      <w:szCs w:val="24"/>
    </w:rPr>
  </w:style>
  <w:style w:type="paragraph" w:customStyle="1" w:styleId="WPSOffice1">
    <w:name w:val="WPSOffice手动目录 1"/>
    <w:qFormat/>
    <w:rPr>
      <w:rFonts w:ascii="Times New Roman" w:eastAsia="宋体" w:hAnsi="Times New Roman" w:cs="Times New Roman"/>
    </w:rPr>
  </w:style>
  <w:style w:type="paragraph" w:customStyle="1" w:styleId="WPSOffice2">
    <w:name w:val="WPSOffice手动目录 2"/>
    <w:qFormat/>
    <w:pPr>
      <w:ind w:leftChars="200" w:left="200"/>
    </w:pPr>
    <w:rPr>
      <w:rFonts w:ascii="Times New Roman" w:eastAsia="宋体" w:hAnsi="Times New Roman" w:cs="Times New Roman"/>
    </w:rPr>
  </w:style>
  <w:style w:type="paragraph" w:customStyle="1" w:styleId="ParaCharCharCharCharCharCharCharCharCharChar">
    <w:name w:val="默认段落字体 Para Char Char Char Char Char Char Char Char Char Char"/>
    <w:basedOn w:val="af2"/>
    <w:qFormat/>
    <w:pPr>
      <w:shd w:val="clear" w:color="auto" w:fill="000080"/>
    </w:pPr>
    <w:rPr>
      <w:rFonts w:ascii="Tahoma" w:hAnsi="Tahoma" w:cs="Times New Roman"/>
      <w:kern w:val="2"/>
      <w:sz w:val="24"/>
      <w:szCs w:val="24"/>
      <w:lang w:eastAsia="zh-CN"/>
    </w:rPr>
  </w:style>
  <w:style w:type="paragraph" w:customStyle="1" w:styleId="afff8">
    <w:name w:val="章节标题"/>
    <w:basedOn w:val="a7"/>
    <w:next w:val="afff7"/>
    <w:qFormat/>
    <w:pPr>
      <w:tabs>
        <w:tab w:val="left" w:pos="425"/>
      </w:tabs>
      <w:spacing w:before="60" w:after="60"/>
      <w:ind w:left="720" w:right="113" w:hanging="720"/>
    </w:pPr>
    <w:rPr>
      <w:rFonts w:ascii="Arial" w:hAnsi="Arial" w:cs="Times New Roman"/>
      <w:kern w:val="2"/>
      <w:szCs w:val="20"/>
      <w:lang w:eastAsia="zh-CN"/>
    </w:rPr>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 w:type="paragraph" w:customStyle="1" w:styleId="TableTextBullet">
    <w:name w:val="TableTextBullet"/>
    <w:basedOn w:val="a7"/>
    <w:qFormat/>
    <w:pPr>
      <w:keepNext/>
      <w:widowControl/>
      <w:numPr>
        <w:numId w:val="3"/>
      </w:numPr>
      <w:tabs>
        <w:tab w:val="right" w:pos="9356"/>
      </w:tabs>
      <w:spacing w:before="60"/>
      <w:ind w:right="57"/>
    </w:pPr>
    <w:rPr>
      <w:rFonts w:ascii="Arial" w:eastAsia="Times New Roman" w:hAnsi="Arial" w:cs="Times New Roman"/>
      <w:szCs w:val="20"/>
    </w:rPr>
  </w:style>
  <w:style w:type="table" w:customStyle="1" w:styleId="16">
    <w:name w:val="网格型1"/>
    <w:basedOn w:val="aa"/>
    <w:uiPriority w:val="39"/>
    <w:qFormat/>
    <w:rPr>
      <w:rFonts w:ascii="Calibri" w:eastAsia="宋体"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修订2"/>
    <w:hidden/>
    <w:uiPriority w:val="99"/>
    <w:semiHidden/>
    <w:qFormat/>
    <w:rPr>
      <w:rFonts w:ascii="宋体" w:eastAsia="宋体" w:hAnsi="宋体" w:cs="宋体"/>
      <w:sz w:val="22"/>
      <w:szCs w:val="22"/>
      <w:lang w:eastAsia="en-US"/>
    </w:rPr>
  </w:style>
  <w:style w:type="character" w:customStyle="1" w:styleId="NormalCharacter">
    <w:name w:val="NormalCharacter"/>
    <w:qFormat/>
  </w:style>
  <w:style w:type="character" w:customStyle="1" w:styleId="UserStyle31">
    <w:name w:val="UserStyle_31"/>
    <w:link w:val="BodyText"/>
    <w:qFormat/>
    <w:rPr>
      <w:rFonts w:ascii="宋体" w:eastAsia="宋体" w:hAnsi="宋体"/>
      <w:sz w:val="21"/>
      <w:szCs w:val="21"/>
    </w:rPr>
  </w:style>
  <w:style w:type="paragraph" w:customStyle="1" w:styleId="BodyText">
    <w:name w:val="BodyText"/>
    <w:basedOn w:val="a7"/>
    <w:link w:val="UserStyle31"/>
    <w:qFormat/>
    <w:pPr>
      <w:widowControl/>
      <w:ind w:firstLine="420"/>
      <w:textAlignment w:val="baseline"/>
    </w:pPr>
    <w:rPr>
      <w:rFonts w:cstheme="minorBidi"/>
      <w:sz w:val="21"/>
      <w:szCs w:val="21"/>
      <w:lang w:eastAsia="zh-CN"/>
    </w:rPr>
  </w:style>
  <w:style w:type="character" w:customStyle="1" w:styleId="17">
    <w:name w:val="纯文本 字符1"/>
    <w:basedOn w:val="a9"/>
    <w:qFormat/>
    <w:rPr>
      <w:rFonts w:ascii="宋体" w:eastAsia="宋体" w:hAnsi="Courier New" w:cs="Times New Roman"/>
      <w:szCs w:val="21"/>
      <w:lang w:eastAsia="en-US"/>
    </w:rPr>
  </w:style>
  <w:style w:type="paragraph" w:customStyle="1" w:styleId="TOC20">
    <w:name w:val="TOC 标题2"/>
    <w:basedOn w:val="10"/>
    <w:next w:val="a7"/>
    <w:uiPriority w:val="39"/>
    <w:unhideWhenUsed/>
    <w:qFormat/>
    <w:pPr>
      <w:keepNext/>
      <w:keepLines/>
      <w:spacing w:before="340" w:after="330" w:line="578" w:lineRule="auto"/>
      <w:ind w:firstLineChars="200" w:firstLine="600"/>
      <w:jc w:val="both"/>
      <w:outlineLvl w:val="9"/>
    </w:pPr>
    <w:rPr>
      <w:rFonts w:cs="宋体"/>
      <w:kern w:val="44"/>
    </w:rPr>
  </w:style>
  <w:style w:type="table" w:customStyle="1" w:styleId="27">
    <w:name w:val="网格型2"/>
    <w:basedOn w:val="aa"/>
    <w:uiPriority w:val="39"/>
    <w:qFormat/>
    <w:rPr>
      <w:rFonts w:ascii="Calibri" w:eastAsia="宋体"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１正文模板"/>
    <w:basedOn w:val="a7"/>
    <w:qFormat/>
    <w:pPr>
      <w:widowControl/>
      <w:wordWrap w:val="0"/>
      <w:overflowPunct w:val="0"/>
      <w:adjustRightInd w:val="0"/>
      <w:ind w:firstLine="420"/>
      <w:jc w:val="left"/>
    </w:pPr>
    <w:rPr>
      <w:rFonts w:ascii="微软雅黑 Light" w:eastAsia="微软雅黑 Light" w:hAnsi="微软雅黑 Light" w:cs="Times New Roman"/>
      <w:sz w:val="21"/>
      <w:szCs w:val="21"/>
      <w:lang w:eastAsia="zh-CN"/>
    </w:rPr>
  </w:style>
  <w:style w:type="character" w:customStyle="1" w:styleId="18">
    <w:name w:val="未处理的提及1"/>
    <w:basedOn w:val="a9"/>
    <w:uiPriority w:val="99"/>
    <w:semiHidden/>
    <w:unhideWhenUsed/>
    <w:qFormat/>
    <w:rPr>
      <w:color w:val="605E5C"/>
      <w:shd w:val="clear" w:color="auto" w:fill="E1DFDD"/>
    </w:rPr>
  </w:style>
  <w:style w:type="paragraph" w:customStyle="1" w:styleId="A5">
    <w:name w:val="A　小括号"/>
    <w:basedOn w:val="afff9"/>
    <w:qFormat/>
    <w:pPr>
      <w:numPr>
        <w:numId w:val="4"/>
      </w:numPr>
      <w:overflowPunct/>
      <w:ind w:firstLineChars="0" w:firstLine="0"/>
    </w:pPr>
  </w:style>
  <w:style w:type="paragraph" w:customStyle="1" w:styleId="4">
    <w:name w:val="4级标题"/>
    <w:basedOn w:val="2"/>
    <w:link w:val="42"/>
    <w:qFormat/>
    <w:pPr>
      <w:numPr>
        <w:ilvl w:val="2"/>
      </w:numPr>
      <w:tabs>
        <w:tab w:val="left" w:pos="360"/>
        <w:tab w:val="left" w:pos="1260"/>
      </w:tabs>
      <w:overflowPunct w:val="0"/>
      <w:adjustRightInd w:val="0"/>
      <w:spacing w:beforeLines="0" w:before="0" w:after="120"/>
      <w:ind w:left="1260" w:hanging="420"/>
    </w:pPr>
    <w:rPr>
      <w:rFonts w:ascii="微软雅黑 Light" w:eastAsia="微软雅黑 Light" w:hAnsi="微软雅黑 Light"/>
    </w:rPr>
  </w:style>
  <w:style w:type="paragraph" w:customStyle="1" w:styleId="2">
    <w:name w:val="2级标题"/>
    <w:basedOn w:val="1"/>
    <w:next w:val="a7"/>
    <w:link w:val="28"/>
    <w:qFormat/>
    <w:pPr>
      <w:widowControl/>
      <w:numPr>
        <w:ilvl w:val="1"/>
      </w:numPr>
      <w:wordWrap w:val="0"/>
      <w:spacing w:beforeLines="50" w:before="50"/>
      <w:jc w:val="left"/>
      <w:outlineLvl w:val="9"/>
    </w:pPr>
    <w:rPr>
      <w:bCs/>
    </w:rPr>
  </w:style>
  <w:style w:type="paragraph" w:customStyle="1" w:styleId="1">
    <w:name w:val="1级标题"/>
    <w:basedOn w:val="afff4"/>
    <w:link w:val="19"/>
    <w:qFormat/>
    <w:pPr>
      <w:numPr>
        <w:numId w:val="5"/>
      </w:numPr>
      <w:spacing w:beforeLines="100" w:before="100" w:afterLines="50" w:after="50"/>
      <w:ind w:firstLineChars="0"/>
      <w:outlineLvl w:val="2"/>
    </w:pPr>
    <w:rPr>
      <w:rFonts w:ascii="微软雅黑" w:eastAsia="微软雅黑" w:hAnsi="微软雅黑" w:cs="Times New Roman"/>
      <w:sz w:val="21"/>
      <w:szCs w:val="28"/>
      <w:lang w:eastAsia="zh-CN"/>
    </w:rPr>
  </w:style>
  <w:style w:type="character" w:customStyle="1" w:styleId="28">
    <w:name w:val="2级标题 字符"/>
    <w:basedOn w:val="a9"/>
    <w:link w:val="2"/>
    <w:qFormat/>
    <w:rPr>
      <w:rFonts w:ascii="微软雅黑" w:eastAsia="微软雅黑" w:hAnsi="微软雅黑" w:cs="Times New Roman"/>
      <w:bCs/>
      <w:sz w:val="21"/>
      <w:szCs w:val="28"/>
    </w:rPr>
  </w:style>
  <w:style w:type="character" w:customStyle="1" w:styleId="19">
    <w:name w:val="1级标题 字符"/>
    <w:basedOn w:val="a9"/>
    <w:link w:val="1"/>
    <w:qFormat/>
    <w:rPr>
      <w:rFonts w:ascii="微软雅黑" w:eastAsia="微软雅黑" w:hAnsi="微软雅黑" w:cs="Times New Roman"/>
      <w:sz w:val="21"/>
      <w:szCs w:val="28"/>
    </w:rPr>
  </w:style>
  <w:style w:type="character" w:customStyle="1" w:styleId="42">
    <w:name w:val="4级标题 字符"/>
    <w:basedOn w:val="a9"/>
    <w:link w:val="4"/>
    <w:qFormat/>
    <w:rPr>
      <w:rFonts w:ascii="微软雅黑 Light" w:eastAsia="微软雅黑 Light" w:hAnsi="微软雅黑 Light" w:cs="Times New Roman"/>
      <w:bCs/>
      <w:sz w:val="21"/>
      <w:szCs w:val="28"/>
    </w:rPr>
  </w:style>
  <w:style w:type="paragraph" w:customStyle="1" w:styleId="1a">
    <w:name w:val="1后缀"/>
    <w:basedOn w:val="afff9"/>
    <w:next w:val="aff7"/>
    <w:qFormat/>
    <w:pPr>
      <w:spacing w:beforeLines="50" w:before="50" w:afterLines="50" w:after="50"/>
      <w:jc w:val="right"/>
    </w:pPr>
  </w:style>
  <w:style w:type="table" w:customStyle="1" w:styleId="35">
    <w:name w:val="网格型3"/>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01">
    <w:name w:val="Table Normal_01"/>
    <w:uiPriority w:val="2"/>
    <w:semiHidden/>
    <w:unhideWhenUsed/>
    <w:qFormat/>
    <w:tblPr>
      <w:tblCellMar>
        <w:top w:w="0" w:type="dxa"/>
        <w:left w:w="0" w:type="dxa"/>
        <w:bottom w:w="0" w:type="dxa"/>
        <w:right w:w="0" w:type="dxa"/>
      </w:tblCellMar>
    </w:tblPr>
  </w:style>
  <w:style w:type="table" w:customStyle="1" w:styleId="110">
    <w:name w:val="网格型11"/>
    <w:basedOn w:val="aa"/>
    <w:uiPriority w:val="39"/>
    <w:qFormat/>
    <w:rPr>
      <w:rFonts w:ascii="Calibri" w:eastAsia="宋体"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 标题3"/>
    <w:basedOn w:val="10"/>
    <w:next w:val="a7"/>
    <w:uiPriority w:val="39"/>
    <w:unhideWhenUsed/>
    <w:qFormat/>
    <w:pPr>
      <w:keepNext/>
      <w:keepLines/>
      <w:spacing w:before="340" w:after="330" w:line="578" w:lineRule="auto"/>
      <w:ind w:firstLineChars="200" w:firstLine="600"/>
      <w:jc w:val="both"/>
      <w:outlineLvl w:val="9"/>
    </w:pPr>
    <w:rPr>
      <w:rFonts w:cs="宋体"/>
      <w:kern w:val="44"/>
    </w:rPr>
  </w:style>
  <w:style w:type="table" w:customStyle="1" w:styleId="210">
    <w:name w:val="网格型21"/>
    <w:basedOn w:val="aa"/>
    <w:uiPriority w:val="39"/>
    <w:qFormat/>
    <w:rPr>
      <w:rFonts w:ascii="Calibri" w:eastAsia="宋体"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未处理的提及11"/>
    <w:basedOn w:val="a9"/>
    <w:uiPriority w:val="99"/>
    <w:semiHidden/>
    <w:unhideWhenUsed/>
    <w:qFormat/>
    <w:rPr>
      <w:color w:val="605E5C"/>
      <w:shd w:val="clear" w:color="auto" w:fill="E1DFDD"/>
    </w:rPr>
  </w:style>
  <w:style w:type="paragraph" w:customStyle="1" w:styleId="1b">
    <w:name w:val="列出段落1"/>
    <w:basedOn w:val="a7"/>
    <w:link w:val="ListParagraphChar"/>
    <w:uiPriority w:val="34"/>
    <w:qFormat/>
    <w:pPr>
      <w:widowControl/>
      <w:spacing w:line="351" w:lineRule="atLeast"/>
      <w:ind w:firstLine="420"/>
      <w:textAlignment w:val="baseline"/>
    </w:pPr>
    <w:rPr>
      <w:rFonts w:ascii="Times New Roman" w:hAnsi="Times New Roman" w:cs="Times New Roman"/>
      <w:color w:val="000000"/>
      <w:sz w:val="21"/>
      <w:szCs w:val="20"/>
      <w:u w:color="000000"/>
      <w:lang w:eastAsia="zh-CN"/>
    </w:rPr>
  </w:style>
  <w:style w:type="character" w:customStyle="1" w:styleId="ListParagraphChar">
    <w:name w:val="List Paragraph Char"/>
    <w:link w:val="1b"/>
    <w:uiPriority w:val="34"/>
    <w:qFormat/>
    <w:locked/>
    <w:rPr>
      <w:rFonts w:ascii="Times New Roman" w:eastAsia="宋体" w:hAnsi="Times New Roman" w:cs="Times New Roman"/>
      <w:color w:val="000000"/>
      <w:sz w:val="21"/>
      <w:u w:color="000000"/>
    </w:rPr>
  </w:style>
  <w:style w:type="character" w:customStyle="1" w:styleId="ad">
    <w:name w:val="正文文本首行缩进 字符"/>
    <w:basedOn w:val="af"/>
    <w:link w:val="a8"/>
    <w:uiPriority w:val="99"/>
    <w:qFormat/>
    <w:rPr>
      <w:rFonts w:ascii="宋体" w:eastAsia="宋体" w:hAnsi="宋体" w:cs="宋体"/>
      <w:sz w:val="21"/>
      <w:szCs w:val="21"/>
      <w:lang w:eastAsia="en-US"/>
    </w:rPr>
  </w:style>
  <w:style w:type="character" w:customStyle="1" w:styleId="25">
    <w:name w:val="正文文本首行缩进 2 字符"/>
    <w:basedOn w:val="af7"/>
    <w:link w:val="24"/>
    <w:qFormat/>
    <w:rPr>
      <w:sz w:val="24"/>
      <w:szCs w:val="21"/>
      <w:lang w:eastAsia="en-US"/>
    </w:rPr>
  </w:style>
  <w:style w:type="character" w:customStyle="1" w:styleId="150">
    <w:name w:val="15"/>
    <w:basedOn w:val="a9"/>
    <w:qFormat/>
    <w:rPr>
      <w:rFonts w:ascii="Times New Roman" w:hAnsi="Times New Roman" w:cs="Times New Roman" w:hint="default"/>
      <w:color w:val="000000"/>
      <w:sz w:val="24"/>
      <w:szCs w:val="24"/>
    </w:rPr>
  </w:style>
  <w:style w:type="paragraph" w:customStyle="1" w:styleId="afffa">
    <w:name w:val="正文文字缩进"/>
    <w:qFormat/>
    <w:pPr>
      <w:spacing w:line="351" w:lineRule="atLeast"/>
      <w:ind w:firstLine="555"/>
      <w:textAlignment w:val="baseline"/>
    </w:pPr>
    <w:rPr>
      <w:rFonts w:ascii="Times New Roman" w:eastAsia="宋体" w:hAnsi="Times New Roman" w:cs="Times New Roman"/>
      <w:color w:val="000000"/>
      <w:sz w:val="28"/>
      <w:u w:color="000000"/>
    </w:rPr>
  </w:style>
  <w:style w:type="table" w:customStyle="1" w:styleId="310">
    <w:name w:val="网格型31"/>
    <w:basedOn w:val="aa"/>
    <w:uiPriority w:val="39"/>
    <w:qFormat/>
    <w:pPr>
      <w:widowControl w:val="0"/>
      <w:jc w:val="both"/>
    </w:pPr>
    <w:rPr>
      <w:rFonts w:ascii="Cambria" w:eastAsia="宋体"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修订3"/>
    <w:uiPriority w:val="99"/>
    <w:unhideWhenUsed/>
    <w:qFormat/>
    <w:rPr>
      <w:rFonts w:ascii="Times New Roman" w:eastAsia="宋体" w:hAnsi="Times New Roman" w:cs="Times New Roman"/>
      <w:kern w:val="2"/>
      <w:sz w:val="21"/>
      <w:szCs w:val="24"/>
    </w:rPr>
  </w:style>
  <w:style w:type="table" w:customStyle="1" w:styleId="43">
    <w:name w:val="网格型4"/>
    <w:basedOn w:val="aa"/>
    <w:uiPriority w:val="39"/>
    <w:qFormat/>
    <w:pPr>
      <w:widowControl w:val="0"/>
      <w:jc w:val="both"/>
    </w:pPr>
    <w:rPr>
      <w:rFonts w:ascii="Cambria" w:eastAsia="宋体"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a"/>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a"/>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尾注文本 字符"/>
    <w:basedOn w:val="a9"/>
    <w:link w:val="afb"/>
    <w:uiPriority w:val="99"/>
    <w:semiHidden/>
    <w:qFormat/>
    <w:rPr>
      <w:rFonts w:ascii="宋体" w:eastAsia="宋体" w:hAnsi="宋体" w:cs="宋体"/>
      <w:sz w:val="24"/>
      <w:szCs w:val="24"/>
      <w:lang w:eastAsia="en-US"/>
    </w:rPr>
  </w:style>
  <w:style w:type="paragraph" w:customStyle="1" w:styleId="msonormal0">
    <w:name w:val="msonormal"/>
    <w:basedOn w:val="a7"/>
    <w:qFormat/>
    <w:pPr>
      <w:widowControl/>
      <w:spacing w:before="100" w:beforeAutospacing="1" w:after="100" w:afterAutospacing="1" w:line="240" w:lineRule="auto"/>
      <w:ind w:firstLineChars="0" w:firstLine="0"/>
      <w:jc w:val="left"/>
    </w:pPr>
    <w:rPr>
      <w:lang w:eastAsia="zh-CN"/>
    </w:rPr>
  </w:style>
  <w:style w:type="character" w:customStyle="1" w:styleId="aff6">
    <w:name w:val="脚注文本 字符"/>
    <w:basedOn w:val="a9"/>
    <w:link w:val="aff5"/>
    <w:uiPriority w:val="99"/>
    <w:semiHidden/>
    <w:qFormat/>
    <w:rPr>
      <w:rFonts w:ascii="Times New Roman" w:eastAsia="宋体" w:hAnsi="Times New Roman" w:cs="Times New Roman"/>
      <w:kern w:val="2"/>
      <w:sz w:val="18"/>
      <w:szCs w:val="18"/>
      <w:lang w:val="zh-CN"/>
    </w:rPr>
  </w:style>
  <w:style w:type="character" w:customStyle="1" w:styleId="32">
    <w:name w:val="正文文本 3 字符"/>
    <w:basedOn w:val="a9"/>
    <w:link w:val="31"/>
    <w:semiHidden/>
    <w:qFormat/>
    <w:rPr>
      <w:rFonts w:ascii="Calibri" w:eastAsia="宋体" w:hAnsi="Calibri" w:cs="Times New Roman"/>
      <w:kern w:val="2"/>
      <w:sz w:val="16"/>
      <w:szCs w:val="16"/>
    </w:rPr>
  </w:style>
  <w:style w:type="paragraph" w:customStyle="1" w:styleId="p">
    <w:name w:val="p"/>
    <w:basedOn w:val="a7"/>
    <w:qFormat/>
    <w:pPr>
      <w:spacing w:line="390" w:lineRule="atLeast"/>
      <w:ind w:firstLineChars="0" w:firstLine="420"/>
    </w:pPr>
    <w:rPr>
      <w:rFonts w:ascii="Calibri" w:hAnsi="Calibri" w:cs="Times New Roman"/>
      <w:kern w:val="2"/>
      <w:sz w:val="21"/>
      <w:lang w:eastAsia="zh-CN"/>
    </w:rPr>
  </w:style>
  <w:style w:type="paragraph" w:customStyle="1" w:styleId="CharChar1CharCharCharChar">
    <w:name w:val="Char Char1 Char Char Char Char"/>
    <w:basedOn w:val="a7"/>
    <w:qFormat/>
    <w:pPr>
      <w:ind w:firstLineChars="0" w:firstLine="0"/>
    </w:pPr>
    <w:rPr>
      <w:rFonts w:ascii="Calibri" w:hAnsi="Calibri" w:cs="Times New Roman"/>
      <w:kern w:val="2"/>
      <w:sz w:val="21"/>
      <w:lang w:eastAsia="zh-CN"/>
    </w:rPr>
  </w:style>
  <w:style w:type="paragraph" w:customStyle="1" w:styleId="7">
    <w:name w:val="样式7"/>
    <w:basedOn w:val="a7"/>
    <w:qFormat/>
    <w:pPr>
      <w:numPr>
        <w:numId w:val="2"/>
      </w:numPr>
      <w:tabs>
        <w:tab w:val="left" w:pos="709"/>
      </w:tabs>
      <w:spacing w:before="120" w:after="120"/>
      <w:ind w:firstLineChars="0"/>
      <w:outlineLvl w:val="0"/>
    </w:pPr>
    <w:rPr>
      <w:rFonts w:ascii="Times New Roman" w:eastAsia="仿宋_GB2312" w:hAnsi="Times New Roman" w:cs="Times New Roman"/>
      <w:b/>
      <w:bCs/>
      <w:szCs w:val="20"/>
      <w:lang w:eastAsia="zh-CN"/>
    </w:rPr>
  </w:style>
  <w:style w:type="paragraph" w:customStyle="1" w:styleId="Style22">
    <w:name w:val="_Style 22"/>
    <w:basedOn w:val="a7"/>
    <w:qFormat/>
    <w:pPr>
      <w:ind w:firstLineChars="0" w:firstLine="0"/>
    </w:pPr>
    <w:rPr>
      <w:rFonts w:ascii="Calibri" w:hAnsi="Calibri" w:cs="Times New Roman"/>
      <w:kern w:val="2"/>
      <w:sz w:val="21"/>
      <w:lang w:eastAsia="zh-CN"/>
    </w:rPr>
  </w:style>
  <w:style w:type="character" w:customStyle="1" w:styleId="any">
    <w:name w:val="any"/>
    <w:basedOn w:val="a9"/>
    <w:qFormat/>
  </w:style>
  <w:style w:type="character" w:customStyle="1" w:styleId="style21">
    <w:name w:val="style21"/>
    <w:qFormat/>
    <w:rPr>
      <w:sz w:val="24"/>
      <w:szCs w:val="24"/>
    </w:rPr>
  </w:style>
  <w:style w:type="character" w:customStyle="1" w:styleId="spansect2Title">
    <w:name w:val="span_sect2Title"/>
    <w:qFormat/>
    <w:rPr>
      <w:b/>
      <w:bCs/>
    </w:rPr>
  </w:style>
  <w:style w:type="character" w:customStyle="1" w:styleId="1c">
    <w:name w:val="标题 字符1"/>
    <w:basedOn w:val="a9"/>
    <w:uiPriority w:val="10"/>
    <w:qFormat/>
    <w:rPr>
      <w:rFonts w:ascii="等线 Light" w:eastAsia="等线 Light" w:hAnsi="等线 Light" w:cs="Times New Roman" w:hint="eastAsia"/>
      <w:spacing w:val="-10"/>
      <w:kern w:val="28"/>
      <w:sz w:val="56"/>
      <w:szCs w:val="56"/>
    </w:rPr>
  </w:style>
  <w:style w:type="character" w:customStyle="1" w:styleId="311">
    <w:name w:val="正文文本 3 字符1"/>
    <w:basedOn w:val="a9"/>
    <w:uiPriority w:val="99"/>
    <w:semiHidden/>
    <w:qFormat/>
    <w:rPr>
      <w:kern w:val="2"/>
      <w:sz w:val="16"/>
      <w:szCs w:val="16"/>
    </w:rPr>
  </w:style>
  <w:style w:type="character" w:customStyle="1" w:styleId="1d">
    <w:name w:val="文档结构图 字符1"/>
    <w:basedOn w:val="a9"/>
    <w:uiPriority w:val="99"/>
    <w:semiHidden/>
    <w:qFormat/>
    <w:rPr>
      <w:rFonts w:ascii="Microsoft YaHei UI" w:eastAsia="Microsoft YaHei UI" w:hAnsi="Microsoft YaHei UI" w:hint="eastAsia"/>
      <w:kern w:val="2"/>
      <w:sz w:val="18"/>
      <w:szCs w:val="18"/>
    </w:rPr>
  </w:style>
  <w:style w:type="character" w:customStyle="1" w:styleId="1e">
    <w:name w:val="页脚 字符1"/>
    <w:basedOn w:val="a9"/>
    <w:uiPriority w:val="99"/>
    <w:semiHidden/>
    <w:qFormat/>
    <w:rPr>
      <w:kern w:val="2"/>
      <w:sz w:val="18"/>
      <w:szCs w:val="18"/>
    </w:rPr>
  </w:style>
  <w:style w:type="character" w:customStyle="1" w:styleId="1f">
    <w:name w:val="页眉 字符1"/>
    <w:basedOn w:val="a9"/>
    <w:uiPriority w:val="99"/>
    <w:semiHidden/>
    <w:qFormat/>
    <w:rPr>
      <w:kern w:val="2"/>
      <w:sz w:val="18"/>
      <w:szCs w:val="18"/>
    </w:rPr>
  </w:style>
  <w:style w:type="table" w:customStyle="1" w:styleId="72">
    <w:name w:val="网格型7"/>
    <w:basedOn w:val="aa"/>
    <w:uiPriority w:val="39"/>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8917C-7CFE-467C-ADB4-D9EF3A79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105</Pages>
  <Words>8860</Words>
  <Characters>50507</Characters>
  <Application>Microsoft Office Word</Application>
  <DocSecurity>0</DocSecurity>
  <Lines>420</Lines>
  <Paragraphs>118</Paragraphs>
  <ScaleCrop>false</ScaleCrop>
  <Company/>
  <LinksUpToDate>false</LinksUpToDate>
  <CharactersWithSpaces>59249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雪 代</cp:lastModifiedBy>
  <cp:revision>604</cp:revision>
  <cp:lastPrinted>2018-06-22T04:45:00Z</cp:lastPrinted>
  <dcterms:created xsi:type="dcterms:W3CDTF">2020-02-11T16:57:00Z</dcterms:created>
  <dcterms:modified xsi:type="dcterms:W3CDTF">2026-05-29T06:02:00Z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2052-11.8.2.12085</vt:lpwstr>
  </property>
  <property fmtid="{D5CDD505-2E9C-101B-9397-08002B2CF9AE}" pid="6" name="ICV">
    <vt:lpwstr>C396DF2B04A24501BBE113123919AEA3</vt:lpwstr>
  </property>
  <property fmtid="{D5CDD505-2E9C-101B-9397-08002B2CF9AE}" pid="7" name="KSOTemplateDocerSaveRecord">
    <vt:lpwstr>eyJoZGlkIjoiMWNkM2MyYTY2NTEzODVkMzMzOTMzMzVlZDA3OTIwNjciLCJ1c2VySWQiOiIyNTY0NzIwMDkifQ==</vt:lpwstr>
  </property>
</Properties>
</file>